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5E20" w14:paraId="08C0EB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1A670C" w14:textId="77777777" w:rsidR="00751A4A" w:rsidRPr="001D5E20" w:rsidRDefault="00216C44" w:rsidP="0010095E">
            <w:pPr>
              <w:pStyle w:val="EPName"/>
            </w:pPr>
            <w:r w:rsidRPr="001D5E20">
              <w:t>Parlamento Europeo</w:t>
            </w:r>
          </w:p>
          <w:p w14:paraId="6FF01E75" w14:textId="77777777" w:rsidR="00751A4A" w:rsidRPr="001D5E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5E20">
              <w:t>2024</w:t>
            </w:r>
            <w:r w:rsidR="00817416" w:rsidRPr="001D5E20">
              <w:t>-202</w:t>
            </w:r>
            <w:r w:rsidRPr="001D5E20">
              <w:t>9</w:t>
            </w:r>
          </w:p>
        </w:tc>
        <w:tc>
          <w:tcPr>
            <w:tcW w:w="2268" w:type="dxa"/>
            <w:shd w:val="clear" w:color="auto" w:fill="auto"/>
          </w:tcPr>
          <w:p w14:paraId="69CD6C4E" w14:textId="77777777" w:rsidR="00751A4A" w:rsidRPr="001D5E20" w:rsidRDefault="00187494" w:rsidP="0010095E">
            <w:pPr>
              <w:pStyle w:val="EPLogo"/>
            </w:pPr>
            <w:r w:rsidRPr="001D5E20">
              <w:rPr>
                <w:noProof/>
                <w:lang w:val="en-GB"/>
              </w:rPr>
              <w:drawing>
                <wp:inline distT="0" distB="0" distL="0" distR="0" wp14:anchorId="52AC9F72" wp14:editId="436DBC5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1CBD5B" w14:textId="77777777" w:rsidR="00D058B8" w:rsidRPr="001D5E20" w:rsidRDefault="00D058B8" w:rsidP="004C5D52">
      <w:pPr>
        <w:pStyle w:val="LineTop"/>
      </w:pPr>
    </w:p>
    <w:p w14:paraId="2599308A" w14:textId="77777777" w:rsidR="00680577" w:rsidRPr="001D5E20" w:rsidRDefault="00216C44" w:rsidP="00680577">
      <w:pPr>
        <w:pStyle w:val="EPBodyTA1"/>
      </w:pPr>
      <w:r w:rsidRPr="001D5E20">
        <w:t>TEXTOS APROBADOS</w:t>
      </w:r>
    </w:p>
    <w:p w14:paraId="00E7E7F1" w14:textId="77777777" w:rsidR="00D058B8" w:rsidRPr="001D5E20" w:rsidRDefault="00D058B8" w:rsidP="00D058B8">
      <w:pPr>
        <w:pStyle w:val="LineBottom"/>
      </w:pPr>
    </w:p>
    <w:p w14:paraId="5BB9B8CE" w14:textId="6ECA4B65" w:rsidR="00216C44" w:rsidRPr="001D5E20" w:rsidRDefault="00216C44" w:rsidP="00216C44">
      <w:pPr>
        <w:pStyle w:val="ATHeading1"/>
      </w:pPr>
      <w:bookmarkStart w:id="0" w:name="TANumber"/>
      <w:r w:rsidRPr="001D5E20">
        <w:t>P10_</w:t>
      </w:r>
      <w:proofErr w:type="gramStart"/>
      <w:r w:rsidRPr="001D5E20">
        <w:t>TA(</w:t>
      </w:r>
      <w:proofErr w:type="gramEnd"/>
      <w:r w:rsidRPr="001D5E20">
        <w:t>2025)00</w:t>
      </w:r>
      <w:r w:rsidR="005C5D08" w:rsidRPr="001D5E20">
        <w:t>73</w:t>
      </w:r>
      <w:bookmarkEnd w:id="0"/>
    </w:p>
    <w:p w14:paraId="7EF38FC6" w14:textId="77777777" w:rsidR="00216C44" w:rsidRPr="001D5E20" w:rsidRDefault="00C272A0" w:rsidP="00216C44">
      <w:pPr>
        <w:pStyle w:val="ATHeading2"/>
      </w:pPr>
      <w:bookmarkStart w:id="1" w:name="title"/>
      <w:r w:rsidRPr="001D5E20">
        <w:t>Enmiendas al Reglamento Sanitario Internacional que figuran en el anexo de la Resolución WHA77.17 y adoptadas el 1 de junio de 2024</w:t>
      </w:r>
      <w:bookmarkEnd w:id="1"/>
    </w:p>
    <w:p w14:paraId="60DF9B89" w14:textId="77777777" w:rsidR="00216C44" w:rsidRPr="001D5E20" w:rsidRDefault="00216C44" w:rsidP="00216C44">
      <w:pPr>
        <w:rPr>
          <w:i/>
          <w:vanish/>
        </w:rPr>
      </w:pPr>
      <w:r w:rsidRPr="001D5E20">
        <w:rPr>
          <w:i/>
        </w:rPr>
        <w:fldChar w:fldCharType="begin"/>
      </w:r>
      <w:r w:rsidRPr="001D5E20">
        <w:rPr>
          <w:i/>
        </w:rPr>
        <w:instrText xml:space="preserve"> TC"(</w:instrText>
      </w:r>
      <w:bookmarkStart w:id="2" w:name="DocNumber"/>
      <w:r w:rsidRPr="001D5E20">
        <w:rPr>
          <w:i/>
        </w:rPr>
        <w:instrText>A10-0064/2025</w:instrText>
      </w:r>
      <w:bookmarkEnd w:id="2"/>
      <w:r w:rsidRPr="001D5E20">
        <w:rPr>
          <w:i/>
        </w:rPr>
        <w:instrText xml:space="preserve"> - Ponente: Adam </w:instrText>
      </w:r>
      <w:proofErr w:type="spellStart"/>
      <w:r w:rsidRPr="001D5E20">
        <w:rPr>
          <w:i/>
        </w:rPr>
        <w:instrText>Jarubas</w:instrText>
      </w:r>
      <w:proofErr w:type="spellEnd"/>
      <w:r w:rsidRPr="001D5E20">
        <w:rPr>
          <w:i/>
        </w:rPr>
        <w:instrText xml:space="preserve">)"\l3 \n&gt; \* MERGEFORMAT </w:instrText>
      </w:r>
      <w:r w:rsidRPr="001D5E20">
        <w:rPr>
          <w:i/>
        </w:rPr>
        <w:fldChar w:fldCharType="end"/>
      </w:r>
    </w:p>
    <w:p w14:paraId="7D5EB34D" w14:textId="77777777" w:rsidR="00216C44" w:rsidRPr="001D5E20" w:rsidRDefault="00216C44" w:rsidP="00216C44">
      <w:pPr>
        <w:rPr>
          <w:vanish/>
        </w:rPr>
      </w:pPr>
      <w:bookmarkStart w:id="3" w:name="Commission"/>
      <w:r w:rsidRPr="001D5E20">
        <w:rPr>
          <w:vanish/>
        </w:rPr>
        <w:t>Comisión de Salud Pública</w:t>
      </w:r>
      <w:bookmarkEnd w:id="3"/>
    </w:p>
    <w:p w14:paraId="35119DB0" w14:textId="77777777" w:rsidR="00216C44" w:rsidRPr="001D5E20" w:rsidRDefault="00216C44" w:rsidP="00216C44">
      <w:pPr>
        <w:rPr>
          <w:vanish/>
        </w:rPr>
      </w:pPr>
      <w:bookmarkStart w:id="4" w:name="PE"/>
      <w:r w:rsidRPr="001D5E20">
        <w:rPr>
          <w:vanish/>
        </w:rPr>
        <w:t>PE770.100</w:t>
      </w:r>
      <w:bookmarkEnd w:id="4"/>
    </w:p>
    <w:p w14:paraId="7FDB4792" w14:textId="77777777" w:rsidR="00216C44" w:rsidRPr="001D5E20" w:rsidRDefault="00216C44" w:rsidP="00216C44">
      <w:pPr>
        <w:pStyle w:val="ATHeading3"/>
      </w:pPr>
      <w:bookmarkStart w:id="5" w:name="Sujet"/>
      <w:r w:rsidRPr="001D5E20">
        <w:t xml:space="preserve">Resolución legislativa del Parlamento Europeo, de </w:t>
      </w:r>
      <w:r w:rsidR="00C272A0" w:rsidRPr="001D5E20">
        <w:t>6</w:t>
      </w:r>
      <w:r w:rsidRPr="001D5E20">
        <w:t xml:space="preserve"> de mayo de 2025, sobre el proyecto de Decisión del Consejo por la que se invita a los Estados miembros a aceptar, en interés de la Unión Europea, las enmiendas al Reglamento Sanitario Internacional (2005) que figuran en el anexo de la Resolución WHA77.17 y adoptadas el 1 de junio de 2024</w:t>
      </w:r>
      <w:bookmarkEnd w:id="5"/>
      <w:r w:rsidRPr="001D5E20">
        <w:t xml:space="preserve"> </w:t>
      </w:r>
      <w:bookmarkStart w:id="6" w:name="References"/>
      <w:r w:rsidRPr="001D5E20">
        <w:t>(17046/2024 – C10-0005/2025 – 2024/0299(NLE))</w:t>
      </w:r>
      <w:bookmarkEnd w:id="6"/>
    </w:p>
    <w:p w14:paraId="1A5595B1" w14:textId="77777777" w:rsidR="004C6EC3" w:rsidRPr="001D5E20" w:rsidRDefault="004C6EC3" w:rsidP="004C6EC3">
      <w:pPr>
        <w:pStyle w:val="NormalBold"/>
      </w:pPr>
      <w:r w:rsidRPr="001D5E20">
        <w:t>(Aprobación)</w:t>
      </w:r>
    </w:p>
    <w:p w14:paraId="605C5F45" w14:textId="77777777" w:rsidR="004C6EC3" w:rsidRPr="001D5E20" w:rsidRDefault="004C6EC3" w:rsidP="004C6EC3">
      <w:pPr>
        <w:pStyle w:val="EPComma"/>
      </w:pPr>
      <w:r w:rsidRPr="001D5E20">
        <w:rPr>
          <w:i/>
        </w:rPr>
        <w:t>El Parlamento Europeo</w:t>
      </w:r>
      <w:r w:rsidRPr="001D5E20">
        <w:t>,</w:t>
      </w:r>
    </w:p>
    <w:p w14:paraId="52BFCE34" w14:textId="77777777" w:rsidR="004C6EC3" w:rsidRPr="001D5E20" w:rsidRDefault="004C6EC3" w:rsidP="004C6EC3">
      <w:pPr>
        <w:pStyle w:val="NormalHanging12a"/>
      </w:pPr>
      <w:r w:rsidRPr="001D5E20">
        <w:t>–</w:t>
      </w:r>
      <w:r w:rsidRPr="001D5E20">
        <w:tab/>
        <w:t>Visto el proyecto de Decisión del Consejo (17046/2024),</w:t>
      </w:r>
    </w:p>
    <w:p w14:paraId="23568F90" w14:textId="21CC0BE5" w:rsidR="004C6EC3" w:rsidRPr="001D5E20" w:rsidRDefault="004C6EC3" w:rsidP="004C6EC3">
      <w:pPr>
        <w:pStyle w:val="NormalHanging12a"/>
      </w:pPr>
      <w:r w:rsidRPr="001D5E20">
        <w:t>–</w:t>
      </w:r>
      <w:r w:rsidRPr="001D5E20">
        <w:tab/>
        <w:t xml:space="preserve">Vista la solicitud de aprobación presentada por el Consejo de conformidad con el artículo 168, apartado 5, y el artículo 218, apartado 6, </w:t>
      </w:r>
      <w:r w:rsidR="0029602F" w:rsidRPr="001D5E20">
        <w:t xml:space="preserve">párrafo segundo, </w:t>
      </w:r>
      <w:r w:rsidRPr="001D5E20">
        <w:t>letra a), incisos iii) y v), del Tratado de Funcionamiento de la Unión Europea (C10</w:t>
      </w:r>
      <w:r w:rsidRPr="001D5E20">
        <w:noBreakHyphen/>
        <w:t>0005/2025),</w:t>
      </w:r>
    </w:p>
    <w:p w14:paraId="4ACE45A7" w14:textId="77777777" w:rsidR="004C6EC3" w:rsidRPr="001D5E20" w:rsidRDefault="004C6EC3" w:rsidP="004C6EC3">
      <w:pPr>
        <w:pStyle w:val="NormalHanging12a"/>
      </w:pPr>
      <w:r w:rsidRPr="001D5E20">
        <w:t>–</w:t>
      </w:r>
      <w:r w:rsidRPr="001D5E20">
        <w:tab/>
        <w:t xml:space="preserve">Visto el artículo 107, apartados 1 y 4, </w:t>
      </w:r>
      <w:r w:rsidR="00C272A0" w:rsidRPr="001D5E20">
        <w:t xml:space="preserve">y el artículo 117, apartado 7, </w:t>
      </w:r>
      <w:r w:rsidRPr="001D5E20">
        <w:t>de su Reglamento interno,</w:t>
      </w:r>
    </w:p>
    <w:p w14:paraId="6652F64D" w14:textId="77777777" w:rsidR="004C6EC3" w:rsidRPr="001D5E20" w:rsidRDefault="004C6EC3" w:rsidP="004C6EC3">
      <w:pPr>
        <w:pStyle w:val="NormalHanging12a"/>
      </w:pPr>
      <w:r w:rsidRPr="001D5E20">
        <w:t>–</w:t>
      </w:r>
      <w:r w:rsidRPr="001D5E20">
        <w:tab/>
        <w:t>Vista la Recomendación de la Comisión de Salud Pública (A10-0064/2025),</w:t>
      </w:r>
    </w:p>
    <w:p w14:paraId="17BFD1A0" w14:textId="77777777" w:rsidR="004C6EC3" w:rsidRPr="001D5E20" w:rsidRDefault="004C6EC3" w:rsidP="004C6EC3">
      <w:pPr>
        <w:pStyle w:val="NormalHanging12a"/>
      </w:pPr>
      <w:r w:rsidRPr="001D5E20">
        <w:t>1.</w:t>
      </w:r>
      <w:r w:rsidRPr="001D5E20">
        <w:tab/>
        <w:t>Concede su aprobación al proyecto de Decisión del Consejo;</w:t>
      </w:r>
    </w:p>
    <w:p w14:paraId="34D99EF3" w14:textId="0FF116AA" w:rsidR="00042344" w:rsidRPr="001D5E20" w:rsidRDefault="004C6EC3" w:rsidP="00042344">
      <w:pPr>
        <w:pStyle w:val="NormalHanging12a"/>
      </w:pPr>
      <w:r w:rsidRPr="001D5E20">
        <w:t>2.</w:t>
      </w:r>
      <w:r w:rsidRPr="001D5E20">
        <w:tab/>
        <w:t>Encarga a su presidenta que transmita la Posición del Parlamento al Consejo</w:t>
      </w:r>
      <w:r w:rsidR="00C272A0" w:rsidRPr="001D5E20">
        <w:t>,</w:t>
      </w:r>
      <w:r w:rsidRPr="001D5E20">
        <w:t xml:space="preserve"> a la Comisión</w:t>
      </w:r>
      <w:r w:rsidR="00C272A0" w:rsidRPr="001D5E20">
        <w:t xml:space="preserve"> y a los Gobiernos y Parlamentos de los Estados miembros</w:t>
      </w:r>
      <w:r w:rsidRPr="001D5E20">
        <w:t>.</w:t>
      </w:r>
    </w:p>
    <w:p w14:paraId="1BB3901E" w14:textId="77777777" w:rsidR="00E365E1" w:rsidRPr="001D5E20" w:rsidRDefault="00E365E1" w:rsidP="00216C44"/>
    <w:sectPr w:rsidR="00E365E1" w:rsidRPr="001D5E20" w:rsidSect="000423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4E603" w14:textId="77777777" w:rsidR="00216C44" w:rsidRPr="00042344" w:rsidRDefault="00216C44">
      <w:r w:rsidRPr="00042344">
        <w:separator/>
      </w:r>
    </w:p>
  </w:endnote>
  <w:endnote w:type="continuationSeparator" w:id="0">
    <w:p w14:paraId="1E810A54" w14:textId="77777777" w:rsidR="00216C44" w:rsidRPr="00042344" w:rsidRDefault="00216C44">
      <w:r w:rsidRPr="000423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053B2" w14:textId="77777777" w:rsidR="00064002" w:rsidRPr="000423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C6B40" w14:textId="77777777" w:rsidR="00064002" w:rsidRPr="000423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FB0E" w14:textId="77777777" w:rsidR="00064002" w:rsidRPr="000423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C8F94" w14:textId="77777777" w:rsidR="00216C44" w:rsidRPr="00042344" w:rsidRDefault="00216C44">
      <w:r w:rsidRPr="00042344">
        <w:separator/>
      </w:r>
    </w:p>
  </w:footnote>
  <w:footnote w:type="continuationSeparator" w:id="0">
    <w:p w14:paraId="32149572" w14:textId="77777777" w:rsidR="00216C44" w:rsidRPr="00042344" w:rsidRDefault="00216C44">
      <w:r w:rsidRPr="0004234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1260B" w14:textId="77777777" w:rsidR="00064002" w:rsidRPr="000423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471BD" w14:textId="77777777" w:rsidR="00064002" w:rsidRPr="000423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18296" w14:textId="77777777" w:rsidR="00064002" w:rsidRPr="000423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08750887">
    <w:abstractNumId w:val="9"/>
  </w:num>
  <w:num w:numId="2" w16cid:durableId="1061825305">
    <w:abstractNumId w:val="9"/>
  </w:num>
  <w:num w:numId="3" w16cid:durableId="1870681559">
    <w:abstractNumId w:val="7"/>
  </w:num>
  <w:num w:numId="4" w16cid:durableId="1933508673">
    <w:abstractNumId w:val="7"/>
  </w:num>
  <w:num w:numId="5" w16cid:durableId="313216422">
    <w:abstractNumId w:val="6"/>
  </w:num>
  <w:num w:numId="6" w16cid:durableId="1324117129">
    <w:abstractNumId w:val="6"/>
  </w:num>
  <w:num w:numId="7" w16cid:durableId="990329896">
    <w:abstractNumId w:val="5"/>
  </w:num>
  <w:num w:numId="8" w16cid:durableId="2071489791">
    <w:abstractNumId w:val="5"/>
  </w:num>
  <w:num w:numId="9" w16cid:durableId="944460460">
    <w:abstractNumId w:val="4"/>
  </w:num>
  <w:num w:numId="10" w16cid:durableId="1956718703">
    <w:abstractNumId w:val="4"/>
  </w:num>
  <w:num w:numId="11" w16cid:durableId="1556237455">
    <w:abstractNumId w:val="8"/>
  </w:num>
  <w:num w:numId="12" w16cid:durableId="2056615044">
    <w:abstractNumId w:val="8"/>
  </w:num>
  <w:num w:numId="13" w16cid:durableId="1023285490">
    <w:abstractNumId w:val="3"/>
  </w:num>
  <w:num w:numId="14" w16cid:durableId="1459032212">
    <w:abstractNumId w:val="3"/>
  </w:num>
  <w:num w:numId="15" w16cid:durableId="1333946393">
    <w:abstractNumId w:val="2"/>
  </w:num>
  <w:num w:numId="16" w16cid:durableId="269515226">
    <w:abstractNumId w:val="2"/>
  </w:num>
  <w:num w:numId="17" w16cid:durableId="1046641259">
    <w:abstractNumId w:val="1"/>
  </w:num>
  <w:num w:numId="18" w16cid:durableId="1746412495">
    <w:abstractNumId w:val="1"/>
  </w:num>
  <w:num w:numId="19" w16cid:durableId="408385048">
    <w:abstractNumId w:val="0"/>
  </w:num>
  <w:num w:numId="20" w16cid:durableId="2048404956">
    <w:abstractNumId w:val="0"/>
  </w:num>
  <w:num w:numId="21" w16cid:durableId="165023583">
    <w:abstractNumId w:val="9"/>
  </w:num>
  <w:num w:numId="22" w16cid:durableId="809519259">
    <w:abstractNumId w:val="7"/>
  </w:num>
  <w:num w:numId="23" w16cid:durableId="336152282">
    <w:abstractNumId w:val="6"/>
  </w:num>
  <w:num w:numId="24" w16cid:durableId="1063211402">
    <w:abstractNumId w:val="5"/>
  </w:num>
  <w:num w:numId="25" w16cid:durableId="356079374">
    <w:abstractNumId w:val="4"/>
  </w:num>
  <w:num w:numId="26" w16cid:durableId="945502639">
    <w:abstractNumId w:val="8"/>
  </w:num>
  <w:num w:numId="27" w16cid:durableId="595946595">
    <w:abstractNumId w:val="3"/>
  </w:num>
  <w:num w:numId="28" w16cid:durableId="1647514817">
    <w:abstractNumId w:val="2"/>
  </w:num>
  <w:num w:numId="29" w16cid:durableId="1190533234">
    <w:abstractNumId w:val="1"/>
  </w:num>
  <w:num w:numId="30" w16cid:durableId="1225680265">
    <w:abstractNumId w:val="0"/>
  </w:num>
  <w:num w:numId="31" w16cid:durableId="487869938">
    <w:abstractNumId w:val="9"/>
  </w:num>
  <w:num w:numId="32" w16cid:durableId="1505122639">
    <w:abstractNumId w:val="7"/>
  </w:num>
  <w:num w:numId="33" w16cid:durableId="271010488">
    <w:abstractNumId w:val="6"/>
  </w:num>
  <w:num w:numId="34" w16cid:durableId="264701489">
    <w:abstractNumId w:val="5"/>
  </w:num>
  <w:num w:numId="35" w16cid:durableId="375815359">
    <w:abstractNumId w:val="4"/>
  </w:num>
  <w:num w:numId="36" w16cid:durableId="196739419">
    <w:abstractNumId w:val="8"/>
  </w:num>
  <w:num w:numId="37" w16cid:durableId="2008709236">
    <w:abstractNumId w:val="3"/>
  </w:num>
  <w:num w:numId="38" w16cid:durableId="1952080943">
    <w:abstractNumId w:val="2"/>
  </w:num>
  <w:num w:numId="39" w16cid:durableId="921110593">
    <w:abstractNumId w:val="1"/>
  </w:num>
  <w:num w:numId="40" w16cid:durableId="1728912206">
    <w:abstractNumId w:val="0"/>
  </w:num>
  <w:num w:numId="41" w16cid:durableId="37896183">
    <w:abstractNumId w:val="10"/>
  </w:num>
  <w:num w:numId="42" w16cid:durableId="863715150">
    <w:abstractNumId w:val="10"/>
  </w:num>
  <w:num w:numId="43" w16cid:durableId="236669847">
    <w:abstractNumId w:val="10"/>
  </w:num>
  <w:num w:numId="44" w16cid:durableId="3818326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4/2025"/>
    <w:docVar w:name="dvlangue" w:val="ES"/>
    <w:docVar w:name="dvnumam" w:val="0"/>
    <w:docVar w:name="dvpe" w:val="770.100"/>
    <w:docVar w:name="dvrapporteur" w:val="Ponente: "/>
    <w:docVar w:name="dvstar" w:val="***"/>
    <w:docVar w:name="dvtitre" w:val="Resolución legislativa del Parlamento Europeo, de 5 de mayo de 2025, sobre el proyecto de Decisión del Consejo por la que se invita a los Estados miembros a aceptar, en interés de la Unión Europea, las enmiendas al Reglamento Sanitario Internacional (2005) que figuran en el anexo de la Resolución WHA77.17 y adoptadas el 1 de junio de 2024(17046/2024 – C10-0005/2025 – 2024/0299(NLE))"/>
  </w:docVars>
  <w:rsids>
    <w:rsidRoot w:val="00216C44"/>
    <w:rsid w:val="00002272"/>
    <w:rsid w:val="00042344"/>
    <w:rsid w:val="00064002"/>
    <w:rsid w:val="000677B9"/>
    <w:rsid w:val="000831BA"/>
    <w:rsid w:val="000A42CC"/>
    <w:rsid w:val="000E7DD9"/>
    <w:rsid w:val="0010095E"/>
    <w:rsid w:val="00125B37"/>
    <w:rsid w:val="00187494"/>
    <w:rsid w:val="001D5E20"/>
    <w:rsid w:val="001F32AE"/>
    <w:rsid w:val="00216C44"/>
    <w:rsid w:val="002639A6"/>
    <w:rsid w:val="002767FF"/>
    <w:rsid w:val="0029602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EC3"/>
    <w:rsid w:val="0050519A"/>
    <w:rsid w:val="005072A1"/>
    <w:rsid w:val="00514517"/>
    <w:rsid w:val="00545827"/>
    <w:rsid w:val="00560270"/>
    <w:rsid w:val="005C2568"/>
    <w:rsid w:val="005C5D0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2A0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14975"/>
    <w:rsid w:val="00E2459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59AC0E"/>
  <w15:chartTrackingRefBased/>
  <w15:docId w15:val="{DA7ADEE3-BA94-420C-B3EC-396E9B72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C6EC3"/>
    <w:pPr>
      <w:spacing w:before="480" w:after="240"/>
    </w:pPr>
  </w:style>
  <w:style w:type="paragraph" w:customStyle="1" w:styleId="NormalBold">
    <w:name w:val="NormalBold"/>
    <w:basedOn w:val="Normal"/>
    <w:rsid w:val="004C6EC3"/>
    <w:rPr>
      <w:b/>
    </w:rPr>
  </w:style>
  <w:style w:type="paragraph" w:customStyle="1" w:styleId="NormalHanging12a">
    <w:name w:val="NormalHanging12a"/>
    <w:basedOn w:val="Normal"/>
    <w:rsid w:val="004C6EC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C272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72A0"/>
    <w:rPr>
      <w:rFonts w:ascii="Segoe UI" w:hAnsi="Segoe UI" w:cs="Segoe UI"/>
      <w:sz w:val="18"/>
      <w:szCs w:val="18"/>
      <w:lang w:val="es-ES_tradnl"/>
    </w:rPr>
  </w:style>
  <w:style w:type="character" w:styleId="CommentReference">
    <w:name w:val="annotation reference"/>
    <w:basedOn w:val="DefaultParagraphFont"/>
    <w:rsid w:val="002639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639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639A6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rsid w:val="002639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639A6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452AF-1506-438E-875C-BFD3C6DB1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LAPORTA GRAU Manuel</cp:lastModifiedBy>
  <cp:revision>2</cp:revision>
  <cp:lastPrinted>2004-11-19T15:42:00Z</cp:lastPrinted>
  <dcterms:created xsi:type="dcterms:W3CDTF">2025-06-11T10:30:00Z</dcterms:created>
  <dcterms:modified xsi:type="dcterms:W3CDTF">2025-06-11T10:30:00Z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P10_TA(2025)0073_</vt:lpwstr>
  </property>
  <property fmtid="{D5CDD505-2E9C-101B-9397-08002B2CF9AE}" pid="4" name="&lt;Type&gt;">
    <vt:lpwstr>RR</vt:lpwstr>
  </property>
</Properties>
</file>