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3372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3372F" w:rsidRDefault="009A1267" w:rsidP="0010095E">
            <w:pPr>
              <w:pStyle w:val="EPName"/>
            </w:pPr>
            <w:r w:rsidRPr="0043372F">
              <w:t>Evropski parlament</w:t>
            </w:r>
          </w:p>
          <w:p w:rsidR="00751A4A" w:rsidRPr="0043372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3372F">
              <w:t>2024</w:t>
            </w:r>
            <w:r w:rsidR="00817416" w:rsidRPr="0043372F">
              <w:t>-202</w:t>
            </w:r>
            <w:r w:rsidRPr="0043372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3372F" w:rsidRDefault="00187494" w:rsidP="0010095E">
            <w:pPr>
              <w:pStyle w:val="EPLogo"/>
            </w:pPr>
            <w:r w:rsidRPr="0043372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3372F" w:rsidRDefault="00D058B8" w:rsidP="004C5D52">
      <w:pPr>
        <w:pStyle w:val="LineTop"/>
      </w:pPr>
    </w:p>
    <w:p w:rsidR="00680577" w:rsidRPr="0043372F" w:rsidRDefault="009A1267" w:rsidP="00680577">
      <w:pPr>
        <w:pStyle w:val="EPBodyTA1"/>
      </w:pPr>
      <w:r w:rsidRPr="0043372F">
        <w:t>SPREJETA BESEDILA</w:t>
      </w:r>
    </w:p>
    <w:p w:rsidR="00D058B8" w:rsidRPr="0043372F" w:rsidRDefault="00D058B8" w:rsidP="00D058B8">
      <w:pPr>
        <w:pStyle w:val="LineBottom"/>
      </w:pPr>
    </w:p>
    <w:p w:rsidR="009A1267" w:rsidRPr="0043372F" w:rsidRDefault="009A1267" w:rsidP="0043372F">
      <w:pPr>
        <w:pStyle w:val="ATHeading1"/>
      </w:pPr>
      <w:bookmarkStart w:id="0" w:name="TANumber"/>
      <w:r w:rsidRPr="0043372F">
        <w:t>P10_TA(2025)</w:t>
      </w:r>
      <w:bookmarkStart w:id="1" w:name="_GoBack"/>
      <w:bookmarkEnd w:id="1"/>
      <w:r w:rsidRPr="0043372F">
        <w:t>00</w:t>
      </w:r>
      <w:r w:rsidR="0043372F" w:rsidRPr="0043372F">
        <w:t>73</w:t>
      </w:r>
      <w:bookmarkEnd w:id="0"/>
    </w:p>
    <w:p w:rsidR="009A1267" w:rsidRPr="0043372F" w:rsidRDefault="009A1267" w:rsidP="009A1267">
      <w:pPr>
        <w:pStyle w:val="ATHeading2"/>
      </w:pPr>
      <w:bookmarkStart w:id="2" w:name="title"/>
      <w:r w:rsidRPr="0043372F">
        <w:t>Spremembe Mednarodnega zdravstvenega pravilnika iz Priloge k Resoluciji WHA77.17, ki so bile sprejete 1. junija 2024</w:t>
      </w:r>
      <w:bookmarkEnd w:id="2"/>
    </w:p>
    <w:p w:rsidR="009A1267" w:rsidRPr="0043372F" w:rsidRDefault="009A1267" w:rsidP="009A1267">
      <w:pPr>
        <w:rPr>
          <w:i/>
          <w:vanish/>
        </w:rPr>
      </w:pPr>
      <w:r w:rsidRPr="0043372F">
        <w:rPr>
          <w:i/>
        </w:rPr>
        <w:fldChar w:fldCharType="begin"/>
      </w:r>
      <w:r w:rsidRPr="0043372F">
        <w:rPr>
          <w:i/>
        </w:rPr>
        <w:instrText xml:space="preserve"> TC"(</w:instrText>
      </w:r>
      <w:bookmarkStart w:id="3" w:name="DocNumber"/>
      <w:r w:rsidRPr="0043372F">
        <w:rPr>
          <w:i/>
        </w:rPr>
        <w:instrText>A10-0064/2025</w:instrText>
      </w:r>
      <w:bookmarkEnd w:id="3"/>
      <w:r w:rsidRPr="0043372F">
        <w:rPr>
          <w:i/>
        </w:rPr>
        <w:instrText xml:space="preserve"> - Poročevalec: Adam Jarubas)"\l3 \n&gt; \* MERGEFORMAT </w:instrText>
      </w:r>
      <w:r w:rsidRPr="0043372F">
        <w:rPr>
          <w:i/>
        </w:rPr>
        <w:fldChar w:fldCharType="end"/>
      </w:r>
    </w:p>
    <w:p w:rsidR="009A1267" w:rsidRPr="0043372F" w:rsidRDefault="009A1267" w:rsidP="009A1267">
      <w:pPr>
        <w:rPr>
          <w:vanish/>
        </w:rPr>
      </w:pPr>
      <w:bookmarkStart w:id="4" w:name="Commission"/>
      <w:r w:rsidRPr="0043372F">
        <w:rPr>
          <w:vanish/>
        </w:rPr>
        <w:t>Odbor za javno zdravje</w:t>
      </w:r>
      <w:bookmarkEnd w:id="4"/>
    </w:p>
    <w:p w:rsidR="009A1267" w:rsidRPr="0043372F" w:rsidRDefault="009A1267" w:rsidP="009A1267">
      <w:pPr>
        <w:rPr>
          <w:vanish/>
        </w:rPr>
      </w:pPr>
      <w:bookmarkStart w:id="5" w:name="PE"/>
      <w:r w:rsidRPr="0043372F">
        <w:rPr>
          <w:vanish/>
        </w:rPr>
        <w:t>PE770.100</w:t>
      </w:r>
      <w:bookmarkEnd w:id="5"/>
    </w:p>
    <w:p w:rsidR="009A1267" w:rsidRPr="0043372F" w:rsidRDefault="009A1267" w:rsidP="009A1267">
      <w:pPr>
        <w:pStyle w:val="ATHeading3"/>
      </w:pPr>
      <w:bookmarkStart w:id="6" w:name="Sujet"/>
      <w:r w:rsidRPr="0043372F">
        <w:t>Zakonodajna resoluci</w:t>
      </w:r>
      <w:r w:rsidR="00EF215B" w:rsidRPr="0043372F">
        <w:t>ja Evropskega parlamenta z dne 6</w:t>
      </w:r>
      <w:r w:rsidRPr="0043372F">
        <w:t>. maja 2025 o osnutku sklepa Sveta o pozivu državam članicam, naj v interesu Evropske unije sprejmejo spremembe Mednarodnega zdravstvenega pravilnika (2005) iz Priloge k Resoluciji WHA77.17, ki so bile sprejete 1. junija 2024</w:t>
      </w:r>
      <w:bookmarkEnd w:id="6"/>
      <w:r w:rsidRPr="0043372F">
        <w:t xml:space="preserve"> </w:t>
      </w:r>
      <w:bookmarkStart w:id="7" w:name="References"/>
      <w:r w:rsidRPr="0043372F">
        <w:t>(17046/2024 – C10-0005/2025 – 2024/0299(NLE))</w:t>
      </w:r>
      <w:bookmarkEnd w:id="7"/>
    </w:p>
    <w:p w:rsidR="00F80970" w:rsidRPr="0043372F" w:rsidRDefault="00F80970" w:rsidP="00F80970">
      <w:pPr>
        <w:pStyle w:val="NormalBold"/>
      </w:pPr>
      <w:r w:rsidRPr="0043372F">
        <w:t>(Odobritev)</w:t>
      </w:r>
    </w:p>
    <w:p w:rsidR="00F80970" w:rsidRPr="0043372F" w:rsidRDefault="00F80970" w:rsidP="00F80970">
      <w:pPr>
        <w:pStyle w:val="EPComma"/>
      </w:pPr>
      <w:r w:rsidRPr="0043372F">
        <w:rPr>
          <w:i/>
        </w:rPr>
        <w:t>Evropski parlament</w:t>
      </w:r>
      <w:r w:rsidRPr="0043372F">
        <w:t>,</w:t>
      </w:r>
    </w:p>
    <w:p w:rsidR="00F80970" w:rsidRPr="0043372F" w:rsidRDefault="00F80970" w:rsidP="00F80970">
      <w:pPr>
        <w:pStyle w:val="NormalHanging12a"/>
      </w:pPr>
      <w:r w:rsidRPr="0043372F">
        <w:t>–</w:t>
      </w:r>
      <w:r w:rsidRPr="0043372F">
        <w:tab/>
        <w:t>ob upoštevanju osnutka sklepa Sveta (17046/2024),</w:t>
      </w:r>
    </w:p>
    <w:p w:rsidR="00F80970" w:rsidRPr="0043372F" w:rsidRDefault="00F80970" w:rsidP="00F83689">
      <w:pPr>
        <w:pStyle w:val="NormalHanging12a"/>
      </w:pPr>
      <w:r w:rsidRPr="0043372F">
        <w:t>–</w:t>
      </w:r>
      <w:r w:rsidRPr="0043372F">
        <w:tab/>
        <w:t>ob upoštevanju zahteve za odobritev, ki jo je Svet podal v skladu s členoma 168(5) in 218(6)</w:t>
      </w:r>
      <w:r w:rsidR="00F83689" w:rsidRPr="0043372F">
        <w:t xml:space="preserve">, drugi pododstavek, točka </w:t>
      </w:r>
      <w:r w:rsidRPr="0043372F">
        <w:t>(a)(iii) in (v), Pogodbe o delovanju Evropske unije (C10</w:t>
      </w:r>
      <w:r w:rsidRPr="0043372F">
        <w:noBreakHyphen/>
        <w:t>0005/2025),</w:t>
      </w:r>
    </w:p>
    <w:p w:rsidR="00F80970" w:rsidRPr="0043372F" w:rsidRDefault="00F80970" w:rsidP="00F80970">
      <w:pPr>
        <w:pStyle w:val="NormalHanging12a"/>
      </w:pPr>
      <w:r w:rsidRPr="0043372F">
        <w:t>–</w:t>
      </w:r>
      <w:r w:rsidRPr="0043372F">
        <w:tab/>
        <w:t xml:space="preserve">ob upoštevanju člena 107(1) in (4) </w:t>
      </w:r>
      <w:r w:rsidR="00EF215B" w:rsidRPr="0043372F">
        <w:t xml:space="preserve">ter člena 117(7) </w:t>
      </w:r>
      <w:r w:rsidRPr="0043372F">
        <w:t>Poslovnika,</w:t>
      </w:r>
    </w:p>
    <w:p w:rsidR="00F80970" w:rsidRPr="0043372F" w:rsidRDefault="00F80970" w:rsidP="00F80970">
      <w:pPr>
        <w:pStyle w:val="NormalHanging12a"/>
      </w:pPr>
      <w:r w:rsidRPr="0043372F">
        <w:t>–</w:t>
      </w:r>
      <w:r w:rsidRPr="0043372F">
        <w:tab/>
        <w:t>ob upoštevanju priporočila Odbora za javno zdravje (A10</w:t>
      </w:r>
      <w:r w:rsidRPr="0043372F">
        <w:noBreakHyphen/>
        <w:t>0064/2025),</w:t>
      </w:r>
    </w:p>
    <w:p w:rsidR="00F80970" w:rsidRPr="0043372F" w:rsidRDefault="00F80970" w:rsidP="00F80970">
      <w:pPr>
        <w:pStyle w:val="NormalHanging12a"/>
      </w:pPr>
      <w:r w:rsidRPr="0043372F">
        <w:t>1.</w:t>
      </w:r>
      <w:r w:rsidRPr="0043372F">
        <w:tab/>
        <w:t>odobri osnutek sklepa Sveta;</w:t>
      </w:r>
    </w:p>
    <w:p w:rsidR="00E365E1" w:rsidRPr="0043372F" w:rsidRDefault="00F80970" w:rsidP="00EF215B">
      <w:pPr>
        <w:pStyle w:val="NormalHanging12a"/>
      </w:pPr>
      <w:r w:rsidRPr="0043372F">
        <w:t>2.</w:t>
      </w:r>
      <w:r w:rsidRPr="0043372F">
        <w:tab/>
        <w:t>naroči svoji predsednici, naj stališče Parlamenta posreduje Svetu in Komisiji</w:t>
      </w:r>
      <w:r w:rsidR="00EF215B" w:rsidRPr="0043372F">
        <w:t xml:space="preserve"> ter vladam in parlamentom držav članic</w:t>
      </w:r>
      <w:r w:rsidRPr="0043372F">
        <w:t>.</w:t>
      </w:r>
    </w:p>
    <w:sectPr w:rsidR="00E365E1" w:rsidRPr="0043372F" w:rsidSect="009D2A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267" w:rsidRPr="009D2A50" w:rsidRDefault="009A1267">
      <w:r w:rsidRPr="009D2A50">
        <w:separator/>
      </w:r>
    </w:p>
  </w:endnote>
  <w:endnote w:type="continuationSeparator" w:id="0">
    <w:p w:rsidR="009A1267" w:rsidRPr="009D2A50" w:rsidRDefault="009A1267">
      <w:r w:rsidRPr="009D2A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2A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2A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2A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267" w:rsidRPr="009D2A50" w:rsidRDefault="009A1267">
      <w:r w:rsidRPr="009D2A50">
        <w:separator/>
      </w:r>
    </w:p>
  </w:footnote>
  <w:footnote w:type="continuationSeparator" w:id="0">
    <w:p w:rsidR="009A1267" w:rsidRPr="009D2A50" w:rsidRDefault="009A1267">
      <w:r w:rsidRPr="009D2A5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2A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2A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2A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4/2025"/>
    <w:docVar w:name="dvlangue" w:val="SL"/>
    <w:docVar w:name="dvnumam" w:val="0"/>
    <w:docVar w:name="dvpe" w:val="770.100"/>
    <w:docVar w:name="dvrapporteur" w:val="Poročevalec: "/>
    <w:docVar w:name="dvstar" w:val="***"/>
    <w:docVar w:name="dvtitre" w:val="Zakonodajna resolucija Evropskega parlamenta z dne 7. maja 2025 o osnutku sklepa Sveta o pozivu državam članicam, naj v interesu Evropske unije sprejmejo spremembe Mednarodnega zdravstvenega pravilnika (2005) iz Priloge k Resoluciji WHA77.17, ki so bile sprejete 1. junija 2024(17046/2024 – C10-0005/2025 – 2024/0299(NLE))"/>
  </w:docVars>
  <w:rsids>
    <w:rsidRoot w:val="009A126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372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1267"/>
    <w:rsid w:val="009D2A5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215B"/>
    <w:rsid w:val="00F04346"/>
    <w:rsid w:val="00F075DC"/>
    <w:rsid w:val="00F149E9"/>
    <w:rsid w:val="00F5134D"/>
    <w:rsid w:val="00F74202"/>
    <w:rsid w:val="00F80970"/>
    <w:rsid w:val="00F83689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0079B7"/>
  <w15:chartTrackingRefBased/>
  <w15:docId w15:val="{B593E407-D785-498E-8E2E-675B1A74F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80970"/>
    <w:pPr>
      <w:spacing w:before="480" w:after="240"/>
    </w:pPr>
  </w:style>
  <w:style w:type="paragraph" w:customStyle="1" w:styleId="NormalBold">
    <w:name w:val="NormalBold"/>
    <w:basedOn w:val="Normal"/>
    <w:rsid w:val="00F80970"/>
    <w:rPr>
      <w:b/>
    </w:rPr>
  </w:style>
  <w:style w:type="paragraph" w:customStyle="1" w:styleId="NormalHanging12a">
    <w:name w:val="NormalHanging12a"/>
    <w:basedOn w:val="Normal"/>
    <w:rsid w:val="00F8097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EF21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F215B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B1F31-7EA5-4348-95C6-C10951218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2025-05-06T08:18:00Z</dcterms:created>
  <dcterms:modified xsi:type="dcterms:W3CDTF">2025-05-06T08:18:00Z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A10-0064/2025</vt:lpwstr>
  </property>
  <property fmtid="{D5CDD505-2E9C-101B-9397-08002B2CF9AE}" pid="4" name="&lt;Type&gt;">
    <vt:lpwstr>RR</vt:lpwstr>
  </property>
</Properties>
</file>