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7260" w14:paraId="3616C36D" w14:textId="77777777" w:rsidTr="0010095E">
        <w:trPr>
          <w:trHeight w:hRule="exact" w:val="1418"/>
        </w:trPr>
        <w:tc>
          <w:tcPr>
            <w:tcW w:w="6804" w:type="dxa"/>
            <w:shd w:val="clear" w:color="auto" w:fill="auto"/>
            <w:vAlign w:val="center"/>
          </w:tcPr>
          <w:p w14:paraId="57F177EC" w14:textId="77777777" w:rsidR="00751A4A" w:rsidRPr="00BF7260" w:rsidRDefault="00875C6B" w:rsidP="0010095E">
            <w:pPr>
              <w:pStyle w:val="EPName"/>
            </w:pPr>
            <w:r w:rsidRPr="00BF7260">
              <w:t>Euroopa Parlament</w:t>
            </w:r>
          </w:p>
          <w:p w14:paraId="6592818F" w14:textId="77777777" w:rsidR="00751A4A" w:rsidRPr="00BF7260" w:rsidRDefault="005F1B17" w:rsidP="005F1B17">
            <w:pPr>
              <w:pStyle w:val="EPTerm"/>
              <w:rPr>
                <w:rStyle w:val="HideTWBExt"/>
                <w:noProof w:val="0"/>
                <w:vanish w:val="0"/>
                <w:color w:val="auto"/>
              </w:rPr>
            </w:pPr>
            <w:r w:rsidRPr="00BF7260">
              <w:t>2024</w:t>
            </w:r>
            <w:r w:rsidR="00817416" w:rsidRPr="00BF7260">
              <w:t>-202</w:t>
            </w:r>
            <w:r w:rsidRPr="00BF7260">
              <w:t>9</w:t>
            </w:r>
          </w:p>
        </w:tc>
        <w:tc>
          <w:tcPr>
            <w:tcW w:w="2268" w:type="dxa"/>
            <w:shd w:val="clear" w:color="auto" w:fill="auto"/>
          </w:tcPr>
          <w:p w14:paraId="40812936" w14:textId="77777777" w:rsidR="00751A4A" w:rsidRPr="00BF7260" w:rsidRDefault="00187494" w:rsidP="0010095E">
            <w:pPr>
              <w:pStyle w:val="EPLogo"/>
            </w:pPr>
            <w:r w:rsidRPr="00BF7260">
              <w:rPr>
                <w:noProof/>
                <w:lang w:val="en-GB"/>
              </w:rPr>
              <w:drawing>
                <wp:inline distT="0" distB="0" distL="0" distR="0" wp14:anchorId="036DA2EE" wp14:editId="201048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53F907" w14:textId="77777777" w:rsidR="00D058B8" w:rsidRPr="00BF7260" w:rsidRDefault="00D058B8" w:rsidP="004C5D52">
      <w:pPr>
        <w:pStyle w:val="LineTop"/>
      </w:pPr>
    </w:p>
    <w:p w14:paraId="0A853F83" w14:textId="77777777" w:rsidR="00680577" w:rsidRPr="00BF7260" w:rsidRDefault="00875C6B" w:rsidP="00680577">
      <w:pPr>
        <w:pStyle w:val="EPBodyTA1"/>
      </w:pPr>
      <w:r w:rsidRPr="00BF7260">
        <w:t>VASTUVÕETUD TEKSTID</w:t>
      </w:r>
    </w:p>
    <w:p w14:paraId="34E24062" w14:textId="77777777" w:rsidR="00D058B8" w:rsidRPr="00BF7260" w:rsidRDefault="00D058B8" w:rsidP="00D058B8">
      <w:pPr>
        <w:pStyle w:val="LineBottom"/>
      </w:pPr>
    </w:p>
    <w:p w14:paraId="66CCC77E" w14:textId="2CA543DA" w:rsidR="00875C6B" w:rsidRPr="00BF7260" w:rsidRDefault="00875C6B" w:rsidP="00875C6B">
      <w:pPr>
        <w:pStyle w:val="ATHeading1"/>
      </w:pPr>
      <w:bookmarkStart w:id="0" w:name="TANumber"/>
      <w:r w:rsidRPr="00BF7260">
        <w:t>P10_TA(2025)00</w:t>
      </w:r>
      <w:r w:rsidR="00676D8D" w:rsidRPr="00BF7260">
        <w:t>74</w:t>
      </w:r>
      <w:bookmarkEnd w:id="0"/>
    </w:p>
    <w:p w14:paraId="590E0915" w14:textId="77777777" w:rsidR="00875C6B" w:rsidRPr="00BF7260" w:rsidRDefault="00875C6B" w:rsidP="00875C6B">
      <w:pPr>
        <w:pStyle w:val="ATHeading2"/>
      </w:pPr>
      <w:bookmarkStart w:id="1" w:name="title"/>
      <w:r w:rsidRPr="00BF7260">
        <w:t>Koondatud töötajate toetuseks loodud Globaliseerumisega Kohanemise Euroopa Fondi vahendite kasutuse</w:t>
      </w:r>
      <w:r w:rsidR="005C49D0" w:rsidRPr="00BF7260">
        <w:t>levõtmine – EGF/2024/003 BE/Van Hool </w:t>
      </w:r>
      <w:r w:rsidRPr="00BF7260">
        <w:t>– Belgia</w:t>
      </w:r>
      <w:bookmarkEnd w:id="1"/>
    </w:p>
    <w:p w14:paraId="0A7F6271" w14:textId="240DA87D" w:rsidR="00875C6B" w:rsidRPr="00BF7260" w:rsidRDefault="00875C6B" w:rsidP="00875C6B">
      <w:pPr>
        <w:rPr>
          <w:i/>
          <w:vanish/>
        </w:rPr>
      </w:pPr>
      <w:r w:rsidRPr="00BF7260">
        <w:rPr>
          <w:i/>
        </w:rPr>
        <w:fldChar w:fldCharType="begin"/>
      </w:r>
      <w:r w:rsidRPr="00BF7260">
        <w:rPr>
          <w:i/>
        </w:rPr>
        <w:instrText xml:space="preserve"> TC"(</w:instrText>
      </w:r>
      <w:bookmarkStart w:id="2" w:name="DocNumber"/>
      <w:r w:rsidRPr="00BF7260">
        <w:rPr>
          <w:i/>
        </w:rPr>
        <w:instrText>A10-</w:instrText>
      </w:r>
      <w:r w:rsidR="00426905" w:rsidRPr="00BF7260">
        <w:rPr>
          <w:i/>
        </w:rPr>
        <w:instrText>0080</w:instrText>
      </w:r>
      <w:r w:rsidRPr="00BF7260">
        <w:rPr>
          <w:i/>
        </w:rPr>
        <w:instrText>/2025</w:instrText>
      </w:r>
      <w:bookmarkEnd w:id="2"/>
      <w:r w:rsidRPr="00BF7260">
        <w:rPr>
          <w:i/>
        </w:rPr>
        <w:instrText xml:space="preserve"> - Raportöör: </w:instrText>
      </w:r>
      <w:proofErr w:type="spellStart"/>
      <w:r w:rsidRPr="00BF7260">
        <w:rPr>
          <w:i/>
        </w:rPr>
        <w:instrText>Janusz</w:instrText>
      </w:r>
      <w:proofErr w:type="spellEnd"/>
      <w:r w:rsidRPr="00BF7260">
        <w:rPr>
          <w:i/>
        </w:rPr>
        <w:instrText xml:space="preserve"> </w:instrText>
      </w:r>
      <w:proofErr w:type="spellStart"/>
      <w:r w:rsidRPr="00BF7260">
        <w:rPr>
          <w:i/>
        </w:rPr>
        <w:instrText>Lewandowski</w:instrText>
      </w:r>
      <w:proofErr w:type="spellEnd"/>
      <w:r w:rsidRPr="00BF7260">
        <w:rPr>
          <w:i/>
        </w:rPr>
        <w:instrText xml:space="preserve">)"\l3 \n&gt; \* MERGEFORMAT </w:instrText>
      </w:r>
      <w:r w:rsidRPr="00BF7260">
        <w:rPr>
          <w:i/>
        </w:rPr>
        <w:fldChar w:fldCharType="end"/>
      </w:r>
    </w:p>
    <w:p w14:paraId="53F04D89" w14:textId="77777777" w:rsidR="00875C6B" w:rsidRPr="00BF7260" w:rsidRDefault="00875C6B" w:rsidP="00875C6B">
      <w:pPr>
        <w:rPr>
          <w:vanish/>
        </w:rPr>
      </w:pPr>
      <w:bookmarkStart w:id="3" w:name="Commission"/>
      <w:r w:rsidRPr="00BF7260">
        <w:rPr>
          <w:vanish/>
        </w:rPr>
        <w:t>Eelarvekomisjon</w:t>
      </w:r>
      <w:bookmarkEnd w:id="3"/>
    </w:p>
    <w:p w14:paraId="44DB5B5C" w14:textId="77777777" w:rsidR="00875C6B" w:rsidRPr="00BF7260" w:rsidRDefault="00875C6B" w:rsidP="00875C6B">
      <w:pPr>
        <w:rPr>
          <w:vanish/>
        </w:rPr>
      </w:pPr>
      <w:bookmarkStart w:id="4" w:name="PE"/>
      <w:r w:rsidRPr="00BF7260">
        <w:rPr>
          <w:vanish/>
        </w:rPr>
        <w:t>PE771.884</w:t>
      </w:r>
      <w:bookmarkEnd w:id="4"/>
    </w:p>
    <w:p w14:paraId="2E4CA30D" w14:textId="18C25B5C" w:rsidR="00875C6B" w:rsidRPr="00BF7260" w:rsidRDefault="005C49D0" w:rsidP="00875C6B">
      <w:pPr>
        <w:pStyle w:val="ATHeading3"/>
      </w:pPr>
      <w:bookmarkStart w:id="5" w:name="Sujet"/>
      <w:r w:rsidRPr="00BF7260">
        <w:t>Euroopa Parlamendi 6</w:t>
      </w:r>
      <w:r w:rsidR="00875C6B" w:rsidRPr="00BF7260">
        <w:t>.</w:t>
      </w:r>
      <w:r w:rsidRPr="00BF7260">
        <w:t> mai 2025. </w:t>
      </w:r>
      <w:r w:rsidR="00875C6B" w:rsidRPr="00BF7260">
        <w:t>aasta resolutsioon</w:t>
      </w:r>
      <w:r w:rsidRPr="00BF7260">
        <w:t>,</w:t>
      </w:r>
      <w:r w:rsidR="00875C6B" w:rsidRPr="00BF7260">
        <w:t xml:space="preserve"> mis käsitleb ettepanekut võtta vastu Euroopa Parlamendi ja nõukogu otsus koondatud töötajate toetuseks loodud Globaliseerumisega Kohanemise Euroopa Fondi vahendite kasutuse</w:t>
      </w:r>
      <w:r w:rsidRPr="00BF7260">
        <w:t>levõtmise kohta (Belgia taotlus – EGF/2024/003 </w:t>
      </w:r>
      <w:r w:rsidR="00C950FD" w:rsidRPr="00BF7260">
        <w:t>BE/Van </w:t>
      </w:r>
      <w:r w:rsidR="00875C6B" w:rsidRPr="00BF7260">
        <w:t>Hool)</w:t>
      </w:r>
      <w:bookmarkEnd w:id="5"/>
      <w:r w:rsidR="00875C6B" w:rsidRPr="00BF7260">
        <w:t xml:space="preserve"> </w:t>
      </w:r>
      <w:bookmarkStart w:id="6" w:name="References"/>
      <w:r w:rsidRPr="00BF7260">
        <w:t>(COM(2025)0001 – C10</w:t>
      </w:r>
      <w:r w:rsidRPr="00BF7260">
        <w:noBreakHyphen/>
      </w:r>
      <w:r w:rsidR="00875C6B" w:rsidRPr="00BF7260">
        <w:t>0056/2025 – 2025/0061(BUD))</w:t>
      </w:r>
      <w:bookmarkEnd w:id="6"/>
    </w:p>
    <w:p w14:paraId="4D180044" w14:textId="77777777" w:rsidR="00855204" w:rsidRPr="00BF7260" w:rsidRDefault="00855204" w:rsidP="00855204">
      <w:pPr>
        <w:pStyle w:val="EPComma"/>
        <w:rPr>
          <w:noProof/>
        </w:rPr>
      </w:pPr>
      <w:r w:rsidRPr="00BF7260">
        <w:rPr>
          <w:i/>
        </w:rPr>
        <w:t>Euroopa Parlament</w:t>
      </w:r>
      <w:r w:rsidRPr="00BF7260">
        <w:t>,</w:t>
      </w:r>
    </w:p>
    <w:p w14:paraId="2CCF02AD" w14:textId="77777777" w:rsidR="00855204" w:rsidRPr="00BF7260" w:rsidRDefault="00855204" w:rsidP="00855204">
      <w:pPr>
        <w:pStyle w:val="NormalHanging12a"/>
        <w:rPr>
          <w:noProof/>
        </w:rPr>
      </w:pPr>
      <w:r w:rsidRPr="00BF7260">
        <w:t>–</w:t>
      </w:r>
      <w:r w:rsidRPr="00BF7260">
        <w:tab/>
        <w:t>võttes arvesse komisjoni ettepanekut Euroopa Parlamendile ja</w:t>
      </w:r>
      <w:r w:rsidR="005C49D0" w:rsidRPr="00BF7260">
        <w:t xml:space="preserve"> nõukogule (COM(2025)0001 – C10</w:t>
      </w:r>
      <w:r w:rsidR="005C49D0" w:rsidRPr="00BF7260">
        <w:noBreakHyphen/>
      </w:r>
      <w:r w:rsidRPr="00BF7260">
        <w:t>0056/2025),</w:t>
      </w:r>
    </w:p>
    <w:p w14:paraId="1CA675C0" w14:textId="77777777" w:rsidR="00855204" w:rsidRPr="00BF7260" w:rsidRDefault="00855204" w:rsidP="00855204">
      <w:pPr>
        <w:pStyle w:val="NormalHanging12a"/>
        <w:rPr>
          <w:noProof/>
        </w:rPr>
      </w:pPr>
      <w:r w:rsidRPr="00BF7260">
        <w:t>–</w:t>
      </w:r>
      <w:r w:rsidRPr="00BF7260">
        <w:tab/>
        <w:t>võttes arvesse Euroopa Parlamendi ja nõukogu 28. aprilli 2021. aasta määrust (EL) 2021/691, millega luuakse Globaliseerumisega Kohanemise Euroopa Fond (EGF) koondatud töötajate toetuseks ja tunn</w:t>
      </w:r>
      <w:r w:rsidR="005C49D0" w:rsidRPr="00BF7260">
        <w:t xml:space="preserve">istatakse kehtetuks määrus (EL) </w:t>
      </w:r>
      <w:r w:rsidRPr="00BF7260">
        <w:t>nr 1309/2013</w:t>
      </w:r>
      <w:r w:rsidRPr="00BF7260">
        <w:rPr>
          <w:rStyle w:val="FootnoteReference"/>
          <w:noProof/>
        </w:rPr>
        <w:footnoteReference w:id="1"/>
      </w:r>
      <w:r w:rsidRPr="00BF7260">
        <w:t xml:space="preserve"> (edaspidi „</w:t>
      </w:r>
      <w:proofErr w:type="spellStart"/>
      <w:r w:rsidRPr="00BF7260">
        <w:t>EGFi</w:t>
      </w:r>
      <w:proofErr w:type="spellEnd"/>
      <w:r w:rsidRPr="00BF7260">
        <w:t xml:space="preserve"> määrus“),</w:t>
      </w:r>
    </w:p>
    <w:p w14:paraId="3900047E" w14:textId="77777777" w:rsidR="00855204" w:rsidRPr="00BF7260" w:rsidRDefault="00855204" w:rsidP="00855204">
      <w:pPr>
        <w:pStyle w:val="NormalHanging12a"/>
        <w:rPr>
          <w:noProof/>
        </w:rPr>
      </w:pPr>
      <w:r w:rsidRPr="00BF7260">
        <w:t>–</w:t>
      </w:r>
      <w:r w:rsidRPr="00BF7260">
        <w:tab/>
        <w:t>võttes arvesse nõukogu 17. detsembri 2020. aasta määrust (EL, Euratom) 2020/2093, millega määratakse kindlaks mitmeaastane finantsraamistik aastateks 2021–2027</w:t>
      </w:r>
      <w:r w:rsidRPr="00BF7260">
        <w:rPr>
          <w:rStyle w:val="FootnoteReference"/>
          <w:noProof/>
        </w:rPr>
        <w:footnoteReference w:id="2"/>
      </w:r>
      <w:r w:rsidRPr="00BF7260">
        <w:t xml:space="preserve">, </w:t>
      </w:r>
      <w:r w:rsidRPr="00BF7260">
        <w:rPr>
          <w:color w:val="000000"/>
          <w:bdr w:val="none" w:sz="0" w:space="0" w:color="auto" w:frame="1"/>
        </w:rPr>
        <w:t>mida on muudetud määrusega (EL, Euratom)</w:t>
      </w:r>
      <w:r w:rsidRPr="00BF7260">
        <w:rPr>
          <w:bdr w:val="none" w:sz="0" w:space="0" w:color="auto" w:frame="1"/>
        </w:rPr>
        <w:t> 2024/765</w:t>
      </w:r>
      <w:r w:rsidRPr="00BF7260">
        <w:rPr>
          <w:rStyle w:val="FootnoteReference"/>
          <w:bdr w:val="none" w:sz="0" w:space="0" w:color="auto" w:frame="1"/>
        </w:rPr>
        <w:footnoteReference w:id="3"/>
      </w:r>
      <w:r w:rsidRPr="00BF7260">
        <w:t>, eriti selle artiklit 8,</w:t>
      </w:r>
    </w:p>
    <w:p w14:paraId="50B92306" w14:textId="77777777" w:rsidR="00855204" w:rsidRPr="00BF7260" w:rsidRDefault="00855204" w:rsidP="00855204">
      <w:pPr>
        <w:pStyle w:val="NormalHanging12a"/>
        <w:rPr>
          <w:noProof/>
        </w:rPr>
      </w:pPr>
      <w:r w:rsidRPr="00BF7260">
        <w:t>–</w:t>
      </w:r>
      <w:r w:rsidRPr="00BF7260">
        <w:tab/>
        <w:t>võttes arvesse 16. detsembri 2020. aasta institutsioo</w:t>
      </w:r>
      <w:r w:rsidR="005C49D0" w:rsidRPr="00BF7260">
        <w:t xml:space="preserve">nidevahelist kokkulepet Euroopa </w:t>
      </w:r>
      <w:r w:rsidRPr="00BF7260">
        <w:t>Parlamendi, E</w:t>
      </w:r>
      <w:r w:rsidR="005C49D0" w:rsidRPr="00BF7260">
        <w:t xml:space="preserve">uroopa Liidu Nõukogu ja Euroopa </w:t>
      </w:r>
      <w:r w:rsidRPr="00BF7260">
        <w:t xml:space="preserve">Komisjoni vahel, mis käsitleb eelarvedistsipliini, eelarvealast koostööd ning usaldusväärset finantsjuhtimist, samuti uusi omavahendeid, sealhulgas uute omavahendite kasutuselevõtmise suunas liikumise </w:t>
      </w:r>
      <w:r w:rsidRPr="00BF7260">
        <w:lastRenderedPageBreak/>
        <w:t>tegevuskava</w:t>
      </w:r>
      <w:r w:rsidRPr="00BF7260">
        <w:rPr>
          <w:rStyle w:val="FootnoteReference"/>
          <w:noProof/>
        </w:rPr>
        <w:footnoteReference w:id="4"/>
      </w:r>
      <w:r w:rsidRPr="00BF7260">
        <w:t>, eriti selle punkti 9,</w:t>
      </w:r>
    </w:p>
    <w:p w14:paraId="6981816E" w14:textId="77777777" w:rsidR="00855204" w:rsidRPr="00BF7260" w:rsidRDefault="00855204" w:rsidP="00855204">
      <w:pPr>
        <w:pStyle w:val="NormalHanging12a"/>
        <w:rPr>
          <w:noProof/>
        </w:rPr>
      </w:pPr>
      <w:r w:rsidRPr="00BF7260">
        <w:t>–</w:t>
      </w:r>
      <w:r w:rsidRPr="00BF7260">
        <w:tab/>
        <w:t>võttes arvesse tööhõive- ja sotsiaalkomisjoni kirja,</w:t>
      </w:r>
    </w:p>
    <w:p w14:paraId="284F5A84" w14:textId="2ECCE3A5" w:rsidR="00855204" w:rsidRPr="00BF7260" w:rsidRDefault="00855204" w:rsidP="00855204">
      <w:pPr>
        <w:pStyle w:val="NormalHanging12a"/>
      </w:pPr>
      <w:r w:rsidRPr="00BF7260">
        <w:t>–</w:t>
      </w:r>
      <w:r w:rsidRPr="00BF7260">
        <w:tab/>
        <w:t>võttes arvesse</w:t>
      </w:r>
      <w:r w:rsidR="005C49D0" w:rsidRPr="00BF7260">
        <w:t xml:space="preserve"> eelarvekomisjoni raportit (A10</w:t>
      </w:r>
      <w:r w:rsidR="005C49D0" w:rsidRPr="00BF7260">
        <w:noBreakHyphen/>
      </w:r>
      <w:r w:rsidRPr="00BF7260">
        <w:t>00</w:t>
      </w:r>
      <w:r w:rsidR="00CA2BE3" w:rsidRPr="00BF7260">
        <w:t>8</w:t>
      </w:r>
      <w:r w:rsidRPr="00BF7260">
        <w:t xml:space="preserve">0/2025), </w:t>
      </w:r>
    </w:p>
    <w:p w14:paraId="07502F9B" w14:textId="77777777" w:rsidR="00855204" w:rsidRPr="00BF7260" w:rsidRDefault="00855204" w:rsidP="00855204">
      <w:pPr>
        <w:pStyle w:val="NormalHanging12a"/>
        <w:rPr>
          <w:noProof/>
        </w:rPr>
      </w:pPr>
      <w:r w:rsidRPr="00BF7260">
        <w:t>A.</w:t>
      </w:r>
      <w:r w:rsidRPr="00BF7260">
        <w:tab/>
        <w:t>arvestades, et liit on kehtestanud õigusnormid ja loonud eelarvevahendid, et anda lisaabi töötajatele, kes kannatavad maailmakaubanduses toimunud suurte struktuurimuutuste või üleilmse finants- ja majanduskriisi tagajärjel, ning aidata neil tööturule tagasi pöörduda; arvestades, et abi andmiseks makstakse töötajatele ja ettevõtetele, mille heaks nad töötasid, rahalist toetust;</w:t>
      </w:r>
    </w:p>
    <w:p w14:paraId="2A3F02E2" w14:textId="77777777" w:rsidR="00855204" w:rsidRPr="00BF7260" w:rsidRDefault="00855204" w:rsidP="00855204">
      <w:pPr>
        <w:pStyle w:val="NormalHanging12a"/>
      </w:pPr>
      <w:r w:rsidRPr="00BF7260">
        <w:t xml:space="preserve">B. </w:t>
      </w:r>
      <w:r w:rsidRPr="00BF7260">
        <w:tab/>
        <w:t>arvestades, et Belg</w:t>
      </w:r>
      <w:r w:rsidR="005C49D0" w:rsidRPr="00BF7260">
        <w:t>ia esitas taotluse EGF/2024/003 BE/Van </w:t>
      </w:r>
      <w:r w:rsidRPr="00BF7260">
        <w:t>Hool, et saada Globaliseerumisega Kohanemise Euroopa Fondist (EGF) rahalist toetust seoses 2411 töötaja koondamisega</w:t>
      </w:r>
      <w:r w:rsidRPr="00BF7260">
        <w:rPr>
          <w:rStyle w:val="FootnoteReference"/>
        </w:rPr>
        <w:footnoteReference w:id="5"/>
      </w:r>
      <w:r w:rsidRPr="00BF7260">
        <w:t xml:space="preserve"> NACE </w:t>
      </w:r>
      <w:proofErr w:type="spellStart"/>
      <w:r w:rsidRPr="00BF7260">
        <w:t>Revision</w:t>
      </w:r>
      <w:proofErr w:type="spellEnd"/>
      <w:r w:rsidRPr="00BF7260">
        <w:t xml:space="preserve"> 2 osa 29 (mootorsõidukite, haagiste ja poolhaagiste tootmine) alla kuuluvas majandussektoris Belgia NUTS 2. tasandi piirkonnas </w:t>
      </w:r>
      <w:proofErr w:type="spellStart"/>
      <w:r w:rsidRPr="00BF7260">
        <w:t>Provincie</w:t>
      </w:r>
      <w:proofErr w:type="spellEnd"/>
      <w:r w:rsidRPr="00BF7260">
        <w:t xml:space="preserve"> Antwerpen (BE21) 8. aprillist 2024 kuni 8. augustini 2024 kestnud neljakuulisel vaatlusperioodil; </w:t>
      </w:r>
    </w:p>
    <w:p w14:paraId="4E5E6D12" w14:textId="77777777" w:rsidR="00855204" w:rsidRPr="00BF7260" w:rsidRDefault="00855204" w:rsidP="00855204">
      <w:pPr>
        <w:pStyle w:val="NormalHanging12a"/>
      </w:pPr>
      <w:r w:rsidRPr="00BF7260">
        <w:t xml:space="preserve">C. </w:t>
      </w:r>
      <w:r w:rsidRPr="00BF7260">
        <w:tab/>
        <w:t xml:space="preserve">arvestades, et taotlus on esitatud seetõttu, et ettevõtja </w:t>
      </w:r>
      <w:r w:rsidR="005C49D0" w:rsidRPr="00BF7260">
        <w:rPr>
          <w:color w:val="000000"/>
        </w:rPr>
        <w:t>Van </w:t>
      </w:r>
      <w:r w:rsidRPr="00BF7260">
        <w:rPr>
          <w:color w:val="000000"/>
        </w:rPr>
        <w:t>Hool</w:t>
      </w:r>
      <w:r w:rsidRPr="00BF7260">
        <w:t xml:space="preserve"> koondas 2</w:t>
      </w:r>
      <w:r w:rsidR="005C49D0" w:rsidRPr="00BF7260">
        <w:t> </w:t>
      </w:r>
      <w:r w:rsidRPr="00BF7260">
        <w:t>411 töötajat;</w:t>
      </w:r>
    </w:p>
    <w:p w14:paraId="178B24A2" w14:textId="77777777" w:rsidR="00855204" w:rsidRPr="00BF7260" w:rsidRDefault="00855204" w:rsidP="00855204">
      <w:pPr>
        <w:pStyle w:val="NormalHanging12a"/>
      </w:pPr>
      <w:r w:rsidRPr="00BF7260">
        <w:t xml:space="preserve">D. </w:t>
      </w:r>
      <w:r w:rsidRPr="00BF7260">
        <w:tab/>
        <w:t xml:space="preserve">arvestades, et taotlus põhineb </w:t>
      </w:r>
      <w:proofErr w:type="spellStart"/>
      <w:r w:rsidRPr="00BF7260">
        <w:t>EGFi</w:t>
      </w:r>
      <w:proofErr w:type="spellEnd"/>
      <w:r w:rsidRPr="00BF7260">
        <w:t xml:space="preserve"> määruse artikli 4 lõike 2 punkti a kohastel sekkumiskriteeriumide alusel, milles on seatud tingimuseks, et vaatlusperioodiks oleva nelja kuu jooksul on liikmesriigi ettevõttes pidanud tegevuse lõpetama vähemalt 200 koondatud töötajat või füüsilisest isikust ettevõtjat, kaasa arvatud töötajad, kelle on koondanud nimetatud ettevõtja tarnijad või tootmisahela järgmise etapi tootjad;</w:t>
      </w:r>
    </w:p>
    <w:p w14:paraId="50090D34" w14:textId="77777777" w:rsidR="00855204" w:rsidRPr="00BF7260" w:rsidRDefault="005C49D0" w:rsidP="00855204">
      <w:pPr>
        <w:pStyle w:val="NormalHanging12a"/>
      </w:pPr>
      <w:r w:rsidRPr="00BF7260">
        <w:t xml:space="preserve">E. </w:t>
      </w:r>
      <w:r w:rsidRPr="00BF7260">
        <w:tab/>
        <w:t>arvestades, et COVID</w:t>
      </w:r>
      <w:r w:rsidRPr="00BF7260">
        <w:noBreakHyphen/>
      </w:r>
      <w:r w:rsidR="00855204" w:rsidRPr="00BF7260">
        <w:t>19 pandeemia mõjutas busside nõudlust ja Venemaa agressioonisõda Ukraina vastu on mõjutanud kulustruktuuri;</w:t>
      </w:r>
    </w:p>
    <w:p w14:paraId="064C6022" w14:textId="77777777" w:rsidR="00855204" w:rsidRPr="00BF7260" w:rsidRDefault="00855204" w:rsidP="00855204">
      <w:pPr>
        <w:pStyle w:val="NormalHanging12a"/>
      </w:pPr>
      <w:r w:rsidRPr="00BF7260">
        <w:t xml:space="preserve">F. </w:t>
      </w:r>
      <w:r w:rsidRPr="00BF7260">
        <w:tab/>
        <w:t xml:space="preserve">arvestades, et Euroopa auto- ja selle allhanketööstus seisab silmitsi enneolematu survega, mida põhjustavad nii </w:t>
      </w:r>
      <w:proofErr w:type="spellStart"/>
      <w:r w:rsidRPr="00BF7260">
        <w:t>välis</w:t>
      </w:r>
      <w:proofErr w:type="spellEnd"/>
      <w:r w:rsidRPr="00BF7260">
        <w:t>- kui ka siseprobleemid, nagu konkurentsimoonutused, eelkõige elektrisõidukite sektoris Hiina e</w:t>
      </w:r>
      <w:r w:rsidR="005C49D0" w:rsidRPr="00BF7260">
        <w:t xml:space="preserve">baõiglase subsideerimise tõttu, </w:t>
      </w:r>
      <w:r w:rsidRPr="00BF7260">
        <w:t>ja kõrged energiakulud, mis on tingitud suurtest restruktureerimistest;</w:t>
      </w:r>
    </w:p>
    <w:p w14:paraId="3B109C78" w14:textId="77777777" w:rsidR="00855204" w:rsidRPr="00BF7260" w:rsidRDefault="00855204" w:rsidP="005C49D0">
      <w:pPr>
        <w:pStyle w:val="NormalHanging12a"/>
      </w:pPr>
      <w:r w:rsidRPr="00BF7260">
        <w:t>G.</w:t>
      </w:r>
      <w:r w:rsidRPr="00BF7260">
        <w:rPr>
          <w:color w:val="7030A0"/>
        </w:rPr>
        <w:tab/>
      </w:r>
      <w:r w:rsidR="005C49D0" w:rsidRPr="00BF7260">
        <w:t>arvestades, et Van </w:t>
      </w:r>
      <w:r w:rsidRPr="00BF7260">
        <w:t>Hool oli spetsialiseerunud busside, trollibusside ja haagiste tootmisele; arvestades, et pandeemia mõjust tingitud nõudluse vähenemine bus</w:t>
      </w:r>
      <w:r w:rsidR="005C49D0" w:rsidRPr="00BF7260">
        <w:t>side järele on toonud kaasa Van </w:t>
      </w:r>
      <w:r w:rsidRPr="00BF7260">
        <w:t xml:space="preserve">Hooli keskmise müügi vähenemise Euroopas ja kasumlikkuse järsu languse; arvestades, et kasvav inflatsioon ja katkenud tarneahelad vähendasid ettevõtte kasumit veelgi; </w:t>
      </w:r>
    </w:p>
    <w:p w14:paraId="074F7034" w14:textId="77777777" w:rsidR="00855204" w:rsidRPr="00BF7260" w:rsidRDefault="00855204" w:rsidP="005C49D0">
      <w:pPr>
        <w:pStyle w:val="NormalHanging12a"/>
      </w:pPr>
      <w:r w:rsidRPr="00BF7260">
        <w:t>H.</w:t>
      </w:r>
      <w:r w:rsidRPr="00BF7260">
        <w:tab/>
        <w:t xml:space="preserve">arvestades, et kooskõlas Belgia õigusega järgis ettevõte töötajate esindajate teavitamise ja nendega konsulteerimise kohustuslikku menetlust; arvestades, et nõuet luua tööhõiveüksus, mille eesmärk on pakkuda kollektiivse koondamise käigus koondatud töötajatele töökohavahetuse teenuseid, ei kohaldata pankroti korral; </w:t>
      </w:r>
    </w:p>
    <w:p w14:paraId="0D902EBF" w14:textId="77777777" w:rsidR="00855204" w:rsidRPr="00BF7260" w:rsidRDefault="00855204" w:rsidP="005C49D0">
      <w:pPr>
        <w:pStyle w:val="NormalHanging12a"/>
      </w:pPr>
      <w:r w:rsidRPr="00BF7260">
        <w:t>I.</w:t>
      </w:r>
      <w:r w:rsidRPr="00BF7260">
        <w:tab/>
        <w:t xml:space="preserve">arvestades, et </w:t>
      </w:r>
      <w:proofErr w:type="spellStart"/>
      <w:r w:rsidRPr="00BF7260">
        <w:t>EGFi</w:t>
      </w:r>
      <w:proofErr w:type="spellEnd"/>
      <w:r w:rsidRPr="00BF7260">
        <w:t xml:space="preserve"> rahalist toetust tuleks peamiselt kasutada aktiivseteks </w:t>
      </w:r>
      <w:r w:rsidRPr="00BF7260">
        <w:lastRenderedPageBreak/>
        <w:t>tööturupoliitika meetmeteks ja individuaalseteks teenusteks, mille eesmärk on aidata toetusesaajatel naasta kiiresti inimväärsele ja püsivale tööle oma algsel tegevusalal või muus valdkonnas ning valmistada neid samal ajal ette keskkonnahoidlikuma ja digitaalsema Euroopa majanduse jaoks;</w:t>
      </w:r>
    </w:p>
    <w:p w14:paraId="6F5DFD2C" w14:textId="77777777" w:rsidR="00855204" w:rsidRPr="00BF7260" w:rsidRDefault="00855204" w:rsidP="005C49D0">
      <w:pPr>
        <w:pStyle w:val="NormalHanging12a"/>
      </w:pPr>
      <w:r w:rsidRPr="00BF7260">
        <w:t>J.</w:t>
      </w:r>
      <w:r w:rsidRPr="00BF7260">
        <w:tab/>
        <w:t>arvestades, et Flandria tööturuasutused (VDAB) pakuvad meetmete riiklikku eel- ja kaasrahastamist;</w:t>
      </w:r>
    </w:p>
    <w:p w14:paraId="03C66C23" w14:textId="77777777" w:rsidR="00855204" w:rsidRPr="00BF7260" w:rsidRDefault="00855204" w:rsidP="005C49D0">
      <w:pPr>
        <w:pStyle w:val="NormalHanging12a"/>
        <w:rPr>
          <w:szCs w:val="24"/>
        </w:rPr>
      </w:pPr>
      <w:r w:rsidRPr="00BF7260">
        <w:t>K.</w:t>
      </w:r>
      <w:r w:rsidRPr="00BF7260">
        <w:rPr>
          <w:color w:val="7030A0"/>
        </w:rPr>
        <w:tab/>
      </w:r>
      <w:r w:rsidR="005C49D0" w:rsidRPr="00BF7260">
        <w:t>arvestades, et määruse (EL, Euratom) </w:t>
      </w:r>
      <w:r w:rsidRPr="00BF7260">
        <w:t xml:space="preserve">2020/2093 </w:t>
      </w:r>
      <w:r w:rsidRPr="00BF7260">
        <w:rPr>
          <w:bdr w:val="none" w:sz="0" w:space="0" w:color="auto" w:frame="1"/>
        </w:rPr>
        <w:t>(mida on muudetud määrus</w:t>
      </w:r>
      <w:r w:rsidR="005C49D0" w:rsidRPr="00BF7260">
        <w:rPr>
          <w:bdr w:val="none" w:sz="0" w:space="0" w:color="auto" w:frame="1"/>
        </w:rPr>
        <w:t>ega (EL, Euratom) </w:t>
      </w:r>
      <w:r w:rsidRPr="00BF7260">
        <w:rPr>
          <w:bdr w:val="none" w:sz="0" w:space="0" w:color="auto" w:frame="1"/>
        </w:rPr>
        <w:t>2024/765)</w:t>
      </w:r>
      <w:r w:rsidRPr="00BF7260">
        <w:t xml:space="preserve"> artikli 8 kohaselt ei tohi </w:t>
      </w:r>
      <w:proofErr w:type="spellStart"/>
      <w:r w:rsidRPr="00BF7260">
        <w:t>EGFist</w:t>
      </w:r>
      <w:proofErr w:type="spellEnd"/>
      <w:r w:rsidRPr="00BF7260">
        <w:t xml:space="preserve"> antav toetus ületada iga-aastast maksimumsummat, milleks on 30 miljonit eurot (2018. aasta hindades); arvestades, et usaldusväärse finantsjuhtimise põhimõtte kohaselt tuleks kasutamata osamaksed komisjonile tagasi maksta.</w:t>
      </w:r>
    </w:p>
    <w:p w14:paraId="6E2F2499" w14:textId="77777777" w:rsidR="00855204" w:rsidRPr="00BF7260" w:rsidRDefault="00855204" w:rsidP="005C49D0">
      <w:pPr>
        <w:pStyle w:val="NormalHanging12a"/>
      </w:pPr>
      <w:r w:rsidRPr="00BF7260">
        <w:t>1.</w:t>
      </w:r>
      <w:r w:rsidRPr="00BF7260">
        <w:tab/>
        <w:t xml:space="preserve">nõustub komisjoniga, et </w:t>
      </w:r>
      <w:proofErr w:type="spellStart"/>
      <w:r w:rsidRPr="00BF7260">
        <w:t>EGFi</w:t>
      </w:r>
      <w:proofErr w:type="spellEnd"/>
      <w:r w:rsidRPr="00BF7260">
        <w:t xml:space="preserve"> määruse artikli 4 lõike 2 punktis a sätestatud tingimused on täidetud ja Belgial on õigus saada nimetatud määruse alusel rahalist toetust summas 7 999 015 eurot ehk 85 % 9 410 607 euro suurusest kogukulust, mis sisaldab individuaalsete teenuste kulusid summas 9 034 607 eurot ning ettevalmistus-, haldus-, teavitamis- ja reklaami- ning kontrolli- ja aruandluskulusid summas 376 000 eurot;</w:t>
      </w:r>
    </w:p>
    <w:p w14:paraId="219BF007" w14:textId="77777777" w:rsidR="00855204" w:rsidRPr="00BF7260" w:rsidRDefault="00855204" w:rsidP="005C49D0">
      <w:pPr>
        <w:pStyle w:val="NormalHanging12a"/>
      </w:pPr>
      <w:r w:rsidRPr="00BF7260">
        <w:t xml:space="preserve">2. </w:t>
      </w:r>
      <w:r w:rsidRPr="00BF7260">
        <w:tab/>
        <w:t>märgib, et Belgia ametiasutused esitasid taotluse 29. okto</w:t>
      </w:r>
      <w:r w:rsidR="005C49D0" w:rsidRPr="00BF7260">
        <w:t>obril </w:t>
      </w:r>
      <w:r w:rsidRPr="00BF7260">
        <w:t>2024 ning pärast Belgialt lisateabe saamist viis komisjon taotlu</w:t>
      </w:r>
      <w:r w:rsidR="005C49D0" w:rsidRPr="00BF7260">
        <w:t>se hindamise lõpule 26. märtsil </w:t>
      </w:r>
      <w:r w:rsidRPr="00BF7260">
        <w:t xml:space="preserve">2025 ja andis sellest samal päeval Euroopa Parlamendile teada; </w:t>
      </w:r>
    </w:p>
    <w:p w14:paraId="76540C7D" w14:textId="77777777" w:rsidR="00855204" w:rsidRPr="00BF7260" w:rsidRDefault="00855204" w:rsidP="005C49D0">
      <w:pPr>
        <w:pStyle w:val="NormalHanging12a"/>
      </w:pPr>
      <w:r w:rsidRPr="00BF7260">
        <w:t>3.</w:t>
      </w:r>
      <w:r w:rsidRPr="00BF7260">
        <w:tab/>
        <w:t>märgib, et tao</w:t>
      </w:r>
      <w:r w:rsidR="005C49D0" w:rsidRPr="00BF7260">
        <w:t>tlus on esitatud ettevõttes Van Hool koondatud 2 411 </w:t>
      </w:r>
      <w:r w:rsidRPr="00BF7260">
        <w:t>töötaja kohta; märgib lisaks, et kokku on 2</w:t>
      </w:r>
      <w:r w:rsidR="005C49D0" w:rsidRPr="00BF7260">
        <w:t> </w:t>
      </w:r>
      <w:r w:rsidRPr="00BF7260">
        <w:t>397 töötajat, kes on sihtrühma kuuluvad toetusesaajad;</w:t>
      </w:r>
    </w:p>
    <w:p w14:paraId="11701059" w14:textId="77777777" w:rsidR="00855204" w:rsidRPr="00BF7260" w:rsidRDefault="00855204" w:rsidP="005C49D0">
      <w:pPr>
        <w:pStyle w:val="NormalHanging12a"/>
      </w:pPr>
      <w:r w:rsidRPr="00BF7260">
        <w:t>4.</w:t>
      </w:r>
      <w:r w:rsidRPr="00BF7260">
        <w:tab/>
        <w:t xml:space="preserve">rõhutab, et Belgia ettevõtete liidu (VBO) andmetel on tööstussektor Belgias praegu languses; </w:t>
      </w:r>
      <w:r w:rsidR="005C49D0" w:rsidRPr="00BF7260">
        <w:t xml:space="preserve">märgib, et </w:t>
      </w:r>
      <w:r w:rsidRPr="00BF7260">
        <w:t xml:space="preserve">tööstussektor on traditsiooniliselt mänginud </w:t>
      </w:r>
      <w:proofErr w:type="spellStart"/>
      <w:r w:rsidRPr="00BF7260">
        <w:t>Lieris</w:t>
      </w:r>
      <w:proofErr w:type="spellEnd"/>
      <w:r w:rsidRPr="00BF7260">
        <w:t xml:space="preserve"> olulist rolli, mistõttu avaldab tööstuse </w:t>
      </w:r>
      <w:proofErr w:type="spellStart"/>
      <w:r w:rsidRPr="00BF7260">
        <w:t>kokkutõmbumine</w:t>
      </w:r>
      <w:proofErr w:type="spellEnd"/>
      <w:r w:rsidRPr="00BF7260">
        <w:t xml:space="preserve"> </w:t>
      </w:r>
      <w:proofErr w:type="spellStart"/>
      <w:r w:rsidRPr="00BF7260">
        <w:t>Lieri</w:t>
      </w:r>
      <w:proofErr w:type="spellEnd"/>
      <w:r w:rsidRPr="00BF7260">
        <w:t xml:space="preserve"> tööturule märkimisväärset mõju; rõhutab, et </w:t>
      </w:r>
      <w:proofErr w:type="spellStart"/>
      <w:r w:rsidRPr="00BF7260">
        <w:t>Lieris</w:t>
      </w:r>
      <w:proofErr w:type="spellEnd"/>
      <w:r w:rsidRPr="00BF7260">
        <w:t xml:space="preserve"> vähenes olemasolevate</w:t>
      </w:r>
      <w:r w:rsidR="005C49D0" w:rsidRPr="00BF7260">
        <w:t xml:space="preserve"> töökohtade arv tööstuses 2023. </w:t>
      </w:r>
      <w:r w:rsidRPr="00BF7260">
        <w:t>aastal 13 %.</w:t>
      </w:r>
    </w:p>
    <w:p w14:paraId="132FE068" w14:textId="77777777" w:rsidR="00855204" w:rsidRPr="00BF7260" w:rsidRDefault="00855204" w:rsidP="005C49D0">
      <w:pPr>
        <w:pStyle w:val="NormalHanging12a"/>
      </w:pPr>
      <w:r w:rsidRPr="00BF7260">
        <w:t>5.</w:t>
      </w:r>
      <w:r w:rsidRPr="00BF7260">
        <w:tab/>
        <w:t>juhib tähelepanu koondatud töötajate profiilile – iga kolmas koondatud töötaja on üle 50</w:t>
      </w:r>
      <w:r w:rsidR="005C49D0" w:rsidRPr="00BF7260">
        <w:noBreakHyphen/>
      </w:r>
      <w:r w:rsidRPr="00BF7260">
        <w:t>aastane ning kaheksal kümnest on keskharidus või sellest madalam haridus ja nende oskused on aegunud; rõhutab, et võttes arvesse vabade töökohtade vähenemise suundumust ja nende geograafilist jaotust, vajavad töötajad sihipärast abi, mis keskendub oskuste täiendamisele ja ümberõppele, et suurendada tööle naasmise võimalusi; peab liidu ja liikmesriikide sotsiaalseks kohustuseks anda mõjutatud töötajatele võimalus omandada tulevaseks tööks vajalik kvalifikatsioon;</w:t>
      </w:r>
    </w:p>
    <w:p w14:paraId="2EC0A07E" w14:textId="77777777" w:rsidR="00855204" w:rsidRPr="00BF7260" w:rsidRDefault="00855204" w:rsidP="005C49D0">
      <w:pPr>
        <w:pStyle w:val="NormalHanging12a"/>
      </w:pPr>
      <w:r w:rsidRPr="00BF7260">
        <w:t>6.</w:t>
      </w:r>
      <w:r w:rsidRPr="00BF7260">
        <w:tab/>
        <w:t>väljendab heameelt seoses asjaoluga, et töötajatele osutatavad individuaalsed teenused koosnevad järgmistest meetmetest: sotsiaalnõustaja teenus ja töötajate registreerimine, koondamisjärgne abi, tööotsingute toetamine ja töökohtade leidmine, kutsenõustamine, ümberõpe ja kutseõpe ning koolitus töökohal; rõhutab eelkõige teenuseid, mis on seotud sihipärase toetuse ja i</w:t>
      </w:r>
      <w:r w:rsidR="005C49D0" w:rsidRPr="00BF7260">
        <w:t>sikliku hindamisega, samuti IKT</w:t>
      </w:r>
      <w:r w:rsidR="005C49D0" w:rsidRPr="00BF7260">
        <w:noBreakHyphen/>
      </w:r>
      <w:r w:rsidRPr="00BF7260">
        <w:t>koolitust, mis aitab kaasa digitaalsel tööstusajastul nõutavale oskuste täiendamisele;</w:t>
      </w:r>
    </w:p>
    <w:p w14:paraId="2ED9C9C8" w14:textId="77777777" w:rsidR="00855204" w:rsidRPr="00BF7260" w:rsidRDefault="00855204" w:rsidP="005C49D0">
      <w:pPr>
        <w:pStyle w:val="NormalHanging12a"/>
      </w:pPr>
      <w:r w:rsidRPr="00BF7260">
        <w:t>7.</w:t>
      </w:r>
      <w:r w:rsidRPr="00BF7260">
        <w:tab/>
        <w:t xml:space="preserve">märgib, et Belgia alustas sihtrühma kuuluvatele toetusesaajatele individuaalsete teenuste osutamist 22. aprillil 2024 ja </w:t>
      </w:r>
      <w:proofErr w:type="spellStart"/>
      <w:r w:rsidRPr="00BF7260">
        <w:t>EGFist</w:t>
      </w:r>
      <w:proofErr w:type="spellEnd"/>
      <w:r w:rsidRPr="00BF7260">
        <w:t xml:space="preserve"> rahalise toetuse saamise tingimustele vastab seega ajavahemik alat</w:t>
      </w:r>
      <w:r w:rsidR="005C49D0" w:rsidRPr="00BF7260">
        <w:t>es nimetatud kuupäevast kuni 24 </w:t>
      </w:r>
      <w:r w:rsidRPr="00BF7260">
        <w:t>kuu möödumiseni rahastamisotsuse jõustumise kuupäevast;</w:t>
      </w:r>
    </w:p>
    <w:p w14:paraId="741EC67C" w14:textId="77777777" w:rsidR="00855204" w:rsidRPr="00BF7260" w:rsidRDefault="00855204" w:rsidP="005C49D0">
      <w:pPr>
        <w:pStyle w:val="NormalHanging12a"/>
        <w:rPr>
          <w:sz w:val="23"/>
          <w:szCs w:val="23"/>
        </w:rPr>
      </w:pPr>
      <w:r w:rsidRPr="00BF7260">
        <w:lastRenderedPageBreak/>
        <w:t>8.</w:t>
      </w:r>
      <w:r w:rsidRPr="00BF7260">
        <w:tab/>
        <w:t xml:space="preserve">märgib, et Belgia hakkas </w:t>
      </w:r>
      <w:proofErr w:type="spellStart"/>
      <w:r w:rsidRPr="00BF7260">
        <w:t>EGFi</w:t>
      </w:r>
      <w:proofErr w:type="spellEnd"/>
      <w:r w:rsidRPr="00BF7260">
        <w:t xml:space="preserve"> rakendamisega seotud h</w:t>
      </w:r>
      <w:r w:rsidR="005C49D0" w:rsidRPr="00BF7260">
        <w:t>alduskulusid kandma 14. märtsil </w:t>
      </w:r>
      <w:r w:rsidRPr="00BF7260">
        <w:t xml:space="preserve">2024 ja seega on sellised kulud kõlblikud </w:t>
      </w:r>
      <w:proofErr w:type="spellStart"/>
      <w:r w:rsidRPr="00BF7260">
        <w:t>EGFi</w:t>
      </w:r>
      <w:proofErr w:type="spellEnd"/>
      <w:r w:rsidRPr="00BF7260">
        <w:t xml:space="preserve"> rahalise toetuse saamiseks alates sellest kuupäevast kuni 31 kuu möödumiseni rahastamisotsuse jõustumise kuupäevast;</w:t>
      </w:r>
    </w:p>
    <w:p w14:paraId="5BB1722A" w14:textId="77777777" w:rsidR="00855204" w:rsidRPr="00BF7260" w:rsidRDefault="00855204" w:rsidP="005C49D0">
      <w:pPr>
        <w:pStyle w:val="NormalHanging12a"/>
      </w:pPr>
      <w:r w:rsidRPr="00BF7260">
        <w:t>9.</w:t>
      </w:r>
      <w:r w:rsidRPr="00BF7260">
        <w:tab/>
        <w:t xml:space="preserve">rõhutab, et Belgia ametiasutused on kinnitanud, et kavandatud meetmetele juurdepääsul ja nende rakendamisel järgitakse võrdse kohtlemise ja mittediskrimineerimise põhimõtteid ning välditakse </w:t>
      </w:r>
      <w:proofErr w:type="spellStart"/>
      <w:r w:rsidRPr="00BF7260">
        <w:t>topeltrahastamist</w:t>
      </w:r>
      <w:proofErr w:type="spellEnd"/>
      <w:r w:rsidRPr="00BF7260">
        <w:t>;</w:t>
      </w:r>
    </w:p>
    <w:p w14:paraId="41759D7C" w14:textId="77777777" w:rsidR="00855204" w:rsidRPr="00BF7260" w:rsidRDefault="00855204" w:rsidP="005C49D0">
      <w:pPr>
        <w:pStyle w:val="NormalHanging12a"/>
      </w:pPr>
      <w:r w:rsidRPr="00BF7260">
        <w:t>10.</w:t>
      </w:r>
      <w:r w:rsidRPr="00BF7260">
        <w:tab/>
        <w:t>tuletab meelde, et Belgia ametiasutused peavad tagama, et meeste ja naiste võrdõiguslikkus ning soolise perspektiivi integreerimine oleks rakendusperioodi lahutamatu osa ja et neid edendataks kogu rakendamisperioodi jooksul;</w:t>
      </w:r>
    </w:p>
    <w:p w14:paraId="58276AEC" w14:textId="77777777" w:rsidR="00855204" w:rsidRPr="00BF7260" w:rsidRDefault="00855204" w:rsidP="005C49D0">
      <w:pPr>
        <w:pStyle w:val="NormalHanging12a"/>
      </w:pPr>
      <w:r w:rsidRPr="00BF7260">
        <w:t>11.</w:t>
      </w:r>
      <w:r w:rsidRPr="00BF7260">
        <w:tab/>
        <w:t xml:space="preserve">kordab, et </w:t>
      </w:r>
      <w:proofErr w:type="spellStart"/>
      <w:r w:rsidRPr="00BF7260">
        <w:t>EGFi</w:t>
      </w:r>
      <w:proofErr w:type="spellEnd"/>
      <w:r w:rsidRPr="00BF7260">
        <w:t xml:space="preserve"> toetus ei tohi asendada meetmeid, mida äriühingud peavad võtma riigisisese õiguse ja kollektiivlepingute kohaselt;</w:t>
      </w:r>
    </w:p>
    <w:p w14:paraId="7B3DC782" w14:textId="77777777" w:rsidR="00855204" w:rsidRPr="00BF7260" w:rsidRDefault="00855204" w:rsidP="005C49D0">
      <w:pPr>
        <w:pStyle w:val="NormalHanging12a"/>
      </w:pPr>
      <w:r w:rsidRPr="00BF7260">
        <w:t>12.</w:t>
      </w:r>
      <w:r w:rsidRPr="00BF7260">
        <w:tab/>
        <w:t>tuletab meelde, et Belgia ametivõimud peavad tunnustama liidu rahastamise päritolu ja tagama selle nähtavuse ning rõhutama liidu lisaväärtust sekkumisel, pakkudes mitmele sihtrühmale, sealhulgas toetusesaajatele, kohalikele ja piirkondlikele ametiasutustele, sotsiaalpartneritele, meediale ja üldsusele sidusat, tõhusat ja sihipärast teavet;</w:t>
      </w:r>
    </w:p>
    <w:p w14:paraId="0C1BB606" w14:textId="77777777" w:rsidR="00855204" w:rsidRPr="00BF7260" w:rsidRDefault="00855204" w:rsidP="005C49D0">
      <w:pPr>
        <w:pStyle w:val="NormalHanging12a"/>
      </w:pPr>
      <w:r w:rsidRPr="00BF7260">
        <w:t>13.</w:t>
      </w:r>
      <w:r w:rsidRPr="00BF7260">
        <w:tab/>
        <w:t>kiidab käesolevale resolutsioonile lisatud otsuse heaks;</w:t>
      </w:r>
    </w:p>
    <w:p w14:paraId="1E22B7F5" w14:textId="77777777" w:rsidR="00855204" w:rsidRPr="00BF7260" w:rsidRDefault="00855204" w:rsidP="005C49D0">
      <w:pPr>
        <w:pStyle w:val="NormalHanging12a"/>
      </w:pPr>
      <w:r w:rsidRPr="00BF7260">
        <w:t>14.</w:t>
      </w:r>
      <w:r w:rsidRPr="00BF7260">
        <w:tab/>
        <w:t xml:space="preserve">teeb presidendile ülesandeks kirjutada koos nõukogu eesistujaga otsusele alla ja korraldada selle avaldamine </w:t>
      </w:r>
      <w:r w:rsidRPr="00BF7260">
        <w:rPr>
          <w:i/>
        </w:rPr>
        <w:t>Euroopa Liidu Teatajas</w:t>
      </w:r>
      <w:r w:rsidRPr="00BF7260">
        <w:t>;</w:t>
      </w:r>
    </w:p>
    <w:p w14:paraId="34F7F930" w14:textId="77777777" w:rsidR="00855204" w:rsidRPr="00BF7260" w:rsidRDefault="00855204" w:rsidP="005C49D0">
      <w:pPr>
        <w:pStyle w:val="NormalHanging12a"/>
      </w:pPr>
      <w:r w:rsidRPr="00BF7260">
        <w:t>15.</w:t>
      </w:r>
      <w:r w:rsidRPr="00BF7260">
        <w:tab/>
        <w:t>teeb presidendile ülesandeks edastada käesolev resolutsioon koos selle lisaga nõukogule ja komisjonile.</w:t>
      </w:r>
    </w:p>
    <w:p w14:paraId="281F6F58" w14:textId="77777777" w:rsidR="005C49D0" w:rsidRPr="00BF7260" w:rsidRDefault="005C49D0" w:rsidP="005C49D0">
      <w:pPr>
        <w:pStyle w:val="NormalHanging12a"/>
      </w:pPr>
    </w:p>
    <w:p w14:paraId="58FF52B1" w14:textId="77777777" w:rsidR="005C49D0" w:rsidRPr="00BF7260" w:rsidRDefault="005C49D0" w:rsidP="005C49D0">
      <w:pPr>
        <w:pStyle w:val="NormalHanging12a"/>
        <w:sectPr w:rsidR="005C49D0" w:rsidRPr="00BF7260" w:rsidSect="002A69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A8B6FF" w14:textId="77777777" w:rsidR="001F4E69" w:rsidRDefault="00855204" w:rsidP="00855204">
      <w:pPr>
        <w:pStyle w:val="PageHeading"/>
      </w:pPr>
      <w:bookmarkStart w:id="7" w:name="_Toc196480260"/>
      <w:bookmarkStart w:id="8" w:name="_Toc197350939"/>
      <w:r w:rsidRPr="00BF7260">
        <w:lastRenderedPageBreak/>
        <w:t>LISA</w:t>
      </w:r>
    </w:p>
    <w:p w14:paraId="56143454" w14:textId="29C19CCA" w:rsidR="00855204" w:rsidRPr="00BF7260" w:rsidRDefault="00855204" w:rsidP="00855204">
      <w:pPr>
        <w:pStyle w:val="PageHeading"/>
        <w:rPr>
          <w:noProof/>
        </w:rPr>
      </w:pPr>
      <w:r w:rsidRPr="00BF7260">
        <w:t>EUROOPA PARLAMENDI JA NÕUKOGU OTSUS</w:t>
      </w:r>
      <w:bookmarkEnd w:id="7"/>
      <w:bookmarkEnd w:id="8"/>
    </w:p>
    <w:p w14:paraId="60286729" w14:textId="77777777" w:rsidR="00855204" w:rsidRPr="00BF7260" w:rsidRDefault="00855204" w:rsidP="00855204">
      <w:pPr>
        <w:pStyle w:val="NormalBold24a"/>
      </w:pPr>
      <w:r w:rsidRPr="00BF7260">
        <w:t>koondatud töötajate toetuseks loodud Globaliseerumisega Kohanemise Euroopa Fondi kasutuselevõtmise koh</w:t>
      </w:r>
      <w:r w:rsidR="005C49D0" w:rsidRPr="00BF7260">
        <w:t>ta Belgia taotluse EGF/2024/003 BE/Van </w:t>
      </w:r>
      <w:r w:rsidRPr="00BF7260">
        <w:t>Hool alusel</w:t>
      </w:r>
    </w:p>
    <w:p w14:paraId="384144BA" w14:textId="6E8F19DA" w:rsidR="004578AB" w:rsidRPr="008A5C1E" w:rsidRDefault="004578AB" w:rsidP="004578AB">
      <w:pPr>
        <w:pStyle w:val="Institutionquiagit"/>
        <w:spacing w:before="120"/>
        <w:jc w:val="left"/>
        <w:outlineLvl w:val="0"/>
        <w:rPr>
          <w:i/>
        </w:rPr>
      </w:pPr>
      <w:r w:rsidRPr="008A5C1E">
        <w:rPr>
          <w:i/>
        </w:rPr>
        <w:t xml:space="preserve">(Käesoleva lisa teksti siinkohal ei avaldata, kuna see kattub lõpliku õigusaktiga, st </w:t>
      </w:r>
      <w:r w:rsidRPr="00C204A2">
        <w:rPr>
          <w:i/>
        </w:rPr>
        <w:t>otsusega (EL) </w:t>
      </w:r>
      <w:r>
        <w:rPr>
          <w:i/>
        </w:rPr>
        <w:t>2025</w:t>
      </w:r>
      <w:r w:rsidRPr="00C204A2">
        <w:rPr>
          <w:i/>
        </w:rPr>
        <w:t>/</w:t>
      </w:r>
      <w:r>
        <w:rPr>
          <w:i/>
        </w:rPr>
        <w:t>1018</w:t>
      </w:r>
      <w:r w:rsidRPr="00C204A2">
        <w:rPr>
          <w:i/>
        </w:rPr>
        <w:t>).</w:t>
      </w:r>
    </w:p>
    <w:p w14:paraId="30642D1E" w14:textId="66CF42C4" w:rsidR="00855204" w:rsidRPr="00BF7260" w:rsidRDefault="00855204" w:rsidP="004578AB">
      <w:pPr>
        <w:pStyle w:val="Institutionquiagit"/>
        <w:jc w:val="left"/>
        <w:rPr>
          <w:i/>
          <w:szCs w:val="24"/>
        </w:rPr>
      </w:pPr>
    </w:p>
    <w:sectPr w:rsidR="00855204" w:rsidRPr="00BF7260" w:rsidSect="005F2F5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F22DF" w14:textId="77777777" w:rsidR="00875C6B" w:rsidRPr="0043172D" w:rsidRDefault="00875C6B">
      <w:r w:rsidRPr="0043172D">
        <w:separator/>
      </w:r>
    </w:p>
  </w:endnote>
  <w:endnote w:type="continuationSeparator" w:id="0">
    <w:p w14:paraId="22E30F5B" w14:textId="77777777" w:rsidR="00875C6B" w:rsidRPr="0043172D" w:rsidRDefault="00875C6B">
      <w:r w:rsidRPr="004317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E1639" w14:textId="77777777" w:rsidR="002A6934" w:rsidRDefault="002A69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1BA73" w14:textId="77777777" w:rsidR="002A6934" w:rsidRDefault="002A69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0A72" w14:textId="77777777" w:rsidR="002A6934" w:rsidRDefault="002A69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4942" w14:textId="277C2DA7" w:rsidR="0043172D" w:rsidRPr="0043172D" w:rsidRDefault="0043172D" w:rsidP="0043172D">
    <w:pPr>
      <w:pStyle w:val="EPFooter"/>
    </w:pPr>
    <w:r w:rsidRPr="0043172D">
      <w:tab/>
    </w:r>
    <w:r w:rsidRPr="0043172D">
      <w:fldChar w:fldCharType="begin"/>
    </w:r>
    <w:r w:rsidRPr="0043172D">
      <w:instrText xml:space="preserve"> PAGE  \* MERGEFORMAT </w:instrText>
    </w:r>
    <w:r w:rsidRPr="0043172D">
      <w:fldChar w:fldCharType="separate"/>
    </w:r>
    <w:r w:rsidR="002A6934">
      <w:rPr>
        <w:noProof/>
      </w:rPr>
      <w:t>6</w:t>
    </w:r>
    <w:r w:rsidRPr="0043172D">
      <w:fldChar w:fldCharType="end"/>
    </w:r>
    <w:r w:rsidRPr="0043172D">
      <w:t>/</w:t>
    </w:r>
    <w:fldSimple w:instr=" NUMPAGES  \* MERGEFORMAT ">
      <w:r w:rsidR="002A6934">
        <w:rPr>
          <w:noProof/>
        </w:rPr>
        <w:t>6</w:t>
      </w:r>
    </w:fldSimple>
    <w:r w:rsidRPr="0043172D">
      <w:tab/>
    </w:r>
    <w:r w:rsidRPr="0043172D">
      <w:rPr>
        <w:rStyle w:val="HideTWBExt"/>
      </w:rPr>
      <w:t>&lt;PathFdR&gt;</w:t>
    </w:r>
    <w:r w:rsidRPr="0043172D">
      <w:t>RR\A10-0080/2025ET.docx</w:t>
    </w:r>
    <w:r w:rsidRPr="0043172D">
      <w:rPr>
        <w:rStyle w:val="HideTWBExt"/>
      </w:rPr>
      <w:t>&lt;/</w:t>
    </w:r>
    <w:proofErr w:type="spellStart"/>
    <w:r w:rsidRPr="0043172D">
      <w:rPr>
        <w:rStyle w:val="HideTWBExt"/>
      </w:rPr>
      <w:t>PathFdR</w:t>
    </w:r>
    <w:proofErr w:type="spellEnd"/>
    <w:r w:rsidRPr="0043172D">
      <w:rPr>
        <w:rStyle w:val="HideTWBExt"/>
      </w:rPr>
      <w:t>&gt;</w:t>
    </w:r>
  </w:p>
  <w:p w14:paraId="791DEE79" w14:textId="7B2F6F5D" w:rsidR="00064002" w:rsidRPr="0043172D" w:rsidRDefault="0043172D" w:rsidP="0043172D">
    <w:pPr>
      <w:pStyle w:val="EPFooter2"/>
    </w:pPr>
    <w:r w:rsidRPr="0043172D">
      <w:t>ET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F8BA" w14:textId="0214F611" w:rsidR="00064002" w:rsidRPr="002A6934" w:rsidRDefault="00064002" w:rsidP="002A69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763A1" w14:textId="77777777" w:rsidR="00064002" w:rsidRPr="004317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800B5" w14:textId="77777777" w:rsidR="00875C6B" w:rsidRPr="0043172D" w:rsidRDefault="00875C6B">
      <w:r w:rsidRPr="0043172D">
        <w:separator/>
      </w:r>
    </w:p>
  </w:footnote>
  <w:footnote w:type="continuationSeparator" w:id="0">
    <w:p w14:paraId="440E893C" w14:textId="77777777" w:rsidR="00875C6B" w:rsidRPr="0043172D" w:rsidRDefault="00875C6B">
      <w:r w:rsidRPr="0043172D">
        <w:continuationSeparator/>
      </w:r>
    </w:p>
  </w:footnote>
  <w:footnote w:id="1">
    <w:p w14:paraId="1A61B6FB" w14:textId="77777777" w:rsidR="00855204" w:rsidRPr="0043172D" w:rsidRDefault="00855204" w:rsidP="005C49D0">
      <w:pPr>
        <w:pStyle w:val="FootnoteText"/>
        <w:ind w:left="567" w:hanging="567"/>
        <w:rPr>
          <w:sz w:val="24"/>
          <w:lang w:val="et-EE"/>
        </w:rPr>
      </w:pPr>
      <w:r w:rsidRPr="0043172D">
        <w:rPr>
          <w:rStyle w:val="FootnoteReference"/>
          <w:sz w:val="24"/>
          <w:lang w:val="et-EE"/>
        </w:rPr>
        <w:footnoteRef/>
      </w:r>
      <w:r w:rsidR="005F2F57" w:rsidRPr="0043172D">
        <w:rPr>
          <w:sz w:val="24"/>
          <w:lang w:val="et-EE"/>
        </w:rPr>
        <w:t xml:space="preserve"> </w:t>
      </w:r>
      <w:r w:rsidR="005F2F57" w:rsidRPr="0043172D">
        <w:rPr>
          <w:sz w:val="24"/>
          <w:lang w:val="et-EE"/>
        </w:rPr>
        <w:tab/>
      </w:r>
      <w:r w:rsidR="005C49D0" w:rsidRPr="0043172D">
        <w:rPr>
          <w:sz w:val="24"/>
          <w:lang w:val="et-EE"/>
        </w:rPr>
        <w:t>ELT L </w:t>
      </w:r>
      <w:r w:rsidRPr="0043172D">
        <w:rPr>
          <w:sz w:val="24"/>
          <w:lang w:val="et-EE"/>
        </w:rPr>
        <w:t xml:space="preserve">153, 3.5.2021, lk 48, ELI: </w:t>
      </w:r>
      <w:hyperlink r:id="rId1" w:history="1">
        <w:r w:rsidRPr="0043172D">
          <w:rPr>
            <w:rStyle w:val="Hyperlink"/>
            <w:sz w:val="24"/>
            <w:lang w:val="et-EE"/>
          </w:rPr>
          <w:t>http://data.europa.eu/eli/reg/2021/691/oj</w:t>
        </w:r>
      </w:hyperlink>
      <w:r w:rsidRPr="0043172D">
        <w:rPr>
          <w:sz w:val="24"/>
          <w:lang w:val="et-EE"/>
        </w:rPr>
        <w:t>.</w:t>
      </w:r>
    </w:p>
  </w:footnote>
  <w:footnote w:id="2">
    <w:p w14:paraId="31B57148" w14:textId="77777777" w:rsidR="00855204" w:rsidRPr="0043172D" w:rsidRDefault="00855204" w:rsidP="005C49D0">
      <w:pPr>
        <w:pStyle w:val="FootnoteText"/>
        <w:ind w:left="567" w:hanging="567"/>
        <w:rPr>
          <w:sz w:val="24"/>
          <w:lang w:val="et-EE"/>
        </w:rPr>
      </w:pPr>
      <w:r w:rsidRPr="0043172D">
        <w:rPr>
          <w:rStyle w:val="FootnoteReference"/>
          <w:sz w:val="24"/>
          <w:lang w:val="et-EE"/>
        </w:rPr>
        <w:footnoteRef/>
      </w:r>
      <w:r w:rsidR="005F2F57" w:rsidRPr="0043172D">
        <w:rPr>
          <w:sz w:val="24"/>
          <w:lang w:val="et-EE"/>
        </w:rPr>
        <w:t xml:space="preserve"> </w:t>
      </w:r>
      <w:r w:rsidR="005F2F57" w:rsidRPr="0043172D">
        <w:rPr>
          <w:sz w:val="24"/>
          <w:lang w:val="et-EE"/>
        </w:rPr>
        <w:tab/>
      </w:r>
      <w:r w:rsidR="005C49D0" w:rsidRPr="0043172D">
        <w:rPr>
          <w:sz w:val="24"/>
          <w:lang w:val="et-EE"/>
        </w:rPr>
        <w:t>ELT L </w:t>
      </w:r>
      <w:r w:rsidRPr="0043172D">
        <w:rPr>
          <w:sz w:val="24"/>
          <w:lang w:val="et-EE"/>
        </w:rPr>
        <w:t xml:space="preserve">433 I, 22.12.2020, lk 11, ELI: </w:t>
      </w:r>
      <w:hyperlink r:id="rId2" w:history="1">
        <w:r w:rsidRPr="0043172D">
          <w:rPr>
            <w:rStyle w:val="Hyperlink"/>
            <w:sz w:val="24"/>
            <w:lang w:val="et-EE"/>
          </w:rPr>
          <w:t>http://data.europa.eu/eli/reg/2020/2093/oj</w:t>
        </w:r>
      </w:hyperlink>
      <w:r w:rsidRPr="0043172D">
        <w:rPr>
          <w:sz w:val="24"/>
          <w:lang w:val="et-EE"/>
        </w:rPr>
        <w:t>.</w:t>
      </w:r>
    </w:p>
  </w:footnote>
  <w:footnote w:id="3">
    <w:p w14:paraId="18C7B68B" w14:textId="77777777" w:rsidR="00855204" w:rsidRPr="0043172D" w:rsidRDefault="00855204" w:rsidP="005C49D0">
      <w:pPr>
        <w:pStyle w:val="FootnoteText"/>
        <w:ind w:left="567" w:hanging="567"/>
        <w:rPr>
          <w:sz w:val="24"/>
          <w:lang w:val="et-EE"/>
        </w:rPr>
      </w:pPr>
      <w:r w:rsidRPr="002A6934">
        <w:rPr>
          <w:rStyle w:val="FootnoteReference"/>
          <w:sz w:val="24"/>
          <w:lang w:val="et-EE"/>
        </w:rPr>
        <w:footnoteRef/>
      </w:r>
      <w:r w:rsidR="005F2F57" w:rsidRPr="002A6934">
        <w:rPr>
          <w:sz w:val="24"/>
          <w:shd w:val="clear" w:color="auto" w:fill="FFFFFF"/>
          <w:lang w:val="et-EE"/>
        </w:rPr>
        <w:t xml:space="preserve"> </w:t>
      </w:r>
      <w:r w:rsidR="005F2F57" w:rsidRPr="002A6934">
        <w:rPr>
          <w:sz w:val="24"/>
          <w:shd w:val="clear" w:color="auto" w:fill="FFFFFF"/>
          <w:lang w:val="et-EE"/>
        </w:rPr>
        <w:tab/>
      </w:r>
      <w:r w:rsidRPr="002A6934">
        <w:rPr>
          <w:sz w:val="24"/>
          <w:shd w:val="clear" w:color="auto" w:fill="FFFFFF"/>
          <w:lang w:val="et-EE"/>
        </w:rPr>
        <w:t>Nõukogu 29. veebruari 2024. aasta määrus (EL, Euratom) 2024/765, millega muudetakse määrust (E</w:t>
      </w:r>
      <w:r w:rsidR="005C49D0" w:rsidRPr="002A6934">
        <w:rPr>
          <w:sz w:val="24"/>
          <w:shd w:val="clear" w:color="auto" w:fill="FFFFFF"/>
          <w:lang w:val="et-EE"/>
        </w:rPr>
        <w:t>L, Euratom) </w:t>
      </w:r>
      <w:r w:rsidRPr="002A6934">
        <w:rPr>
          <w:sz w:val="24"/>
          <w:shd w:val="clear" w:color="auto" w:fill="FFFFFF"/>
          <w:lang w:val="et-EE"/>
        </w:rPr>
        <w:t>2020/2093, millega määratakse kindlaks mitmeaastane finantsraamistik aastateks 2021–2027 (</w:t>
      </w:r>
      <w:r w:rsidR="005C49D0" w:rsidRPr="002A6934">
        <w:rPr>
          <w:sz w:val="24"/>
          <w:lang w:val="et-EE"/>
        </w:rPr>
        <w:t>ELT </w:t>
      </w:r>
      <w:r w:rsidRPr="002A6934">
        <w:rPr>
          <w:sz w:val="24"/>
          <w:lang w:val="et-EE"/>
        </w:rPr>
        <w:t>L</w:t>
      </w:r>
      <w:r w:rsidR="005C49D0" w:rsidRPr="002A6934">
        <w:rPr>
          <w:sz w:val="24"/>
          <w:lang w:val="et-EE"/>
        </w:rPr>
        <w:t>,</w:t>
      </w:r>
      <w:r w:rsidRPr="002A6934">
        <w:rPr>
          <w:sz w:val="24"/>
          <w:lang w:val="et-EE"/>
        </w:rPr>
        <w:t xml:space="preserve"> 2024/765, 29.2.2024, </w:t>
      </w:r>
      <w:r w:rsidRPr="002A6934">
        <w:rPr>
          <w:rStyle w:val="Emphasis"/>
          <w:i w:val="0"/>
          <w:sz w:val="24"/>
          <w:shd w:val="clear" w:color="auto" w:fill="FFFFFF"/>
          <w:lang w:val="et-EE"/>
        </w:rPr>
        <w:t>ELI</w:t>
      </w:r>
      <w:r w:rsidRPr="0043172D">
        <w:rPr>
          <w:rStyle w:val="Emphasis"/>
          <w:i w:val="0"/>
          <w:color w:val="333333"/>
          <w:sz w:val="24"/>
          <w:shd w:val="clear" w:color="auto" w:fill="FFFFFF"/>
          <w:lang w:val="et-EE"/>
        </w:rPr>
        <w:t xml:space="preserve">: </w:t>
      </w:r>
      <w:hyperlink r:id="rId3" w:history="1">
        <w:r w:rsidRPr="0043172D">
          <w:rPr>
            <w:rStyle w:val="Hyperlink"/>
            <w:sz w:val="24"/>
            <w:shd w:val="clear" w:color="auto" w:fill="FFFFFF"/>
            <w:lang w:val="et-EE"/>
          </w:rPr>
          <w:t>http://data.europa.eu/eli/reg/2024/765/oj</w:t>
        </w:r>
      </w:hyperlink>
      <w:r w:rsidRPr="0043172D">
        <w:rPr>
          <w:rStyle w:val="Emphasis"/>
          <w:i w:val="0"/>
          <w:color w:val="333333"/>
          <w:sz w:val="24"/>
          <w:shd w:val="clear" w:color="auto" w:fill="FFFFFF"/>
          <w:lang w:val="et-EE"/>
        </w:rPr>
        <w:t>).</w:t>
      </w:r>
    </w:p>
  </w:footnote>
  <w:footnote w:id="4">
    <w:p w14:paraId="40B2AEBD" w14:textId="77777777" w:rsidR="00855204" w:rsidRPr="0043172D" w:rsidRDefault="00855204" w:rsidP="005C49D0">
      <w:pPr>
        <w:pStyle w:val="FootnoteText"/>
        <w:ind w:left="567" w:hanging="567"/>
        <w:rPr>
          <w:sz w:val="24"/>
          <w:lang w:val="et-EE"/>
        </w:rPr>
      </w:pPr>
      <w:r w:rsidRPr="0043172D">
        <w:rPr>
          <w:rStyle w:val="FootnoteReference"/>
          <w:sz w:val="24"/>
          <w:lang w:val="et-EE"/>
        </w:rPr>
        <w:footnoteRef/>
      </w:r>
      <w:r w:rsidR="005F2F57" w:rsidRPr="0043172D">
        <w:rPr>
          <w:sz w:val="24"/>
          <w:lang w:val="et-EE"/>
        </w:rPr>
        <w:t xml:space="preserve"> </w:t>
      </w:r>
      <w:r w:rsidR="005F2F57" w:rsidRPr="0043172D">
        <w:rPr>
          <w:sz w:val="24"/>
          <w:lang w:val="et-EE"/>
        </w:rPr>
        <w:tab/>
      </w:r>
      <w:r w:rsidR="005C49D0" w:rsidRPr="0043172D">
        <w:rPr>
          <w:sz w:val="24"/>
          <w:lang w:val="et-EE"/>
        </w:rPr>
        <w:t>ELT </w:t>
      </w:r>
      <w:r w:rsidRPr="0043172D">
        <w:rPr>
          <w:sz w:val="24"/>
          <w:lang w:val="et-EE"/>
        </w:rPr>
        <w:t xml:space="preserve">L 433 I, 22.12.2020, lk 28, ELI: </w:t>
      </w:r>
      <w:hyperlink r:id="rId4" w:history="1">
        <w:r w:rsidRPr="0043172D">
          <w:rPr>
            <w:rStyle w:val="Hyperlink"/>
            <w:sz w:val="24"/>
            <w:lang w:val="et-EE"/>
          </w:rPr>
          <w:t>http://data.europa.eu/eli/agree_interinstit/2020/1222/oj</w:t>
        </w:r>
      </w:hyperlink>
      <w:r w:rsidRPr="0043172D">
        <w:rPr>
          <w:sz w:val="24"/>
          <w:lang w:val="et-EE"/>
        </w:rPr>
        <w:t>.</w:t>
      </w:r>
    </w:p>
  </w:footnote>
  <w:footnote w:id="5">
    <w:p w14:paraId="21E66400" w14:textId="77777777" w:rsidR="00855204" w:rsidRPr="0043172D" w:rsidRDefault="00855204" w:rsidP="005C49D0">
      <w:pPr>
        <w:pStyle w:val="FootnoteText"/>
        <w:ind w:left="567" w:hanging="567"/>
        <w:rPr>
          <w:sz w:val="24"/>
          <w:lang w:val="et-EE"/>
        </w:rPr>
      </w:pPr>
      <w:r w:rsidRPr="0043172D">
        <w:rPr>
          <w:rStyle w:val="FootnoteReference"/>
          <w:sz w:val="24"/>
          <w:lang w:val="et-EE"/>
        </w:rPr>
        <w:footnoteRef/>
      </w:r>
      <w:r w:rsidR="005F2F57" w:rsidRPr="0043172D">
        <w:rPr>
          <w:sz w:val="24"/>
          <w:lang w:val="et-EE"/>
        </w:rPr>
        <w:t xml:space="preserve"> </w:t>
      </w:r>
      <w:r w:rsidR="005F2F57" w:rsidRPr="0043172D">
        <w:rPr>
          <w:sz w:val="24"/>
          <w:lang w:val="et-EE"/>
        </w:rPr>
        <w:tab/>
      </w:r>
      <w:proofErr w:type="spellStart"/>
      <w:r w:rsidRPr="0043172D">
        <w:rPr>
          <w:sz w:val="24"/>
          <w:lang w:val="et-EE"/>
        </w:rPr>
        <w:t>EGFi</w:t>
      </w:r>
      <w:proofErr w:type="spellEnd"/>
      <w:r w:rsidRPr="0043172D">
        <w:rPr>
          <w:sz w:val="24"/>
          <w:lang w:val="et-EE"/>
        </w:rPr>
        <w:t xml:space="preserve"> määruse artikli 3 tähenduses.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24A10" w14:textId="77777777" w:rsidR="002A6934" w:rsidRDefault="002A6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8487" w14:textId="77777777" w:rsidR="002A6934" w:rsidRDefault="002A69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B5492" w14:textId="77777777" w:rsidR="002A6934" w:rsidRDefault="002A69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D8E" w14:textId="77777777" w:rsidR="00064002" w:rsidRPr="005F2F5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EA65A" w14:textId="77777777" w:rsidR="00064002" w:rsidRPr="005F2F5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3679" w14:textId="77777777" w:rsidR="00064002" w:rsidRPr="005F2F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1608885">
    <w:abstractNumId w:val="9"/>
  </w:num>
  <w:num w:numId="2" w16cid:durableId="1127354418">
    <w:abstractNumId w:val="9"/>
  </w:num>
  <w:num w:numId="3" w16cid:durableId="503131863">
    <w:abstractNumId w:val="7"/>
  </w:num>
  <w:num w:numId="4" w16cid:durableId="1902516150">
    <w:abstractNumId w:val="7"/>
  </w:num>
  <w:num w:numId="5" w16cid:durableId="1527986181">
    <w:abstractNumId w:val="6"/>
  </w:num>
  <w:num w:numId="6" w16cid:durableId="2042439561">
    <w:abstractNumId w:val="6"/>
  </w:num>
  <w:num w:numId="7" w16cid:durableId="629942806">
    <w:abstractNumId w:val="5"/>
  </w:num>
  <w:num w:numId="8" w16cid:durableId="1331639942">
    <w:abstractNumId w:val="5"/>
  </w:num>
  <w:num w:numId="9" w16cid:durableId="731194495">
    <w:abstractNumId w:val="4"/>
  </w:num>
  <w:num w:numId="10" w16cid:durableId="1545364256">
    <w:abstractNumId w:val="4"/>
  </w:num>
  <w:num w:numId="11" w16cid:durableId="1516187579">
    <w:abstractNumId w:val="8"/>
  </w:num>
  <w:num w:numId="12" w16cid:durableId="340011628">
    <w:abstractNumId w:val="8"/>
  </w:num>
  <w:num w:numId="13" w16cid:durableId="166406267">
    <w:abstractNumId w:val="3"/>
  </w:num>
  <w:num w:numId="14" w16cid:durableId="1188443795">
    <w:abstractNumId w:val="3"/>
  </w:num>
  <w:num w:numId="15" w16cid:durableId="1263535906">
    <w:abstractNumId w:val="2"/>
  </w:num>
  <w:num w:numId="16" w16cid:durableId="1780683667">
    <w:abstractNumId w:val="2"/>
  </w:num>
  <w:num w:numId="17" w16cid:durableId="1286042698">
    <w:abstractNumId w:val="1"/>
  </w:num>
  <w:num w:numId="18" w16cid:durableId="848905018">
    <w:abstractNumId w:val="1"/>
  </w:num>
  <w:num w:numId="19" w16cid:durableId="1834636203">
    <w:abstractNumId w:val="0"/>
  </w:num>
  <w:num w:numId="20" w16cid:durableId="2083141433">
    <w:abstractNumId w:val="0"/>
  </w:num>
  <w:num w:numId="21" w16cid:durableId="40371410">
    <w:abstractNumId w:val="9"/>
  </w:num>
  <w:num w:numId="22" w16cid:durableId="1028798611">
    <w:abstractNumId w:val="7"/>
  </w:num>
  <w:num w:numId="23" w16cid:durableId="106773846">
    <w:abstractNumId w:val="6"/>
  </w:num>
  <w:num w:numId="24" w16cid:durableId="782193704">
    <w:abstractNumId w:val="5"/>
  </w:num>
  <w:num w:numId="25" w16cid:durableId="1233616070">
    <w:abstractNumId w:val="4"/>
  </w:num>
  <w:num w:numId="26" w16cid:durableId="1024862519">
    <w:abstractNumId w:val="8"/>
  </w:num>
  <w:num w:numId="27" w16cid:durableId="421223274">
    <w:abstractNumId w:val="3"/>
  </w:num>
  <w:num w:numId="28" w16cid:durableId="1709253724">
    <w:abstractNumId w:val="2"/>
  </w:num>
  <w:num w:numId="29" w16cid:durableId="1045062983">
    <w:abstractNumId w:val="1"/>
  </w:num>
  <w:num w:numId="30" w16cid:durableId="1691293747">
    <w:abstractNumId w:val="0"/>
  </w:num>
  <w:num w:numId="31" w16cid:durableId="1525555311">
    <w:abstractNumId w:val="9"/>
  </w:num>
  <w:num w:numId="32" w16cid:durableId="54816535">
    <w:abstractNumId w:val="7"/>
  </w:num>
  <w:num w:numId="33" w16cid:durableId="25184139">
    <w:abstractNumId w:val="6"/>
  </w:num>
  <w:num w:numId="34" w16cid:durableId="1804958190">
    <w:abstractNumId w:val="5"/>
  </w:num>
  <w:num w:numId="35" w16cid:durableId="1507598096">
    <w:abstractNumId w:val="4"/>
  </w:num>
  <w:num w:numId="36" w16cid:durableId="243683361">
    <w:abstractNumId w:val="8"/>
  </w:num>
  <w:num w:numId="37" w16cid:durableId="2009483543">
    <w:abstractNumId w:val="3"/>
  </w:num>
  <w:num w:numId="38" w16cid:durableId="2042364002">
    <w:abstractNumId w:val="2"/>
  </w:num>
  <w:num w:numId="39" w16cid:durableId="2067603846">
    <w:abstractNumId w:val="1"/>
  </w:num>
  <w:num w:numId="40" w16cid:durableId="219945144">
    <w:abstractNumId w:val="0"/>
  </w:num>
  <w:num w:numId="41" w16cid:durableId="801532485">
    <w:abstractNumId w:val="10"/>
  </w:num>
  <w:num w:numId="42" w16cid:durableId="1520699359">
    <w:abstractNumId w:val="10"/>
  </w:num>
  <w:num w:numId="43" w16cid:durableId="1069501861">
    <w:abstractNumId w:val="10"/>
  </w:num>
  <w:num w:numId="44" w16cid:durableId="465709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0/2025"/>
    <w:docVar w:name="dvlangue" w:val="ET"/>
    <w:docVar w:name="dvnumam" w:val="0"/>
    <w:docVar w:name="dvpe" w:val="771.884"/>
    <w:docVar w:name="dvrapporteur" w:val="Raportöör: "/>
    <w:docVar w:name="dvtitre" w:val="Euroopa Parlamendi .... 2025. aasta resolutsioon mis käsitleb ettepanekut võtta vastu Euroopa Parlamendi ja nõukogu otsus koondatud töötajate toetuseks loodud Globaliseerumisega Kohanemise Euroopa Fondi vahendite kasutuselevõtmise kohta (Belgia taotlus – EGF/2024/003 BE/Van Hool)(COM(2025)0001 – C10-0056/2025 – 2025/0061(BUD))"/>
    <w:docVar w:name="strSubDir" w:val="A10"/>
    <w:docVar w:name="TXTLANGUE" w:val="ET"/>
    <w:docVar w:name="TXTLANGUEMIN" w:val="et"/>
    <w:docVar w:name="TXTROUTE" w:val="RR\A10-0080/2025ET.docx"/>
  </w:docVars>
  <w:rsids>
    <w:rsidRoot w:val="00875C6B"/>
    <w:rsid w:val="00002272"/>
    <w:rsid w:val="00064002"/>
    <w:rsid w:val="000677B9"/>
    <w:rsid w:val="000831BA"/>
    <w:rsid w:val="000A42CC"/>
    <w:rsid w:val="000E7DD9"/>
    <w:rsid w:val="0010095E"/>
    <w:rsid w:val="00125B37"/>
    <w:rsid w:val="00187494"/>
    <w:rsid w:val="001F32AE"/>
    <w:rsid w:val="001F4E69"/>
    <w:rsid w:val="002767FF"/>
    <w:rsid w:val="002A6934"/>
    <w:rsid w:val="002B18FE"/>
    <w:rsid w:val="002B5493"/>
    <w:rsid w:val="00315384"/>
    <w:rsid w:val="00343214"/>
    <w:rsid w:val="00361C00"/>
    <w:rsid w:val="00395FA1"/>
    <w:rsid w:val="003E15D4"/>
    <w:rsid w:val="00411CCE"/>
    <w:rsid w:val="0041666E"/>
    <w:rsid w:val="00421060"/>
    <w:rsid w:val="00426905"/>
    <w:rsid w:val="0043172D"/>
    <w:rsid w:val="004578AB"/>
    <w:rsid w:val="00471C19"/>
    <w:rsid w:val="004867E3"/>
    <w:rsid w:val="00494A28"/>
    <w:rsid w:val="004C0004"/>
    <w:rsid w:val="004C5D52"/>
    <w:rsid w:val="0050519A"/>
    <w:rsid w:val="005072A1"/>
    <w:rsid w:val="00514517"/>
    <w:rsid w:val="00545827"/>
    <w:rsid w:val="00560270"/>
    <w:rsid w:val="005C2568"/>
    <w:rsid w:val="005C49D0"/>
    <w:rsid w:val="005F1B17"/>
    <w:rsid w:val="005F2F57"/>
    <w:rsid w:val="005F37C0"/>
    <w:rsid w:val="006037C0"/>
    <w:rsid w:val="006631B6"/>
    <w:rsid w:val="00676D8D"/>
    <w:rsid w:val="00680577"/>
    <w:rsid w:val="006F74FA"/>
    <w:rsid w:val="00731ADD"/>
    <w:rsid w:val="00734777"/>
    <w:rsid w:val="00747932"/>
    <w:rsid w:val="00751A4A"/>
    <w:rsid w:val="00756632"/>
    <w:rsid w:val="00762C74"/>
    <w:rsid w:val="00786EC0"/>
    <w:rsid w:val="007D1690"/>
    <w:rsid w:val="007D7607"/>
    <w:rsid w:val="007E22AD"/>
    <w:rsid w:val="00817416"/>
    <w:rsid w:val="00842779"/>
    <w:rsid w:val="00855204"/>
    <w:rsid w:val="00865F67"/>
    <w:rsid w:val="00875C6B"/>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260"/>
    <w:rsid w:val="00C05BFE"/>
    <w:rsid w:val="00C21785"/>
    <w:rsid w:val="00C23CD4"/>
    <w:rsid w:val="00C56DEB"/>
    <w:rsid w:val="00C61C0C"/>
    <w:rsid w:val="00C941CB"/>
    <w:rsid w:val="00C950FD"/>
    <w:rsid w:val="00CA2BE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1C62E"/>
  <w15:chartTrackingRefBased/>
  <w15:docId w15:val="{BB6C1FD8-74AC-4F3C-B5AB-72EDBE694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520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55204"/>
    <w:pPr>
      <w:keepNext/>
      <w:spacing w:after="480"/>
      <w:jc w:val="center"/>
    </w:pPr>
    <w:rPr>
      <w:rFonts w:ascii="Arial" w:hAnsi="Arial" w:cs="Arial"/>
      <w:b/>
    </w:rPr>
  </w:style>
  <w:style w:type="paragraph" w:customStyle="1" w:styleId="NormalHanging12a">
    <w:name w:val="NormalHanging12a"/>
    <w:basedOn w:val="Normal"/>
    <w:link w:val="NormalHanging12aChar"/>
    <w:rsid w:val="00855204"/>
    <w:pPr>
      <w:spacing w:after="240"/>
      <w:ind w:left="567" w:hanging="567"/>
    </w:pPr>
  </w:style>
  <w:style w:type="paragraph" w:styleId="Header">
    <w:name w:val="header"/>
    <w:basedOn w:val="Normal"/>
    <w:link w:val="HeaderChar"/>
    <w:rsid w:val="00855204"/>
    <w:pPr>
      <w:tabs>
        <w:tab w:val="center" w:pos="4513"/>
        <w:tab w:val="right" w:pos="9026"/>
      </w:tabs>
    </w:pPr>
  </w:style>
  <w:style w:type="character" w:customStyle="1" w:styleId="HeaderChar">
    <w:name w:val="Header Char"/>
    <w:basedOn w:val="DefaultParagraphFont"/>
    <w:link w:val="Header"/>
    <w:rsid w:val="00855204"/>
    <w:rPr>
      <w:sz w:val="24"/>
      <w:lang w:val="et-EE"/>
    </w:rPr>
  </w:style>
  <w:style w:type="paragraph" w:customStyle="1" w:styleId="NormalBold24a">
    <w:name w:val="NormalBold24a"/>
    <w:basedOn w:val="Normal"/>
    <w:rsid w:val="00855204"/>
    <w:pPr>
      <w:spacing w:after="480"/>
    </w:pPr>
    <w:rPr>
      <w:b/>
      <w:bCs/>
    </w:rPr>
  </w:style>
  <w:style w:type="paragraph" w:customStyle="1" w:styleId="EPFooter">
    <w:name w:val="EPFooter"/>
    <w:basedOn w:val="Normal"/>
    <w:rsid w:val="00855204"/>
    <w:pPr>
      <w:tabs>
        <w:tab w:val="center" w:pos="4535"/>
        <w:tab w:val="right" w:pos="9071"/>
      </w:tabs>
      <w:spacing w:before="240" w:after="240"/>
    </w:pPr>
    <w:rPr>
      <w:color w:val="010000"/>
      <w:sz w:val="22"/>
    </w:rPr>
  </w:style>
  <w:style w:type="paragraph" w:customStyle="1" w:styleId="EPComma">
    <w:name w:val="EPComma"/>
    <w:basedOn w:val="Normal"/>
    <w:rsid w:val="00855204"/>
    <w:pPr>
      <w:spacing w:before="480" w:after="240"/>
    </w:pPr>
  </w:style>
  <w:style w:type="character" w:customStyle="1" w:styleId="NormalHanging12aChar">
    <w:name w:val="NormalHanging12a Char"/>
    <w:basedOn w:val="DefaultParagraphFont"/>
    <w:link w:val="NormalHanging12a"/>
    <w:locked/>
    <w:rsid w:val="00855204"/>
    <w:rPr>
      <w:sz w:val="24"/>
      <w:lang w:val="et-EE"/>
    </w:rPr>
  </w:style>
  <w:style w:type="character" w:styleId="Emphasis">
    <w:name w:val="Emphasis"/>
    <w:basedOn w:val="DefaultParagraphFont"/>
    <w:uiPriority w:val="20"/>
    <w:qFormat/>
    <w:rsid w:val="00855204"/>
    <w:rPr>
      <w:i/>
      <w:iCs/>
    </w:rPr>
  </w:style>
  <w:style w:type="paragraph" w:customStyle="1" w:styleId="Institutionquiagit">
    <w:name w:val="Institution qui agit"/>
    <w:basedOn w:val="Normal"/>
    <w:next w:val="Normal"/>
    <w:rsid w:val="0085520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55204"/>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85520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5520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85520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55204"/>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855204"/>
    <w:rPr>
      <w:color w:val="0563C1" w:themeColor="hyperlink"/>
      <w:u w:val="single"/>
    </w:rPr>
  </w:style>
  <w:style w:type="character" w:customStyle="1" w:styleId="PageHeadingChar">
    <w:name w:val="PageHeading Char"/>
    <w:basedOn w:val="DefaultParagraphFont"/>
    <w:link w:val="PageHeading"/>
    <w:rsid w:val="00855204"/>
    <w:rPr>
      <w:rFonts w:ascii="Arial" w:hAnsi="Arial" w:cs="Arial"/>
      <w:b/>
      <w:sz w:val="24"/>
      <w:lang w:val="et-EE"/>
    </w:rPr>
  </w:style>
  <w:style w:type="paragraph" w:styleId="BalloonText">
    <w:name w:val="Balloon Text"/>
    <w:basedOn w:val="Normal"/>
    <w:link w:val="BalloonTextChar"/>
    <w:rsid w:val="005C49D0"/>
    <w:rPr>
      <w:rFonts w:ascii="Segoe UI" w:hAnsi="Segoe UI" w:cs="Segoe UI"/>
      <w:sz w:val="18"/>
      <w:szCs w:val="18"/>
    </w:rPr>
  </w:style>
  <w:style w:type="character" w:customStyle="1" w:styleId="BalloonTextChar">
    <w:name w:val="Balloon Text Char"/>
    <w:basedOn w:val="DefaultParagraphFont"/>
    <w:link w:val="BalloonText"/>
    <w:rsid w:val="005C49D0"/>
    <w:rPr>
      <w:rFonts w:ascii="Segoe UI" w:hAnsi="Segoe UI" w:cs="Segoe UI"/>
      <w:sz w:val="18"/>
      <w:szCs w:val="18"/>
      <w:lang w:val="et-EE"/>
    </w:rPr>
  </w:style>
  <w:style w:type="character" w:styleId="CommentReference">
    <w:name w:val="annotation reference"/>
    <w:basedOn w:val="DefaultParagraphFont"/>
    <w:rsid w:val="00315384"/>
    <w:rPr>
      <w:sz w:val="16"/>
      <w:szCs w:val="16"/>
    </w:rPr>
  </w:style>
  <w:style w:type="paragraph" w:styleId="CommentText">
    <w:name w:val="annotation text"/>
    <w:basedOn w:val="Normal"/>
    <w:link w:val="CommentTextChar"/>
    <w:rsid w:val="00315384"/>
    <w:rPr>
      <w:sz w:val="20"/>
    </w:rPr>
  </w:style>
  <w:style w:type="character" w:customStyle="1" w:styleId="CommentTextChar">
    <w:name w:val="Comment Text Char"/>
    <w:basedOn w:val="DefaultParagraphFont"/>
    <w:link w:val="CommentText"/>
    <w:rsid w:val="00315384"/>
    <w:rPr>
      <w:lang w:val="et-EE"/>
    </w:rPr>
  </w:style>
  <w:style w:type="paragraph" w:styleId="CommentSubject">
    <w:name w:val="annotation subject"/>
    <w:basedOn w:val="CommentText"/>
    <w:next w:val="CommentText"/>
    <w:link w:val="CommentSubjectChar"/>
    <w:rsid w:val="00315384"/>
    <w:rPr>
      <w:b/>
      <w:bCs/>
    </w:rPr>
  </w:style>
  <w:style w:type="character" w:customStyle="1" w:styleId="CommentSubjectChar">
    <w:name w:val="Comment Subject Char"/>
    <w:basedOn w:val="CommentTextChar"/>
    <w:link w:val="CommentSubject"/>
    <w:rsid w:val="00315384"/>
    <w:rPr>
      <w:b/>
      <w:bCs/>
      <w:lang w:val="et-EE"/>
    </w:rPr>
  </w:style>
  <w:style w:type="paragraph" w:styleId="Footer">
    <w:name w:val="footer"/>
    <w:basedOn w:val="Normal"/>
    <w:link w:val="FooterChar"/>
    <w:rsid w:val="002A6934"/>
    <w:pPr>
      <w:tabs>
        <w:tab w:val="center" w:pos="4513"/>
        <w:tab w:val="right" w:pos="9026"/>
      </w:tabs>
    </w:pPr>
  </w:style>
  <w:style w:type="character" w:customStyle="1" w:styleId="FooterChar">
    <w:name w:val="Footer Char"/>
    <w:basedOn w:val="DefaultParagraphFont"/>
    <w:link w:val="Footer"/>
    <w:rsid w:val="002A6934"/>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82EDC-DB6B-4C65-8AC9-88EE91C6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1119</Words>
  <Characters>8226</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PESA Karina</cp:lastModifiedBy>
  <cp:revision>3</cp:revision>
  <cp:lastPrinted>2004-11-19T15:42:00Z</cp:lastPrinted>
  <dcterms:created xsi:type="dcterms:W3CDTF">2025-10-10T10:00:00Z</dcterms:created>
  <dcterms:modified xsi:type="dcterms:W3CDTF">2025-11-10T14:49:00Z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A10-0080/2025</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10.1.1 Build [20250421]</vt:lpwstr>
  </property>
  <property fmtid="{D5CDD505-2E9C-101B-9397-08002B2CF9AE}" pid="7" name="FooterPath">
    <vt:lpwstr>RR\A10-0080/2025ET.docx</vt:lpwstr>
  </property>
</Properties>
</file>