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523A9" w14:paraId="75F8B0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62B114" w14:textId="77777777" w:rsidR="00751A4A" w:rsidRPr="00E523A9" w:rsidRDefault="00B8603F" w:rsidP="0010095E">
            <w:pPr>
              <w:pStyle w:val="EPName"/>
            </w:pPr>
            <w:r w:rsidRPr="00E523A9">
              <w:t>Parlaimint na hEorpa</w:t>
            </w:r>
          </w:p>
          <w:p w14:paraId="4A30109A" w14:textId="77777777" w:rsidR="00751A4A" w:rsidRPr="00E523A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523A9">
              <w:t>2024</w:t>
            </w:r>
            <w:r w:rsidR="00817416" w:rsidRPr="00E523A9">
              <w:t>-202</w:t>
            </w:r>
            <w:r w:rsidRPr="00E523A9">
              <w:t>9</w:t>
            </w:r>
          </w:p>
        </w:tc>
        <w:tc>
          <w:tcPr>
            <w:tcW w:w="2268" w:type="dxa"/>
            <w:shd w:val="clear" w:color="auto" w:fill="auto"/>
          </w:tcPr>
          <w:p w14:paraId="30F9B099" w14:textId="77777777" w:rsidR="00751A4A" w:rsidRPr="00E523A9" w:rsidRDefault="00187494" w:rsidP="0010095E">
            <w:pPr>
              <w:pStyle w:val="EPLogo"/>
            </w:pPr>
            <w:r w:rsidRPr="00E523A9">
              <w:rPr>
                <w:noProof/>
                <w:lang w:val="en-GB"/>
              </w:rPr>
              <w:drawing>
                <wp:inline distT="0" distB="0" distL="0" distR="0" wp14:anchorId="4607A574" wp14:editId="2E632C1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9627EF" w14:textId="77777777" w:rsidR="00D058B8" w:rsidRPr="00E523A9" w:rsidRDefault="00D058B8" w:rsidP="004C5D52">
      <w:pPr>
        <w:pStyle w:val="LineTop"/>
      </w:pPr>
    </w:p>
    <w:p w14:paraId="7B86D4E9" w14:textId="77777777" w:rsidR="00680577" w:rsidRPr="00E523A9" w:rsidRDefault="00B8603F" w:rsidP="00680577">
      <w:pPr>
        <w:pStyle w:val="EPBodyTA1"/>
      </w:pPr>
      <w:r w:rsidRPr="00E523A9">
        <w:t xml:space="preserve">TÉACSANNA ARNA </w:t>
      </w:r>
      <w:proofErr w:type="spellStart"/>
      <w:r w:rsidRPr="00E523A9">
        <w:t>nGLACADH</w:t>
      </w:r>
      <w:proofErr w:type="spellEnd"/>
    </w:p>
    <w:p w14:paraId="7EA2EDB8" w14:textId="77777777" w:rsidR="00D058B8" w:rsidRPr="00E523A9" w:rsidRDefault="00D058B8" w:rsidP="00D058B8">
      <w:pPr>
        <w:pStyle w:val="LineBottom"/>
      </w:pPr>
    </w:p>
    <w:p w14:paraId="4B86AE72" w14:textId="77777777" w:rsidR="00B8603F" w:rsidRPr="00E523A9" w:rsidRDefault="00B8603F" w:rsidP="00B8603F">
      <w:pPr>
        <w:pStyle w:val="ATHeading1"/>
      </w:pPr>
      <w:bookmarkStart w:id="0" w:name="TANumber"/>
      <w:r w:rsidRPr="00E523A9">
        <w:t>P10_TA(2025)00</w:t>
      </w:r>
      <w:r w:rsidR="00900BE2" w:rsidRPr="004C2374">
        <w:rPr>
          <w:lang w:val="sv-SE"/>
        </w:rPr>
        <w:t>89</w:t>
      </w:r>
      <w:bookmarkEnd w:id="0"/>
    </w:p>
    <w:p w14:paraId="08DF15F9" w14:textId="77777777" w:rsidR="00B8603F" w:rsidRPr="00E523A9" w:rsidRDefault="004E1330" w:rsidP="00B8603F">
      <w:pPr>
        <w:pStyle w:val="ATHeading2"/>
      </w:pPr>
      <w:r w:rsidRPr="004E1330">
        <w:t xml:space="preserve">Urscaoileadh 2023: </w:t>
      </w:r>
      <w:proofErr w:type="spellStart"/>
      <w:r w:rsidRPr="004E1330">
        <w:t>Comhghnóthais</w:t>
      </w:r>
      <w:proofErr w:type="spellEnd"/>
    </w:p>
    <w:p w14:paraId="715A9AAA" w14:textId="77777777" w:rsidR="00B8603F" w:rsidRPr="00E523A9" w:rsidRDefault="00B8603F" w:rsidP="00B8603F">
      <w:pPr>
        <w:rPr>
          <w:i/>
          <w:vanish/>
        </w:rPr>
      </w:pPr>
      <w:r w:rsidRPr="00E523A9">
        <w:rPr>
          <w:i/>
        </w:rPr>
        <w:fldChar w:fldCharType="begin"/>
      </w:r>
      <w:r w:rsidRPr="00E523A9">
        <w:rPr>
          <w:i/>
        </w:rPr>
        <w:instrText xml:space="preserve"> TC"(</w:instrText>
      </w:r>
      <w:bookmarkStart w:id="1" w:name="DocNumber"/>
      <w:r w:rsidRPr="00E523A9">
        <w:rPr>
          <w:i/>
        </w:rPr>
        <w:instrText>A10-0056/2025</w:instrText>
      </w:r>
      <w:bookmarkEnd w:id="1"/>
      <w:r w:rsidRPr="00E523A9">
        <w:rPr>
          <w:i/>
        </w:rPr>
        <w:instrText xml:space="preserve"> -  Rapóirtéir:</w:instrText>
      </w:r>
      <w:r w:rsidR="004E1330" w:rsidRPr="00E1166C">
        <w:rPr>
          <w:i/>
        </w:rPr>
        <w:instrText xml:space="preserve"> </w:instrText>
      </w:r>
      <w:r w:rsidRPr="00E523A9">
        <w:rPr>
          <w:i/>
        </w:rPr>
        <w:instrText xml:space="preserve">Michal Wiezik)"\l3 \n&gt; \* MERGEFORMAT </w:instrText>
      </w:r>
      <w:r w:rsidRPr="00E523A9">
        <w:rPr>
          <w:i/>
        </w:rPr>
        <w:fldChar w:fldCharType="end"/>
      </w:r>
    </w:p>
    <w:p w14:paraId="3BEC6837" w14:textId="77777777" w:rsidR="00B8603F" w:rsidRPr="00E523A9" w:rsidRDefault="00B8603F" w:rsidP="00B8603F">
      <w:pPr>
        <w:rPr>
          <w:vanish/>
        </w:rPr>
      </w:pPr>
      <w:bookmarkStart w:id="2" w:name="Commission"/>
      <w:r w:rsidRPr="00E523A9">
        <w:rPr>
          <w:vanish/>
        </w:rPr>
        <w:t>An Coiste um Rialú Buiséadach</w:t>
      </w:r>
      <w:bookmarkEnd w:id="2"/>
    </w:p>
    <w:p w14:paraId="7766D494" w14:textId="77777777" w:rsidR="00B8603F" w:rsidRPr="00E523A9" w:rsidRDefault="00B8603F" w:rsidP="00B8603F">
      <w:pPr>
        <w:rPr>
          <w:vanish/>
        </w:rPr>
      </w:pPr>
      <w:bookmarkStart w:id="3" w:name="PE"/>
      <w:r w:rsidRPr="00E523A9">
        <w:rPr>
          <w:vanish/>
        </w:rPr>
        <w:t>PE765.276</w:t>
      </w:r>
      <w:bookmarkEnd w:id="3"/>
    </w:p>
    <w:p w14:paraId="3DC83742" w14:textId="77777777" w:rsidR="00D8646D" w:rsidRPr="00D8646D" w:rsidRDefault="00D8646D" w:rsidP="00D8646D">
      <w:pPr>
        <w:pStyle w:val="ATHeading3"/>
      </w:pPr>
      <w:r w:rsidRPr="00D8646D">
        <w:t xml:space="preserve">1. Cinneadh ó Pharlaimint na hEorpa an 7 Bealtaine 2025 maidir le </w:t>
      </w:r>
      <w:proofErr w:type="spellStart"/>
      <w:r w:rsidRPr="00D8646D">
        <w:t>hurscaoileadh</w:t>
      </w:r>
      <w:proofErr w:type="spellEnd"/>
      <w:r w:rsidRPr="00D8646D">
        <w:t xml:space="preserve"> i ndáil le cur chun feidhme bhuiséad </w:t>
      </w:r>
      <w:proofErr w:type="spellStart"/>
      <w:r w:rsidRPr="00D8646D">
        <w:t>Chomhghnóthais</w:t>
      </w:r>
      <w:proofErr w:type="spellEnd"/>
      <w:r w:rsidRPr="00D8646D">
        <w:t xml:space="preserve"> um Eitlíocht Ghlan don bhliain airgeadais 2023 (2024/2031(DEC))</w:t>
      </w:r>
    </w:p>
    <w:p w14:paraId="44FCA3D6" w14:textId="35CA7B8D" w:rsidR="00D8646D" w:rsidRPr="00D8646D" w:rsidRDefault="00D8646D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Pr="00D8646D">
        <w:rPr>
          <w:kern w:val="2"/>
          <w14:ligatures w14:val="standardContextual"/>
        </w:rPr>
        <w:t>,</w:t>
      </w:r>
    </w:p>
    <w:p w14:paraId="2B261FC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Eitlíocht Ghlan a mhéid a bhaineann leis an mbliain airgeadais 2023,</w:t>
      </w:r>
    </w:p>
    <w:p w14:paraId="709F2495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1"/>
      </w:r>
      <w:r w:rsidRPr="00D8646D">
        <w:rPr>
          <w:kern w:val="2"/>
          <w14:ligatures w14:val="standardContextual"/>
        </w:rPr>
        <w:t>,</w:t>
      </w:r>
    </w:p>
    <w:p w14:paraId="244B66E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2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7BB7B901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52415CB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308DB98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 gComhairle an 18 Iúil 2018 maidir leis na rialacha airgeadais is infheidhme maidir le buiséad ginearálta an Aontais, lena leasaítear Rialacháin (AE) Uimh. 1296/2013, (AE) Uimh. 1301/2013, (AE) Uimh. 1303/2013, (AE) Uimh. 1304/2013, (AE) Uimh. 1309/2013, (AE) Uimh. 1316/2013, (AE) Uimh. 223/2014, (AE) Uimh. 283/2014, agus Cinneadh Uimh. 541/2014/AE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 Euratom) Uimh. 966/2012</w:t>
      </w:r>
      <w:r w:rsidRPr="00D8646D">
        <w:rPr>
          <w:kern w:val="2"/>
          <w:vertAlign w:val="superscript"/>
          <w14:ligatures w14:val="standardContextual"/>
        </w:rPr>
        <w:footnoteReference w:id="3"/>
      </w:r>
      <w:r w:rsidRPr="00D8646D">
        <w:rPr>
          <w:kern w:val="2"/>
          <w14:ligatures w14:val="standardContextual"/>
        </w:rPr>
        <w:t>, agus go háirithe Airteagal 71 de,</w:t>
      </w:r>
    </w:p>
    <w:p w14:paraId="481472D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(AE, Euratom) 2024/2509 ó Pharlaimint na hEorpa agus ón gComhairle an 23 Meán Fómhair 2024 maidir leis na rialacha airgeadais is infheidhme </w:t>
      </w:r>
      <w:r w:rsidRPr="00D8646D">
        <w:rPr>
          <w:kern w:val="2"/>
          <w14:ligatures w14:val="standardContextual"/>
        </w:rPr>
        <w:lastRenderedPageBreak/>
        <w:t>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4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5385D441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 (CE) Uimh. 219/2007, (AE) Uimh. 557/2014, (AE) Uimh. 558/2014, (AE) Uimh. 559/2014, (AE) Uimh. 560/2014, (AE) Uimh. 561/2014 agus (AE) Uimh. 642/2014</w:t>
      </w:r>
      <w:r w:rsidRPr="00D8646D">
        <w:rPr>
          <w:kern w:val="2"/>
          <w:vertAlign w:val="superscript"/>
          <w14:ligatures w14:val="standardContextual"/>
        </w:rPr>
        <w:footnoteReference w:id="5"/>
      </w:r>
      <w:r w:rsidRPr="00D8646D">
        <w:rPr>
          <w:kern w:val="2"/>
          <w14:ligatures w14:val="standardContextual"/>
        </w:rPr>
        <w:t>, agus go háirithe Airteagal 26 de,</w:t>
      </w:r>
    </w:p>
    <w:p w14:paraId="502CA60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 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6"/>
      </w:r>
      <w:r w:rsidRPr="00D8646D">
        <w:rPr>
          <w:kern w:val="2"/>
          <w14:ligatures w14:val="standardContextual"/>
        </w:rPr>
        <w:t>,</w:t>
      </w:r>
    </w:p>
    <w:p w14:paraId="5BE9D09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33F3918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22231175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3661836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deonú urscaoileadh do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Eitlíocht Ghlan i leith chur chun feidhme bhuiséad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don bhliain airgeadais 2023;</w:t>
      </w:r>
    </w:p>
    <w:p w14:paraId="55FBE93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>ag leagan amach a barúlacha sa rún seo anseo ina dhiaidh seo;</w:t>
      </w:r>
    </w:p>
    <w:p w14:paraId="3C2E4C5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3.</w:t>
      </w:r>
      <w:r w:rsidRPr="00D8646D">
        <w:rPr>
          <w:kern w:val="2"/>
          <w14:ligatures w14:val="standardContextual"/>
        </w:rPr>
        <w:tab/>
        <w:t xml:space="preserve">á threorú dá hUachtarán an cinneadh seo agus an rún atá ina chuid dhílis de a chur chuig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Eitlíocht Ghlan, chuig an gComhairle, chuig an gCoimisiún agus chuig an gCúirt Iniúchóirí, agus a shocrú go ndéanfar iad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 L).</w:t>
      </w:r>
    </w:p>
    <w:p w14:paraId="5733F814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FC0F9DE" w14:textId="77777777" w:rsidR="00D8646D" w:rsidRPr="00D8646D" w:rsidRDefault="00D8646D" w:rsidP="00D8646D">
      <w:pPr>
        <w:pStyle w:val="ATHeading3"/>
      </w:pPr>
      <w:r w:rsidRPr="00D8646D">
        <w:lastRenderedPageBreak/>
        <w:t xml:space="preserve">2. Cinneadh ó Pharlaimint na hEorpa an 7 Bealtaine 2025 maidir le dúnadh chuntais an </w:t>
      </w:r>
      <w:proofErr w:type="spellStart"/>
      <w:r w:rsidRPr="00D8646D">
        <w:t>Chomhghnóthais</w:t>
      </w:r>
      <w:proofErr w:type="spellEnd"/>
      <w:r w:rsidRPr="00D8646D">
        <w:t xml:space="preserve"> um Eitlíocht Ghlan don bhliain airgeadais 2023  (2024/2031(DEC))</w:t>
      </w:r>
    </w:p>
    <w:p w14:paraId="293EBB5A" w14:textId="03E6A628" w:rsidR="00D8646D" w:rsidRPr="00D8646D" w:rsidRDefault="00D8646D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Pr="00D8646D">
        <w:rPr>
          <w:kern w:val="2"/>
          <w14:ligatures w14:val="standardContextual"/>
        </w:rPr>
        <w:t>,</w:t>
      </w:r>
    </w:p>
    <w:p w14:paraId="66A62F5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Eitlíocht Ghlan a mhéid a bhaineann leis an mbliain airgeadais 2023,</w:t>
      </w:r>
    </w:p>
    <w:p w14:paraId="107390B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7"/>
      </w:r>
      <w:r w:rsidRPr="00D8646D">
        <w:rPr>
          <w:kern w:val="2"/>
          <w14:ligatures w14:val="standardContextual"/>
        </w:rPr>
        <w:t>,</w:t>
      </w:r>
    </w:p>
    <w:p w14:paraId="3C83DAC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8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296DE34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77B42D5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563B9487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 gComhairle an 18 Iúil 2018 maidir leis na rialacha airgeadais is infheidhme maidir le buiséad ginearálta an Aontais, lena leasaítear Rialacháin (AE) Uimh. 1296/2013, (AE) Uimh. 1301/2013, (AE) Uimh. 1303/2013, (AE) Uimh. 1304/2013, (AE) Uimh. 1309/2013, (AE) Uimh. 1316/2013, (AE) Uimh. 223/2014, (AE) Uimh. 283/2014, agus Cinneadh Uimh. 541/2014/AE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 Euratom) Uimh. 966/2012</w:t>
      </w:r>
      <w:r w:rsidRPr="00D8646D">
        <w:rPr>
          <w:kern w:val="2"/>
          <w:vertAlign w:val="superscript"/>
          <w14:ligatures w14:val="standardContextual"/>
        </w:rPr>
        <w:footnoteReference w:id="9"/>
      </w:r>
      <w:r w:rsidRPr="00D8646D">
        <w:rPr>
          <w:kern w:val="2"/>
          <w14:ligatures w14:val="standardContextual"/>
        </w:rPr>
        <w:t>, agus go háirithe Airteagal 71 de,</w:t>
      </w:r>
    </w:p>
    <w:p w14:paraId="46BDF50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 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10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006EF727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 (CE) Uimh. 219/2007, (AE) Uimh. 557/2014, (AE) Uimh. 558/2014, (AE) Uimh. 559/2014, (AE) Uimh. 560/2014, (AE) Uimh. 561/2014 agus (AE) Uimh. 642/2014</w:t>
      </w:r>
      <w:r w:rsidRPr="00D8646D">
        <w:rPr>
          <w:kern w:val="2"/>
          <w:vertAlign w:val="superscript"/>
          <w14:ligatures w14:val="standardContextual"/>
        </w:rPr>
        <w:footnoteReference w:id="11"/>
      </w:r>
      <w:r w:rsidRPr="00D8646D">
        <w:rPr>
          <w:kern w:val="2"/>
          <w14:ligatures w14:val="standardContextual"/>
        </w:rPr>
        <w:t>, agus go háirithe Airteagal 26 de,</w:t>
      </w:r>
    </w:p>
    <w:p w14:paraId="3C0C373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</w:t>
      </w:r>
      <w:r w:rsidRPr="00D8646D">
        <w:rPr>
          <w:kern w:val="2"/>
          <w14:ligatures w14:val="standardContextual"/>
        </w:rPr>
        <w:lastRenderedPageBreak/>
        <w:t>ó 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12"/>
      </w:r>
      <w:r w:rsidRPr="00D8646D">
        <w:rPr>
          <w:kern w:val="2"/>
          <w14:ligatures w14:val="standardContextual"/>
        </w:rPr>
        <w:t>,</w:t>
      </w:r>
    </w:p>
    <w:p w14:paraId="3BAED44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3D11AB6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69E9C74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488E59A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formheas dhúnadh chuntais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Eitlíocht Ghlan don bhliain airgeadais 2023;</w:t>
      </w:r>
    </w:p>
    <w:p w14:paraId="1812A00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 xml:space="preserve">á threorú dá hUachtarán an cinneadh seo a chur chuig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Eitlíocht Ghlan, chuig an gComhairle, chuig an gCoimisiún agus chuig an gCúirt Iniúchóirí, agus a shocrú go ndéanfar é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 L).</w:t>
      </w:r>
    </w:p>
    <w:p w14:paraId="1D931600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EBFBA78" w14:textId="77777777" w:rsidR="00D8646D" w:rsidRPr="00D8646D" w:rsidRDefault="00D8646D" w:rsidP="00D8646D">
      <w:pPr>
        <w:pStyle w:val="ATHeading3"/>
      </w:pPr>
      <w:r w:rsidRPr="00D8646D">
        <w:lastRenderedPageBreak/>
        <w:t xml:space="preserve">3. Cinneadh ó Pharlaimint na hEorpa an 7 Bealtaine 2025 maidir le </w:t>
      </w:r>
      <w:proofErr w:type="spellStart"/>
      <w:r w:rsidRPr="00D8646D">
        <w:t>hurscaoileadh</w:t>
      </w:r>
      <w:proofErr w:type="spellEnd"/>
      <w:r w:rsidRPr="00D8646D">
        <w:t xml:space="preserve"> i leith chur chun feidhme bhuiséad an </w:t>
      </w:r>
      <w:proofErr w:type="spellStart"/>
      <w:r w:rsidRPr="00D8646D">
        <w:t>Chomhghnóthais</w:t>
      </w:r>
      <w:proofErr w:type="spellEnd"/>
      <w:r w:rsidRPr="00D8646D">
        <w:t xml:space="preserve"> um Eoraip </w:t>
      </w:r>
      <w:proofErr w:type="spellStart"/>
      <w:r w:rsidRPr="00D8646D">
        <w:t>Bhithbhunaithe</w:t>
      </w:r>
      <w:proofErr w:type="spellEnd"/>
      <w:r w:rsidRPr="00D8646D">
        <w:t xml:space="preserve"> Chiorclach don bhliain airgeadais 2023  (2024/2031(DEC))</w:t>
      </w:r>
    </w:p>
    <w:p w14:paraId="0C61577A" w14:textId="0D94BF27" w:rsidR="00D8646D" w:rsidRPr="00D8646D" w:rsidRDefault="00D8646D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Pr="00D8646D">
        <w:rPr>
          <w:kern w:val="2"/>
          <w14:ligatures w14:val="standardContextual"/>
        </w:rPr>
        <w:t>,</w:t>
      </w:r>
    </w:p>
    <w:p w14:paraId="0D659A8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Eoraip </w:t>
      </w:r>
      <w:proofErr w:type="spellStart"/>
      <w:r w:rsidRPr="00D8646D">
        <w:rPr>
          <w:kern w:val="2"/>
          <w14:ligatures w14:val="standardContextual"/>
        </w:rPr>
        <w:t>Bhithbhunaithe</w:t>
      </w:r>
      <w:proofErr w:type="spellEnd"/>
      <w:r w:rsidRPr="00D8646D">
        <w:rPr>
          <w:kern w:val="2"/>
          <w14:ligatures w14:val="standardContextual"/>
        </w:rPr>
        <w:t xml:space="preserve"> Chiorclach a mhéid a bhaineann leis an mbliain airgeadais 2023,</w:t>
      </w:r>
    </w:p>
    <w:p w14:paraId="0DE69B51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13"/>
      </w:r>
      <w:r w:rsidRPr="00D8646D">
        <w:rPr>
          <w:kern w:val="2"/>
          <w14:ligatures w14:val="standardContextual"/>
        </w:rPr>
        <w:t>,</w:t>
      </w:r>
    </w:p>
    <w:p w14:paraId="62E13D9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14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760437B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1ADA8FB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4DC7714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 gComhairle an 18 Iúil 2018 maidir leis na rialacha airgeadais is infheidhme maidir le buiséad ginearálta an Aontais, lena leasaítear Rialacháin (AE) Uimh. 1296/2013, (AE) Uimh. 1301/2013, (AE) Uimh. 1303/2013, (AE) Uimh. 1304/2013, (AE) Uimh. 1309/2013, (AE) Uimh. 1316/2013, (AE) Uimh. 223/2014, (AE) Uimh. 283/2014, agus Cinneadh Uimh. 541/2014/AE agus lena n</w:t>
      </w:r>
      <w:r w:rsidRPr="00D8646D">
        <w:rPr>
          <w:kern w:val="2"/>
          <w14:ligatures w14:val="standardContextual"/>
        </w:rPr>
        <w:noBreakHyphen/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 Euratom) Uimh. 966/2012</w:t>
      </w:r>
      <w:r w:rsidRPr="00D8646D">
        <w:rPr>
          <w:kern w:val="2"/>
          <w:vertAlign w:val="superscript"/>
          <w14:ligatures w14:val="standardContextual"/>
        </w:rPr>
        <w:footnoteReference w:id="15"/>
      </w:r>
      <w:r w:rsidRPr="00D8646D">
        <w:rPr>
          <w:kern w:val="2"/>
          <w14:ligatures w14:val="standardContextual"/>
        </w:rPr>
        <w:t>, agus go háirithe Airteagal 71 de,</w:t>
      </w:r>
    </w:p>
    <w:p w14:paraId="7750E9C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 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16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7624B02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 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 (CE) Uimh. 219/2007, (AE) Uimh. 557/2014, (AE) Uimh. 558/2014, (AE) Uimh. 559/2014, (AE) Uimh. 560/2014, (AE) Uimh. 561/2014 agus (AE) Uimh. 642/2014</w:t>
      </w:r>
      <w:r w:rsidRPr="00D8646D">
        <w:rPr>
          <w:kern w:val="2"/>
          <w:vertAlign w:val="superscript"/>
          <w14:ligatures w14:val="standardContextual"/>
        </w:rPr>
        <w:footnoteReference w:id="17"/>
      </w:r>
      <w:r w:rsidRPr="00D8646D">
        <w:rPr>
          <w:kern w:val="2"/>
          <w14:ligatures w14:val="standardContextual"/>
        </w:rPr>
        <w:t>, agus go háirithe Airteagal 26 de,</w:t>
      </w:r>
    </w:p>
    <w:p w14:paraId="7887ECE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</w:t>
      </w:r>
      <w:r w:rsidRPr="00D8646D">
        <w:rPr>
          <w:kern w:val="2"/>
          <w14:ligatures w14:val="standardContextual"/>
        </w:rPr>
        <w:lastRenderedPageBreak/>
        <w:t xml:space="preserve">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 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18"/>
      </w:r>
      <w:r w:rsidRPr="00D8646D">
        <w:rPr>
          <w:kern w:val="2"/>
          <w14:ligatures w14:val="standardContextual"/>
        </w:rPr>
        <w:t>,</w:t>
      </w:r>
    </w:p>
    <w:p w14:paraId="1197BD6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0548B79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51B6BED1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6AC337E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deonú urscaoileadh do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Eoraip </w:t>
      </w:r>
      <w:proofErr w:type="spellStart"/>
      <w:r w:rsidRPr="00D8646D">
        <w:rPr>
          <w:kern w:val="2"/>
          <w14:ligatures w14:val="standardContextual"/>
        </w:rPr>
        <w:t>Bhithbhunaithe</w:t>
      </w:r>
      <w:proofErr w:type="spellEnd"/>
      <w:r w:rsidRPr="00D8646D">
        <w:rPr>
          <w:kern w:val="2"/>
          <w14:ligatures w14:val="standardContextual"/>
        </w:rPr>
        <w:t xml:space="preserve"> Chiorclach i ndáil le cur chun feidhme bhuiséad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don bhliain airgeadais 2023;</w:t>
      </w:r>
    </w:p>
    <w:p w14:paraId="5E44B345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>ag leagan amach a barúlacha sa rún seo anseo ina dhiaidh seo;</w:t>
      </w:r>
    </w:p>
    <w:p w14:paraId="0C9E3EC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3.</w:t>
      </w:r>
      <w:r w:rsidRPr="00D8646D">
        <w:rPr>
          <w:kern w:val="2"/>
          <w14:ligatures w14:val="standardContextual"/>
        </w:rPr>
        <w:tab/>
        <w:t xml:space="preserve">á threorú dá hUachtarán an cinneadh seo agus an rún atá ina chuid dhílis de a chur chuig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Eoraip </w:t>
      </w:r>
      <w:proofErr w:type="spellStart"/>
      <w:r w:rsidRPr="00D8646D">
        <w:rPr>
          <w:kern w:val="2"/>
          <w14:ligatures w14:val="standardContextual"/>
        </w:rPr>
        <w:t>Bhithbhunaithe</w:t>
      </w:r>
      <w:proofErr w:type="spellEnd"/>
      <w:r w:rsidRPr="00D8646D">
        <w:rPr>
          <w:kern w:val="2"/>
          <w14:ligatures w14:val="standardContextual"/>
        </w:rPr>
        <w:t xml:space="preserve"> Chiorclach, chuig an gComhairle, chuig an gCoimisiún agus chuig an gCúirt Iniúchóirí, agus a shocrú go ndéanfar iad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 L).</w:t>
      </w:r>
    </w:p>
    <w:p w14:paraId="2DDC050E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CBAC7F8" w14:textId="77777777" w:rsidR="00D8646D" w:rsidRPr="00D8646D" w:rsidRDefault="00D8646D" w:rsidP="00D8646D">
      <w:pPr>
        <w:pStyle w:val="ATHeading3"/>
      </w:pPr>
      <w:r w:rsidRPr="00D8646D">
        <w:lastRenderedPageBreak/>
        <w:t xml:space="preserve">4. Cinneadh ó Pharlaimint na hEorpa an 7 Bealtaine 2025 maidir le dúnadh chuntais an </w:t>
      </w:r>
      <w:proofErr w:type="spellStart"/>
      <w:r w:rsidRPr="00D8646D">
        <w:t>Chomhghnóthais</w:t>
      </w:r>
      <w:proofErr w:type="spellEnd"/>
      <w:r w:rsidRPr="00D8646D">
        <w:t xml:space="preserve"> um Eoraip </w:t>
      </w:r>
      <w:proofErr w:type="spellStart"/>
      <w:r w:rsidRPr="00D8646D">
        <w:t>Bhithbhunaithe</w:t>
      </w:r>
      <w:proofErr w:type="spellEnd"/>
      <w:r w:rsidRPr="00D8646D">
        <w:t xml:space="preserve"> Chiorclach don bhliain airgeadais 2023  (2024/2031(DEC))</w:t>
      </w:r>
    </w:p>
    <w:p w14:paraId="549665C9" w14:textId="2ECCA1C8" w:rsidR="00D8646D" w:rsidRPr="00D8646D" w:rsidRDefault="00D8646D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Pr="00D8646D">
        <w:rPr>
          <w:kern w:val="2"/>
          <w14:ligatures w14:val="standardContextual"/>
        </w:rPr>
        <w:t>,</w:t>
      </w:r>
    </w:p>
    <w:p w14:paraId="28CBB10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Eoraip </w:t>
      </w:r>
      <w:proofErr w:type="spellStart"/>
      <w:r w:rsidRPr="00D8646D">
        <w:rPr>
          <w:kern w:val="2"/>
          <w14:ligatures w14:val="standardContextual"/>
        </w:rPr>
        <w:t>Bhithbhunaithe</w:t>
      </w:r>
      <w:proofErr w:type="spellEnd"/>
      <w:r w:rsidRPr="00D8646D">
        <w:rPr>
          <w:kern w:val="2"/>
          <w14:ligatures w14:val="standardContextual"/>
        </w:rPr>
        <w:t xml:space="preserve"> Chiorclach a mhéid a bhaineann leis an mbliain airgeadais 2023,</w:t>
      </w:r>
    </w:p>
    <w:p w14:paraId="2954222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19"/>
      </w:r>
      <w:r w:rsidRPr="00D8646D">
        <w:rPr>
          <w:kern w:val="2"/>
          <w14:ligatures w14:val="standardContextual"/>
        </w:rPr>
        <w:t>,</w:t>
      </w:r>
    </w:p>
    <w:p w14:paraId="1BB00C1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20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4BCD805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25C242B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2886DCB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 gComhairle an 18 Iúil 2018 maidir leis na rialacha airgeadais is infheidhme maidir le buiséad ginearálta an Aontais, lena leasaítear Rialacháin (AE) Uimh. 1296/2013, (AE) Uimh. 1301/2013, (AE) Uimh. 1303/2013, (AE) Uimh. 1304/2013, (AE) Uimh. 1309/2013, (AE) Uimh. 1316/2013, (AE) Uimh. 223/2014, (AE) Uimh. 283/2014, agus Cinneadh Uimh. 541/2014/AE agus lena n</w:t>
      </w:r>
      <w:r w:rsidRPr="00D8646D">
        <w:rPr>
          <w:kern w:val="2"/>
          <w14:ligatures w14:val="standardContextual"/>
        </w:rPr>
        <w:noBreakHyphen/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 Euratom) Uimh. 966/2012</w:t>
      </w:r>
      <w:r w:rsidRPr="00D8646D">
        <w:rPr>
          <w:kern w:val="2"/>
          <w:vertAlign w:val="superscript"/>
          <w14:ligatures w14:val="standardContextual"/>
        </w:rPr>
        <w:footnoteReference w:id="21"/>
      </w:r>
      <w:r w:rsidRPr="00D8646D">
        <w:rPr>
          <w:kern w:val="2"/>
          <w14:ligatures w14:val="standardContextual"/>
        </w:rPr>
        <w:t>, agus go háirithe Airteagal 71 de,</w:t>
      </w:r>
    </w:p>
    <w:p w14:paraId="58CD6D8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 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22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5BF0D91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 (CE) Uimh. 219/2007, (AE) Uimh. 557/2014, (AE) Uimh. 558/2014, (AE) Uimh. 559/2014, (AE) Uimh. 560/2014, (AE) Uimh. 561/2014 agus (AE) Uimh. 642/2014</w:t>
      </w:r>
      <w:r w:rsidRPr="00D8646D">
        <w:rPr>
          <w:kern w:val="2"/>
          <w:vertAlign w:val="superscript"/>
          <w14:ligatures w14:val="standardContextual"/>
        </w:rPr>
        <w:footnoteReference w:id="23"/>
      </w:r>
      <w:r w:rsidRPr="00D8646D">
        <w:rPr>
          <w:kern w:val="2"/>
          <w14:ligatures w14:val="standardContextual"/>
        </w:rPr>
        <w:t>, agus go háirithe Airteagal 26 de,</w:t>
      </w:r>
    </w:p>
    <w:p w14:paraId="41C4646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</w:t>
      </w:r>
      <w:r w:rsidRPr="00D8646D">
        <w:rPr>
          <w:kern w:val="2"/>
          <w14:ligatures w14:val="standardContextual"/>
        </w:rPr>
        <w:lastRenderedPageBreak/>
        <w:t xml:space="preserve">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 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24"/>
      </w:r>
      <w:r w:rsidRPr="00D8646D">
        <w:rPr>
          <w:kern w:val="2"/>
          <w14:ligatures w14:val="standardContextual"/>
        </w:rPr>
        <w:t>,</w:t>
      </w:r>
    </w:p>
    <w:p w14:paraId="264B92B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3C492AA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5DF6729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52977CA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formheas dhúnadh chuntais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Eoraip </w:t>
      </w:r>
      <w:proofErr w:type="spellStart"/>
      <w:r w:rsidRPr="00D8646D">
        <w:rPr>
          <w:kern w:val="2"/>
          <w14:ligatures w14:val="standardContextual"/>
        </w:rPr>
        <w:t>Bhithbhunaithe</w:t>
      </w:r>
      <w:proofErr w:type="spellEnd"/>
      <w:r w:rsidRPr="00D8646D">
        <w:rPr>
          <w:kern w:val="2"/>
          <w14:ligatures w14:val="standardContextual"/>
        </w:rPr>
        <w:t xml:space="preserve"> Chiorclach don bhliain airgeadais 2023;</w:t>
      </w:r>
    </w:p>
    <w:p w14:paraId="1895CC11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 xml:space="preserve">á threorú dá hUachtarán an cinneadh seo a chur chuig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Eoraip </w:t>
      </w:r>
      <w:proofErr w:type="spellStart"/>
      <w:r w:rsidRPr="00D8646D">
        <w:rPr>
          <w:kern w:val="2"/>
          <w14:ligatures w14:val="standardContextual"/>
        </w:rPr>
        <w:t>Bhithbhunaithe</w:t>
      </w:r>
      <w:proofErr w:type="spellEnd"/>
      <w:r w:rsidRPr="00D8646D">
        <w:rPr>
          <w:kern w:val="2"/>
          <w14:ligatures w14:val="standardContextual"/>
        </w:rPr>
        <w:t xml:space="preserve"> Chiorclach, chuig an gComhairle, chuig an gCoimisiún agus chuig an gCúirt Iniúchóirí, agus a shocrú go ndéanfar é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 L).</w:t>
      </w:r>
    </w:p>
    <w:p w14:paraId="45C260E5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D0C1E49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5. Cinneadh ó Pharlaimint na hEorpa an 7 Bealtaine 2025 maidir le </w:t>
      </w:r>
      <w:proofErr w:type="spellStart"/>
      <w:r w:rsidRPr="00D8646D">
        <w:t>hurscaoileadh</w:t>
      </w:r>
      <w:proofErr w:type="spellEnd"/>
      <w:r w:rsidRPr="00D8646D">
        <w:t xml:space="preserve"> i leith chur chun feidhme bhuiséad an </w:t>
      </w:r>
      <w:proofErr w:type="spellStart"/>
      <w:r w:rsidRPr="00D8646D">
        <w:t>chomhghnóthais</w:t>
      </w:r>
      <w:proofErr w:type="spellEnd"/>
      <w:r w:rsidRPr="00D8646D">
        <w:t xml:space="preserve"> um hidrigin ghlan don bhliain airgeadais 2023  (2024/2031(DEC))</w:t>
      </w:r>
    </w:p>
    <w:p w14:paraId="64F2C257" w14:textId="27520968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50166C0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Hidrigin Ghlan don bhliain airgeadais 2023,</w:t>
      </w:r>
    </w:p>
    <w:p w14:paraId="073C36D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25"/>
      </w:r>
      <w:r w:rsidRPr="00D8646D">
        <w:rPr>
          <w:kern w:val="2"/>
          <w14:ligatures w14:val="standardContextual"/>
        </w:rPr>
        <w:t>,</w:t>
      </w:r>
    </w:p>
    <w:p w14:paraId="2C11BE1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26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 de bhun Airteagal 287 den Chonradh ar Fheidhmiú an Aontais Eorpaigh,</w:t>
      </w:r>
    </w:p>
    <w:p w14:paraId="3FB5365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mholadh ón gComhairle an 17 Feabhra 2025 i ndáil le 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25F383B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0A11264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 gComhairle an 18 Iúil 2018 maidir leis na rialacha airgeadais is infheidhme maidir le buiséad ginearálta an Aontais, lena leasaítear Rialacháin (AE) Uimh. 1296/2013, (AE) Uimh. 1301/2013, (AE) Uimh. 1303/2013, (AE) Uimh. 1304/2013, (AE) Uimh. 1309/2013, (AE) Uimh. 1316/2013, (AE) Uimh. 223/2014, (AE) Uimh. 283/2014, agus Cinneadh Uimh. 541/2014/AE agus lena n</w:t>
      </w:r>
      <w:r w:rsidRPr="00D8646D">
        <w:rPr>
          <w:kern w:val="2"/>
          <w14:ligatures w14:val="standardContextual"/>
        </w:rPr>
        <w:noBreakHyphen/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 Euratom) Uimh. 966/2012</w:t>
      </w:r>
      <w:r w:rsidRPr="00D8646D">
        <w:rPr>
          <w:kern w:val="2"/>
          <w:vertAlign w:val="superscript"/>
          <w14:ligatures w14:val="standardContextual"/>
        </w:rPr>
        <w:footnoteReference w:id="27"/>
      </w:r>
      <w:r w:rsidRPr="00D8646D">
        <w:rPr>
          <w:kern w:val="2"/>
          <w14:ligatures w14:val="standardContextual"/>
        </w:rPr>
        <w:t>, agus go háirithe Airteagal 71 de,</w:t>
      </w:r>
    </w:p>
    <w:p w14:paraId="4EF7267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 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28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7A8CBDC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</w:t>
      </w:r>
      <w:r w:rsidRPr="00D8646D">
        <w:rPr>
          <w:kern w:val="2"/>
          <w14:ligatures w14:val="standardContextual"/>
        </w:rPr>
        <w:noBreakHyphen/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 (CE) Uimh. 219/2007, (AE) Uimh. 557/2014, (AE) Uimh. 558/2014, (AE) Uimh. 559/2014, (AE) Uimh. 560/2014, (AE) Uimh. 561/2014 agus (AE) Uimh. 642/2014</w:t>
      </w:r>
      <w:r w:rsidRPr="00D8646D">
        <w:rPr>
          <w:kern w:val="2"/>
          <w:vertAlign w:val="superscript"/>
          <w14:ligatures w14:val="standardContextual"/>
        </w:rPr>
        <w:footnoteReference w:id="29"/>
      </w:r>
      <w:r w:rsidRPr="00D8646D">
        <w:rPr>
          <w:kern w:val="2"/>
          <w14:ligatures w14:val="standardContextual"/>
        </w:rPr>
        <w:t>, agus go háirithe Airteagal 26 de,</w:t>
      </w:r>
    </w:p>
    <w:p w14:paraId="0458C3B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lastRenderedPageBreak/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 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30"/>
      </w:r>
      <w:r w:rsidRPr="00D8646D">
        <w:rPr>
          <w:kern w:val="2"/>
          <w14:ligatures w14:val="standardContextual"/>
        </w:rPr>
        <w:t>,</w:t>
      </w:r>
    </w:p>
    <w:p w14:paraId="5C58663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4655608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54652F7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48DB2EA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deonú urscaoileadh do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Hidrigin Ghlan i ndáil le cur chun feidhme bhuiséad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don bhliain airgeadais 2023;</w:t>
      </w:r>
    </w:p>
    <w:p w14:paraId="1B9922D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>ag leagan amach a barúlacha sa rún seo anseo ina dhiaidh seo;</w:t>
      </w:r>
    </w:p>
    <w:p w14:paraId="5CD9929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3.</w:t>
      </w:r>
      <w:r w:rsidRPr="00D8646D">
        <w:rPr>
          <w:kern w:val="2"/>
          <w14:ligatures w14:val="standardContextual"/>
        </w:rPr>
        <w:tab/>
        <w:t xml:space="preserve">á threorú dá hUachtarán an cinneadh seo agus an rún atá ina chuid dhílis de a chur chuig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Hidrigin Ghlan, chuig an gComhairle, chuig an gCoimisiún agus chuig an gCúirt Iniúchóirí, agus a shocrú go ndéanfar iad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 L).</w:t>
      </w:r>
    </w:p>
    <w:p w14:paraId="21D90BC3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EA50312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6. Cinneadh ó Pharlaimint na hEorpa an 7 Bealtaine 2025 maidir le dúnadh chuntais an </w:t>
      </w:r>
      <w:proofErr w:type="spellStart"/>
      <w:r w:rsidRPr="00D8646D">
        <w:t>Chomhghnóthais</w:t>
      </w:r>
      <w:proofErr w:type="spellEnd"/>
      <w:r w:rsidRPr="00D8646D">
        <w:t xml:space="preserve"> um Hidrigin Ghlan don bhliain airgeadais 2023  (2024/2031(DEC))</w:t>
      </w:r>
    </w:p>
    <w:p w14:paraId="3B738B1A" w14:textId="393FE21C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5AAC3BC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Hidrigin Ghlan don bhliain airgeadais 2023,</w:t>
      </w:r>
    </w:p>
    <w:p w14:paraId="1C7F6C7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31"/>
      </w:r>
      <w:r w:rsidRPr="00D8646D">
        <w:rPr>
          <w:kern w:val="2"/>
          <w14:ligatures w14:val="standardContextual"/>
        </w:rPr>
        <w:t>,</w:t>
      </w:r>
    </w:p>
    <w:p w14:paraId="5F70B2C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32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01882457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mholadh ón gComhairle an 17 Feabhra 2025 i ndáil le 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5EE6C41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55FE9AA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 gComhairle an 18 Iúil 2018 maidir leis na rialacha airgeadais is infheidhme maidir le buiséad ginearálta an Aontais, lena leasaítear Rialacháin (AE) Uimh. 1296/2013, (AE) Uimh. 1301/2013, (AE) Uimh. 1303/2013, (AE) Uimh. 1304/2013, (AE) Uimh. 1309/2013, (AE) Uimh. 1316/2013, (AE) Uimh. 223/2014, (AE) Uimh. 283/2014, agus Cinneadh Uimh. 541/2014/AE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 Euratom) Uimh. 966/2012</w:t>
      </w:r>
      <w:r w:rsidRPr="00D8646D">
        <w:rPr>
          <w:kern w:val="2"/>
          <w:vertAlign w:val="superscript"/>
          <w14:ligatures w14:val="standardContextual"/>
        </w:rPr>
        <w:footnoteReference w:id="33"/>
      </w:r>
      <w:r w:rsidRPr="00D8646D">
        <w:rPr>
          <w:kern w:val="2"/>
          <w14:ligatures w14:val="standardContextual"/>
        </w:rPr>
        <w:t>, agus go háirithe Airteagal 71 de,</w:t>
      </w:r>
    </w:p>
    <w:p w14:paraId="2380B3B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 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34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1B7C522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 (CE) Uimh. 219/2007, (AE) Uimh. 557/2014, (AE) Uimh. 558/2014, (AE) Uimh. 559/2014, (AE) Uimh. 560/2014, (AE) Uimh. 561/2014 agus (AE) Uimh. 642/2014</w:t>
      </w:r>
      <w:r w:rsidRPr="00D8646D">
        <w:rPr>
          <w:kern w:val="2"/>
          <w:vertAlign w:val="superscript"/>
          <w14:ligatures w14:val="standardContextual"/>
        </w:rPr>
        <w:footnoteReference w:id="35"/>
      </w:r>
      <w:r w:rsidRPr="00D8646D">
        <w:rPr>
          <w:kern w:val="2"/>
          <w14:ligatures w14:val="standardContextual"/>
        </w:rPr>
        <w:t>, agus go háirithe Airteagal 26 de,</w:t>
      </w:r>
    </w:p>
    <w:p w14:paraId="0B68324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</w:t>
      </w:r>
      <w:r w:rsidRPr="00D8646D">
        <w:rPr>
          <w:kern w:val="2"/>
          <w14:ligatures w14:val="standardContextual"/>
        </w:rPr>
        <w:lastRenderedPageBreak/>
        <w:t xml:space="preserve">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 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36"/>
      </w:r>
      <w:r w:rsidRPr="00D8646D">
        <w:rPr>
          <w:kern w:val="2"/>
          <w14:ligatures w14:val="standardContextual"/>
        </w:rPr>
        <w:t>,</w:t>
      </w:r>
    </w:p>
    <w:p w14:paraId="375DA9A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1F42600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506AF01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318A873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formheas dhúnadh chuntais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Hidrigin Ghlan don bhliain airgeadais 2023;</w:t>
      </w:r>
    </w:p>
    <w:p w14:paraId="2A730EE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 xml:space="preserve">á threorú dá hUachtarán an cinneadh seo a chur chuig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Hidrigin Ghlan, chuig an gComhairle, chuig an gCoimisiún agus chuig an gCúirt Iniúchóirí, agus a shocrú go ndéanfar é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 L).</w:t>
      </w:r>
    </w:p>
    <w:p w14:paraId="1B102C75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6864B3C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7. Cinneadh ó Pharlaimint na hEorpa an 7 Bealtaine 2025 maidir le </w:t>
      </w:r>
      <w:proofErr w:type="spellStart"/>
      <w:r w:rsidRPr="00D8646D">
        <w:t>hurscaoileadh</w:t>
      </w:r>
      <w:proofErr w:type="spellEnd"/>
      <w:r w:rsidRPr="00D8646D">
        <w:t xml:space="preserve"> i leith chur chun feidhme bhuiséad an </w:t>
      </w:r>
      <w:proofErr w:type="spellStart"/>
      <w:r w:rsidRPr="00D8646D">
        <w:t>Chomhghnóthais</w:t>
      </w:r>
      <w:proofErr w:type="spellEnd"/>
      <w:r w:rsidRPr="00D8646D">
        <w:t xml:space="preserve"> um Iarnród na hEorpa don bhliain airgeadais 2023  (2024/2031(DEC))</w:t>
      </w:r>
    </w:p>
    <w:p w14:paraId="7901289E" w14:textId="3B9659CD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3C801DD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um Iarnród na hEorpa a mhéid a bhaineann leis an mbliain airgeadais 2023,</w:t>
      </w:r>
    </w:p>
    <w:p w14:paraId="1A05EFC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37"/>
      </w:r>
      <w:r w:rsidRPr="00D8646D">
        <w:rPr>
          <w:kern w:val="2"/>
          <w14:ligatures w14:val="standardContextual"/>
        </w:rPr>
        <w:t>,</w:t>
      </w:r>
    </w:p>
    <w:p w14:paraId="70CBF53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38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5B8A1B1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5C3EF7E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76BA61D7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 gComhairle an 18 Iúil 2018 maidir leis na rialacha airgeadais is infheidhme maidir le buiséad ginearálta an Aontais, lena leasaítear Rialacháin (AE) Uimh. 1296/2013, (AE) Uimh. 1301/2013, (AE) Uimh. 1303/2013, (AE) Uimh. 1304/2013, (AE) Uimh. 1309/2013, (AE) Uimh. 1316/2013, (AE) Uimh. 223/2014, (AE) Uimh. 283/2014, agus Cinneadh Uimh. 541/2014/AE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 Euratom) Uimh. 966/2012</w:t>
      </w:r>
      <w:r w:rsidRPr="00D8646D">
        <w:rPr>
          <w:kern w:val="2"/>
          <w:vertAlign w:val="superscript"/>
          <w14:ligatures w14:val="standardContextual"/>
        </w:rPr>
        <w:footnoteReference w:id="39"/>
      </w:r>
      <w:r w:rsidRPr="00D8646D">
        <w:rPr>
          <w:kern w:val="2"/>
          <w14:ligatures w14:val="standardContextual"/>
        </w:rPr>
        <w:t>, agus go háirithe Airteagal 71 de,</w:t>
      </w:r>
    </w:p>
    <w:p w14:paraId="6748630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 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40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5F0BC90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 (CE) Uimh. 219/2007, (AE) Uimh. 557/2014, (AE) Uimh. 558/2014, (AE) Uimh. 559/2014, (AE) Uimh. 560/2014, (AE) Uimh. 561/2014 agus (AE) Uimh. 642/2014</w:t>
      </w:r>
      <w:r w:rsidRPr="00D8646D">
        <w:rPr>
          <w:kern w:val="2"/>
          <w:vertAlign w:val="superscript"/>
          <w14:ligatures w14:val="standardContextual"/>
        </w:rPr>
        <w:footnoteReference w:id="41"/>
      </w:r>
      <w:r w:rsidRPr="00D8646D">
        <w:rPr>
          <w:kern w:val="2"/>
          <w14:ligatures w14:val="standardContextual"/>
        </w:rPr>
        <w:t>, agus go háirithe Airteagal 26 de,</w:t>
      </w:r>
    </w:p>
    <w:p w14:paraId="622AED7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</w:t>
      </w:r>
      <w:r w:rsidRPr="00D8646D">
        <w:rPr>
          <w:kern w:val="2"/>
          <w14:ligatures w14:val="standardContextual"/>
        </w:rPr>
        <w:lastRenderedPageBreak/>
        <w:t xml:space="preserve">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 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42"/>
      </w:r>
      <w:r w:rsidRPr="00D8646D">
        <w:rPr>
          <w:kern w:val="2"/>
          <w14:ligatures w14:val="standardContextual"/>
        </w:rPr>
        <w:t>,</w:t>
      </w:r>
    </w:p>
    <w:p w14:paraId="23E4369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050DE75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0171A55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7FE0CA2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deonú urscaoileadh do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Iarnród na hEorpa i ndáil le cur chun feidhme bhuiséad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don bhliain airgeadais 2023;</w:t>
      </w:r>
    </w:p>
    <w:p w14:paraId="6DB91CC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>ag leagan amach a barúlacha sa rún seo anseo ina dhiaidh seo;</w:t>
      </w:r>
    </w:p>
    <w:p w14:paraId="7192E4F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3.</w:t>
      </w:r>
      <w:r w:rsidRPr="00D8646D">
        <w:rPr>
          <w:kern w:val="2"/>
          <w14:ligatures w14:val="standardContextual"/>
        </w:rPr>
        <w:tab/>
        <w:t xml:space="preserve">á threorú dá hUachtarán an cinneadh seo agus an rún atá ina chuid dhílis de a chur chuig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Iarnród na hEorpa, chuig an gComhairle, chuig an gCoimisiún agus chuig an gCúirt Iniúchóirí, agus a shocrú go ndéanfar iad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 L).</w:t>
      </w:r>
    </w:p>
    <w:p w14:paraId="2B671214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C2D5937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8. Cinneadh ó Pharlaimint na hEorpa an 7 Bealtaine 2025 maidir le dúnadh chuntais an </w:t>
      </w:r>
      <w:proofErr w:type="spellStart"/>
      <w:r w:rsidRPr="00D8646D">
        <w:t>Chomhghnóthais</w:t>
      </w:r>
      <w:proofErr w:type="spellEnd"/>
      <w:r w:rsidRPr="00D8646D">
        <w:t xml:space="preserve"> um Iarnród na hEorpa don bhliain airgeadais 2023  (2024/2031(DEC))</w:t>
      </w:r>
    </w:p>
    <w:p w14:paraId="62C4658D" w14:textId="7DBB2FEE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2378B28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um Iarnród na hEorpa a mhéid a bhaineann leis an mbliain airgeadais 2023,</w:t>
      </w:r>
    </w:p>
    <w:p w14:paraId="6864E85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43"/>
      </w:r>
      <w:r w:rsidRPr="00D8646D">
        <w:rPr>
          <w:kern w:val="2"/>
          <w14:ligatures w14:val="standardContextual"/>
        </w:rPr>
        <w:t>,</w:t>
      </w:r>
    </w:p>
    <w:p w14:paraId="0233080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44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7AC8095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 17 Feabhra 2025 i 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671B917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27A990C7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 gComhairle an 18 Iúil 2018 maidir leis na rialacha airgeadais is infheidhme maidir le buiséad ginearálta an Aontais, lena leasaítear Rialacháin (AE) Uimh. 1296/2013, (AE) Uimh. 1301/2013, (AE) Uimh. 1303/2013, (AE) Uimh. 1304/2013, (AE) Uimh. 1309/2013, (AE) Uimh. 1316/2013, (AE) Uimh. 223/2014, (AE) Uimh. 283/2014, agus Cinneadh Uimh. 541/2014/AE agus lena n</w:t>
      </w:r>
      <w:r w:rsidRPr="00D8646D">
        <w:rPr>
          <w:kern w:val="2"/>
          <w14:ligatures w14:val="standardContextual"/>
        </w:rPr>
        <w:noBreakHyphen/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 Euratom) Uimh. 966/2012</w:t>
      </w:r>
      <w:r w:rsidRPr="00D8646D">
        <w:rPr>
          <w:kern w:val="2"/>
          <w:vertAlign w:val="superscript"/>
          <w14:ligatures w14:val="standardContextual"/>
        </w:rPr>
        <w:footnoteReference w:id="45"/>
      </w:r>
      <w:r w:rsidRPr="00D8646D">
        <w:rPr>
          <w:kern w:val="2"/>
          <w14:ligatures w14:val="standardContextual"/>
        </w:rPr>
        <w:t>, agus go háirithe Airteagal 71 de,</w:t>
      </w:r>
    </w:p>
    <w:p w14:paraId="2F23DB6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 gComhairle an 23 Meán Fómhair 2024 maidir leis na rialacha airgeadais is infheidhme maidir le buiséad ginearálta an Aontais (athmhúnlú)</w:t>
      </w:r>
      <w:r w:rsidRPr="00D8646D">
        <w:rPr>
          <w:kern w:val="2"/>
          <w:vertAlign w:val="superscript"/>
          <w14:ligatures w14:val="standardContextual"/>
        </w:rPr>
        <w:footnoteReference w:id="46"/>
      </w:r>
      <w:r w:rsidRPr="00D8646D">
        <w:rPr>
          <w:kern w:val="2"/>
          <w14:ligatures w14:val="standardContextual"/>
        </w:rPr>
        <w:t xml:space="preserve">, agus go háirithe Airteagal 71 de, </w:t>
      </w:r>
    </w:p>
    <w:p w14:paraId="0DA44E8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 (CE) Uimh. 219/2007, (AE) Uimh. 557/2014, (AE) Uimh. 558/2014, (AE) Uimh. 559/2014, (AE) Uimh. 560/2014, (AE) Uimh. 561/2014 agus (AE) Uimh. 642/2014</w:t>
      </w:r>
      <w:r w:rsidRPr="00D8646D">
        <w:rPr>
          <w:kern w:val="2"/>
          <w:vertAlign w:val="superscript"/>
          <w14:ligatures w14:val="standardContextual"/>
        </w:rPr>
        <w:footnoteReference w:id="47"/>
      </w:r>
      <w:r w:rsidRPr="00D8646D">
        <w:rPr>
          <w:kern w:val="2"/>
          <w14:ligatures w14:val="standardContextual"/>
        </w:rPr>
        <w:t>, agus go háirithe Airteagal 26 de,</w:t>
      </w:r>
    </w:p>
    <w:p w14:paraId="7365DB5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lastRenderedPageBreak/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 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48"/>
      </w:r>
      <w:r w:rsidRPr="00D8646D">
        <w:rPr>
          <w:kern w:val="2"/>
          <w14:ligatures w14:val="standardContextual"/>
        </w:rPr>
        <w:t>,</w:t>
      </w:r>
    </w:p>
    <w:p w14:paraId="259CCFA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0BD7304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5964023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6CB6ADF5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formheas dhúnadh chuntais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Iarnród na hEorpa don bhliain airgeadais 2023;</w:t>
      </w:r>
    </w:p>
    <w:p w14:paraId="373C7B01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 xml:space="preserve">á threorú dá hUachtarán an cinneadh seo a chur chuig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Iarnród na hEorpa, chuig an gComhairle, chuig an gCoimisiún agus chuig an gCúirt Iniúchóirí, agus a shocrú go ndéanfar é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 L).</w:t>
      </w:r>
    </w:p>
    <w:p w14:paraId="26479787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38CD86E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9. Cinneadh ó Pharlaimint na hEorpa an 7 Bealtaine 2025 maidir le </w:t>
      </w:r>
      <w:proofErr w:type="spellStart"/>
      <w:r w:rsidRPr="00D8646D">
        <w:t>hurscaoileadh</w:t>
      </w:r>
      <w:proofErr w:type="spellEnd"/>
      <w:r w:rsidRPr="00D8646D">
        <w:t xml:space="preserve"> i leith chur chun feidhme bhuiséad an </w:t>
      </w:r>
      <w:proofErr w:type="spellStart"/>
      <w:r w:rsidRPr="00D8646D">
        <w:t>Chomhghnóthais</w:t>
      </w:r>
      <w:proofErr w:type="spellEnd"/>
      <w:r w:rsidRPr="00D8646D">
        <w:t xml:space="preserve"> Ríomhaireachta </w:t>
      </w:r>
      <w:proofErr w:type="spellStart"/>
      <w:r w:rsidRPr="00D8646D">
        <w:t>Ardfheidhmíochta</w:t>
      </w:r>
      <w:proofErr w:type="spellEnd"/>
      <w:r w:rsidRPr="00D8646D">
        <w:t xml:space="preserve"> Eorpaigh don bhliain airgeadais 2023  (2024/2031(DEC))</w:t>
      </w:r>
    </w:p>
    <w:p w14:paraId="6D57CB40" w14:textId="79E28A99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5C1D478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Eorpaigh a mhéid a bhaineann leis an mbliain airgeadais 2023,</w:t>
      </w:r>
    </w:p>
    <w:p w14:paraId="6A4E6B8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 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49"/>
      </w:r>
      <w:r w:rsidRPr="00D8646D">
        <w:rPr>
          <w:kern w:val="2"/>
          <w14:ligatures w14:val="standardContextual"/>
        </w:rPr>
        <w:t>,</w:t>
      </w:r>
    </w:p>
    <w:p w14:paraId="5D80C1B5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50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 de bhun Airteagal 287 den Chonradh ar Fheidhmiú an Aontais Eorpaigh,</w:t>
      </w:r>
    </w:p>
    <w:p w14:paraId="2F94338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 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638924F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1F5C2C0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 gComhairle an 18 Iúil 2018 maidir leis na rialacha airgeadais is infheidhme maidir le buiséad ginearálta an Aontais, lena leasaítear Rialacháin (AE) Uimh. 1296/2013, (AE) Uimh. 1301/2013, (AE) Uimh. 1303/2013, (AE) Uimh. 1304/2013, (AE) Uimh. 1309/2013, (AE) Uimh. 1316/2013, (AE) Uimh. 223/2014, (AE) Uimh. 283/2014, agus Cinneadh Uimh. 541/2014/AE agus lena n</w:t>
      </w:r>
      <w:r w:rsidRPr="00D8646D">
        <w:rPr>
          <w:kern w:val="2"/>
          <w14:ligatures w14:val="standardContextual"/>
        </w:rPr>
        <w:noBreakHyphen/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 Euratom) Uimh. 966/2012</w:t>
      </w:r>
      <w:r w:rsidRPr="00D8646D">
        <w:rPr>
          <w:kern w:val="2"/>
          <w:vertAlign w:val="superscript"/>
          <w14:ligatures w14:val="standardContextual"/>
        </w:rPr>
        <w:footnoteReference w:id="51"/>
      </w:r>
      <w:r w:rsidRPr="00D8646D">
        <w:rPr>
          <w:kern w:val="2"/>
          <w14:ligatures w14:val="standardContextual"/>
        </w:rPr>
        <w:t>, agus go háirithe Airteagal 71 de,</w:t>
      </w:r>
    </w:p>
    <w:p w14:paraId="2E115AD7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 gComhairle an 23 Meán Fómhair 2024 maidir leis na rialacha airgeadais is infheidhme maidir le buiséad ginearálta an Aontais (athmhúnlú)</w:t>
      </w:r>
      <w:r w:rsidRPr="00D8646D">
        <w:rPr>
          <w:kern w:val="2"/>
          <w:vertAlign w:val="superscript"/>
          <w14:ligatures w14:val="standardContextual"/>
        </w:rPr>
        <w:footnoteReference w:id="52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6AD6A53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(AE) 2021/1173 ón gComhairle an 13 Iúil 2021 maidir leis an 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 a bhunú agus lena n</w:t>
      </w:r>
      <w:r w:rsidRPr="00D8646D">
        <w:rPr>
          <w:kern w:val="2"/>
          <w14:ligatures w14:val="standardContextual"/>
        </w:rPr>
        <w:noBreakHyphen/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(AE) 2018/1488</w:t>
      </w:r>
      <w:r w:rsidRPr="00D8646D">
        <w:rPr>
          <w:kern w:val="2"/>
          <w:vertAlign w:val="superscript"/>
          <w14:ligatures w14:val="standardContextual"/>
        </w:rPr>
        <w:footnoteReference w:id="53"/>
      </w:r>
      <w:r w:rsidRPr="00D8646D">
        <w:rPr>
          <w:kern w:val="2"/>
          <w14:ligatures w14:val="standardContextual"/>
        </w:rPr>
        <w:t>, agus go háirithe Airteagal 19 de,</w:t>
      </w:r>
    </w:p>
    <w:p w14:paraId="478D619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lastRenderedPageBreak/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 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54"/>
      </w:r>
      <w:r w:rsidRPr="00D8646D">
        <w:rPr>
          <w:kern w:val="2"/>
          <w14:ligatures w14:val="standardContextual"/>
        </w:rPr>
        <w:t>,</w:t>
      </w:r>
    </w:p>
    <w:p w14:paraId="15E678B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45B1AC31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4C27B7F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2AC9EC6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deonú urscaoileadh do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Eorpaigh i leith chur chun feidhme bhuiséad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don bhliain airgeadais 2023;</w:t>
      </w:r>
    </w:p>
    <w:p w14:paraId="1F7F0B8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>ag leagan amach a barúlacha sa rún seo anseo ina dhiaidh seo;</w:t>
      </w:r>
    </w:p>
    <w:p w14:paraId="67EAFBC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3.</w:t>
      </w:r>
      <w:r w:rsidRPr="00D8646D">
        <w:rPr>
          <w:kern w:val="2"/>
          <w14:ligatures w14:val="standardContextual"/>
        </w:rPr>
        <w:tab/>
        <w:t xml:space="preserve">á threorú dá hUachtarán an cinneadh seo agus an rún atá ina chuid dhílis de a chur chuig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Eorpaigh, chuig an gComhairle, chuig an gCoimisiún agus chuig an gCúirt Iniúchóirí, agus a shocrú go ndéanfar iad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 L).</w:t>
      </w:r>
    </w:p>
    <w:p w14:paraId="3CCA2683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23436EC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10. Cinneadh ó Pharlaimint na hEorpa an 7 Bealtaine 2025 maidir le dúnadh chuntais an </w:t>
      </w:r>
      <w:proofErr w:type="spellStart"/>
      <w:r w:rsidRPr="00D8646D">
        <w:t>Chomhghnóthais</w:t>
      </w:r>
      <w:proofErr w:type="spellEnd"/>
      <w:r w:rsidRPr="00D8646D">
        <w:t xml:space="preserve"> Ríomhaireachta </w:t>
      </w:r>
      <w:proofErr w:type="spellStart"/>
      <w:r w:rsidRPr="00D8646D">
        <w:t>Ardfheidhmíochta</w:t>
      </w:r>
      <w:proofErr w:type="spellEnd"/>
      <w:r w:rsidRPr="00D8646D">
        <w:t xml:space="preserve"> Eorpaigh don bhliain airgeadais 2023  (2024/2031(DEC))</w:t>
      </w:r>
    </w:p>
    <w:p w14:paraId="182BD294" w14:textId="561D1019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643A3F3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Eorpaigh a mhéid a bhaineann leis an mbliain airgeadais 2023,</w:t>
      </w:r>
    </w:p>
    <w:p w14:paraId="299938A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55"/>
      </w:r>
      <w:r w:rsidRPr="00D8646D">
        <w:rPr>
          <w:kern w:val="2"/>
          <w14:ligatures w14:val="standardContextual"/>
        </w:rPr>
        <w:t>,</w:t>
      </w:r>
    </w:p>
    <w:p w14:paraId="761FB75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56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39CA29F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1BB82DE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03C62D4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 gComhairle an 18 Iúil 2018 maidir leis na rialacha airgeadais is infheidhme maidir le buiséad ginearálta an Aontais, lena leasaítear Rialacháin (AE) Uimh. 1296/2013, (AE) Uimh. 1301/2013, (AE) Uimh. 1303/2013, (AE) Uimh. 1304/2013, (AE) Uimh. 1309/2013, (AE) Uimh. 1316/2013, (AE) Uimh. 223/2014, (AE) Uimh. 283/2014, agus Cinneadh Uimh. 541/2014/AE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 Euratom) Uimh. 966/2012</w:t>
      </w:r>
      <w:r w:rsidRPr="00D8646D">
        <w:rPr>
          <w:kern w:val="2"/>
          <w:vertAlign w:val="superscript"/>
          <w14:ligatures w14:val="standardContextual"/>
        </w:rPr>
        <w:footnoteReference w:id="57"/>
      </w:r>
      <w:r w:rsidRPr="00D8646D">
        <w:rPr>
          <w:kern w:val="2"/>
          <w14:ligatures w14:val="standardContextual"/>
        </w:rPr>
        <w:t>, agus go háirithe Airteagal 71 de,</w:t>
      </w:r>
    </w:p>
    <w:p w14:paraId="64C4746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 gComhairle an 23 Meán Fómhair 2024 maidir leis na rialacha airgeadais is infheidhme maidir le buiséad ginearálta an Aontais (athmhúnlú)</w:t>
      </w:r>
      <w:r w:rsidRPr="00D8646D">
        <w:rPr>
          <w:kern w:val="2"/>
          <w:vertAlign w:val="superscript"/>
          <w14:ligatures w14:val="standardContextual"/>
        </w:rPr>
        <w:footnoteReference w:id="58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5FB3862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(AE) 2021/1173 ón gComhairle an 13 Iúil 2021 maidir leis an 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 a bhunú agus lena n</w:t>
      </w:r>
      <w:r w:rsidRPr="00D8646D">
        <w:rPr>
          <w:kern w:val="2"/>
          <w14:ligatures w14:val="standardContextual"/>
        </w:rPr>
        <w:noBreakHyphen/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(AE) 2018/1488</w:t>
      </w:r>
      <w:r w:rsidRPr="00D8646D">
        <w:rPr>
          <w:kern w:val="2"/>
          <w:vertAlign w:val="superscript"/>
          <w14:ligatures w14:val="standardContextual"/>
        </w:rPr>
        <w:footnoteReference w:id="59"/>
      </w:r>
      <w:r w:rsidRPr="00D8646D">
        <w:rPr>
          <w:kern w:val="2"/>
          <w14:ligatures w14:val="standardContextual"/>
        </w:rPr>
        <w:t>, agus go háirithe Airteagal 19 de,</w:t>
      </w:r>
    </w:p>
    <w:p w14:paraId="052EC9C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</w:t>
      </w:r>
      <w:r w:rsidRPr="00D8646D">
        <w:rPr>
          <w:kern w:val="2"/>
          <w14:ligatures w14:val="standardContextual"/>
        </w:rPr>
        <w:lastRenderedPageBreak/>
        <w:t xml:space="preserve">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 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60"/>
      </w:r>
      <w:r w:rsidRPr="00D8646D">
        <w:rPr>
          <w:kern w:val="2"/>
          <w14:ligatures w14:val="standardContextual"/>
        </w:rPr>
        <w:t>,</w:t>
      </w:r>
    </w:p>
    <w:p w14:paraId="6F00C7C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0BFD761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15A70A0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4438433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formheas dhúnadh chuntais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Eorpaigh don bhliain airgeadais 2023;</w:t>
      </w:r>
    </w:p>
    <w:p w14:paraId="3D77C0A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 xml:space="preserve">á threorú dá hUachtarán an cinneadh seo a chur chuig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Eorpaigh, chuig an gComhairle, chuig an gCoimisiún agus chuig an gCúirt Iniúchóirí, agus a shocrú go ndéanfar é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 L).</w:t>
      </w:r>
    </w:p>
    <w:p w14:paraId="362632BD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2754A5C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11. Cinneadh ó Pharlaimint na hEorpa an 7 Bealtaine 2025 maidir le </w:t>
      </w:r>
      <w:proofErr w:type="spellStart"/>
      <w:r w:rsidRPr="00D8646D">
        <w:t>hurscaoileadh</w:t>
      </w:r>
      <w:proofErr w:type="spellEnd"/>
      <w:r w:rsidRPr="00D8646D">
        <w:t xml:space="preserve"> i ndáil le cur chun feidhme bhuiséad an </w:t>
      </w:r>
      <w:proofErr w:type="spellStart"/>
      <w:r w:rsidRPr="00D8646D">
        <w:t>Chomhghnóthais</w:t>
      </w:r>
      <w:proofErr w:type="spellEnd"/>
      <w:r w:rsidRPr="00D8646D">
        <w:t xml:space="preserve"> Eorpaigh um ITER agus um Fhuinneamh Comhleá a Fhorbairt don bhliain airgeadais 2023  (2024/2031(DEC))</w:t>
      </w:r>
    </w:p>
    <w:p w14:paraId="18B29320" w14:textId="075FBEFA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15C2F517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Eorpaigh um ITER agus um Fhuinneamh Comhleá a Fhorbairt don bhliain airgeadais 2023,</w:t>
      </w:r>
    </w:p>
    <w:p w14:paraId="73412B4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61"/>
      </w:r>
      <w:r w:rsidRPr="00D8646D">
        <w:rPr>
          <w:kern w:val="2"/>
          <w14:ligatures w14:val="standardContextual"/>
        </w:rPr>
        <w:t>,</w:t>
      </w:r>
    </w:p>
    <w:p w14:paraId="2625236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62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79CCB2B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3CF1C19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219CC24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 xml:space="preserve"> 106a den Chonradh ag bunú an Chomhphobail Eorpaigh do Fhuinneamh Adamhach,</w:t>
      </w:r>
    </w:p>
    <w:p w14:paraId="15D50FE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 gComhairle an 18 Iúil 2018 maidir leis na rialacha airgeadais is infheidhme maidir le buiséad ginearálta an Aontais, lena leasaítear Rialacháin (AE) Uimh. 1296/2013, (AE) Uimh. 1301/2013, (AE) Uimh. 1303/2013, (AE) Uimh. 1304/2013, (AE) Uimh. 1309/2013, (AE) Uimh. 1316/2013, (AE) Uimh. 223/2014, (AE) Uimh. 283/2014, agus Cinneadh Uimh. 541/2014/AE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 Euratom) Uimh. 966/2012</w:t>
      </w:r>
      <w:r w:rsidRPr="00D8646D">
        <w:rPr>
          <w:kern w:val="2"/>
          <w:vertAlign w:val="superscript"/>
          <w14:ligatures w14:val="standardContextual"/>
        </w:rPr>
        <w:footnoteReference w:id="63"/>
      </w:r>
      <w:r w:rsidRPr="00D8646D">
        <w:rPr>
          <w:kern w:val="2"/>
          <w14:ligatures w14:val="standardContextual"/>
        </w:rPr>
        <w:t>, agus go háirithe Airteagal 70 de,</w:t>
      </w:r>
    </w:p>
    <w:p w14:paraId="29CF038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 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64"/>
      </w:r>
      <w:r w:rsidRPr="00D8646D">
        <w:rPr>
          <w:kern w:val="2"/>
          <w14:ligatures w14:val="standardContextual"/>
        </w:rPr>
        <w:t xml:space="preserve">, agus go háirithe Airteagal 70 de, </w:t>
      </w:r>
    </w:p>
    <w:p w14:paraId="05C7354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Chinneadh 2007/198/Euratom ón gComhairle an 27 Márta 2007 lena mbunaítear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Eorpach um ITER agus um Fhuinneamh Comhleá a Fhorbairt agus buntáistí a thabhairt dó</w:t>
      </w:r>
      <w:r w:rsidRPr="00D8646D">
        <w:rPr>
          <w:kern w:val="2"/>
          <w:vertAlign w:val="superscript"/>
          <w14:ligatures w14:val="standardContextual"/>
        </w:rPr>
        <w:footnoteReference w:id="65"/>
      </w:r>
      <w:r w:rsidRPr="00D8646D">
        <w:rPr>
          <w:kern w:val="2"/>
          <w14:ligatures w14:val="standardContextual"/>
        </w:rPr>
        <w:t>, agus go háirithe Airteagal 5 de,</w:t>
      </w:r>
    </w:p>
    <w:p w14:paraId="46529E9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lastRenderedPageBreak/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2019/715 ón gCoimisiún an 18 Nollaig 2018 maidir leis an rialachán </w:t>
      </w:r>
      <w:proofErr w:type="spellStart"/>
      <w:r w:rsidRPr="00D8646D">
        <w:rPr>
          <w:kern w:val="2"/>
          <w14:ligatures w14:val="standardContextual"/>
        </w:rPr>
        <w:t>réime</w:t>
      </w:r>
      <w:proofErr w:type="spellEnd"/>
      <w:r w:rsidRPr="00D8646D">
        <w:rPr>
          <w:kern w:val="2"/>
          <w14:ligatures w14:val="standardContextual"/>
        </w:rPr>
        <w:t xml:space="preserve"> airgeadais le haghaidh comhlachtaí arna mbunú faoi CFAE agus faoi Chonradh Euratom, agus dá dtagraítear in Airteagal 70 de Rialachán (AE, Euratom) 2018/1046 ó 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66"/>
      </w:r>
      <w:r w:rsidRPr="00D8646D">
        <w:rPr>
          <w:kern w:val="2"/>
          <w14:ligatures w14:val="standardContextual"/>
        </w:rPr>
        <w:t>,</w:t>
      </w:r>
    </w:p>
    <w:p w14:paraId="6A9B8FA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6CE2D05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5460395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0A84388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deonú urscaoileadh do Stiúrthóir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Eorpaigh um ITER agus um Fhuinneamh Comhleá a Fhorbairt i ndáil le cur chun feidhme bhuiséad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don bhliain airgeadais 2023;</w:t>
      </w:r>
    </w:p>
    <w:p w14:paraId="0D79C4A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>ag leagan amach a barúlacha sa rún seo anseo ina dhiaidh seo;</w:t>
      </w:r>
    </w:p>
    <w:p w14:paraId="1378F45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3.</w:t>
      </w:r>
      <w:r w:rsidRPr="00D8646D">
        <w:rPr>
          <w:kern w:val="2"/>
          <w14:ligatures w14:val="standardContextual"/>
        </w:rPr>
        <w:tab/>
        <w:t xml:space="preserve">á threorú dá hUachtarán an cinneadh seo agus an rún atá ina chuid dhílis de a chur chuig Stiúrthóir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ITER agus um Fhuinneamh Comhleá a Fhorbairt, chuig an gComhairle, chuig an gCoimisiún agus chuig an gCúirt Iniúchóirí, agus a shocrú go ndéanfar iad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 L).</w:t>
      </w:r>
    </w:p>
    <w:p w14:paraId="2242424A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2F5C974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12. Cinneadh ó Pharlaimint na hEorpa an 7 Bealtaine 2025 maidir le dúnadh chuntais an </w:t>
      </w:r>
      <w:proofErr w:type="spellStart"/>
      <w:r w:rsidRPr="00D8646D">
        <w:t>Chomhghnóthais</w:t>
      </w:r>
      <w:proofErr w:type="spellEnd"/>
      <w:r w:rsidRPr="00D8646D">
        <w:t xml:space="preserve"> Eorpaigh um ITER agus um Fhuinneamh Comhleá a Fhorbairt don bhliain airgeadais 2023  (2024/2031(DEC))</w:t>
      </w:r>
    </w:p>
    <w:p w14:paraId="0A3E464E" w14:textId="309D59D7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121BC5A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Eorpaigh um ITER agus um Fhuinneamh Comhleá a Fhorbairt don bhliain airgeadais 2023,</w:t>
      </w:r>
    </w:p>
    <w:p w14:paraId="4E7B3F2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67"/>
      </w:r>
      <w:r w:rsidRPr="00D8646D">
        <w:rPr>
          <w:kern w:val="2"/>
          <w14:ligatures w14:val="standardContextual"/>
        </w:rPr>
        <w:t>,</w:t>
      </w:r>
    </w:p>
    <w:p w14:paraId="6933D6E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68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04C813D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0AACFFB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29DB9BB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 xml:space="preserve"> 106a den Chonradh ag bunú an Chomhphobail Eorpaigh do Fhuinneamh Adamhach,</w:t>
      </w:r>
    </w:p>
    <w:p w14:paraId="68F1EC8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 Euratom) 2018/1046 ó Pharlaimint na hEorpa agus ón gComhairle an 18 Iúil 2018 maidir leis na rialacha airgeadais is infheidhme maidir le buiséad ginearálta an Aontais, lena leasaítear Rialacháin (AE) Uimh. 1296/2013, (AE) Uimh. 1301/2013, (AE) Uimh. 1303/2013, (AE) Uimh. 1304/2013, (AE) Uimh. 1309/2013, (AE) Uimh. 1316/2013, (AE) Uimh. 223/2014, (AE) Uimh. 283/2014, agus Cinneadh Uimh. 541/2014/AE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 Euratom) Uimh. 966/2012</w:t>
      </w:r>
      <w:r w:rsidRPr="00D8646D">
        <w:rPr>
          <w:kern w:val="2"/>
          <w:vertAlign w:val="superscript"/>
          <w14:ligatures w14:val="standardContextual"/>
        </w:rPr>
        <w:footnoteReference w:id="69"/>
      </w:r>
      <w:r w:rsidRPr="00D8646D">
        <w:rPr>
          <w:kern w:val="2"/>
          <w14:ligatures w14:val="standardContextual"/>
        </w:rPr>
        <w:t>, agus go háirithe Airteagal 70 de,</w:t>
      </w:r>
    </w:p>
    <w:p w14:paraId="240C25E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 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70"/>
      </w:r>
      <w:r w:rsidRPr="00D8646D">
        <w:rPr>
          <w:kern w:val="2"/>
          <w14:ligatures w14:val="standardContextual"/>
        </w:rPr>
        <w:t xml:space="preserve">, agus go háirithe Airteagal 70 de, </w:t>
      </w:r>
    </w:p>
    <w:p w14:paraId="0117CCF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Chinneadh 2007/198/Euratom ón gComhairle an 27 Márta 2007 lena mbunaítear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Eorpach um ITER agus um Fhuinneamh Comhleá a Fhorbairt agus buntáistí a thabhairt dó</w:t>
      </w:r>
      <w:r w:rsidRPr="00D8646D">
        <w:rPr>
          <w:kern w:val="2"/>
          <w:vertAlign w:val="superscript"/>
          <w14:ligatures w14:val="standardContextual"/>
        </w:rPr>
        <w:footnoteReference w:id="71"/>
      </w:r>
      <w:r w:rsidRPr="00D8646D">
        <w:rPr>
          <w:kern w:val="2"/>
          <w14:ligatures w14:val="standardContextual"/>
        </w:rPr>
        <w:t>, agus go háirithe Airteagal 5 de,</w:t>
      </w:r>
    </w:p>
    <w:p w14:paraId="091FE23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lastRenderedPageBreak/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2019/715 ón gCoimisiún an 18 Nollaig 2018 maidir leis an rialachán </w:t>
      </w:r>
      <w:proofErr w:type="spellStart"/>
      <w:r w:rsidRPr="00D8646D">
        <w:rPr>
          <w:kern w:val="2"/>
          <w14:ligatures w14:val="standardContextual"/>
        </w:rPr>
        <w:t>réime</w:t>
      </w:r>
      <w:proofErr w:type="spellEnd"/>
      <w:r w:rsidRPr="00D8646D">
        <w:rPr>
          <w:kern w:val="2"/>
          <w14:ligatures w14:val="standardContextual"/>
        </w:rPr>
        <w:t xml:space="preserve"> airgeadais le haghaidh comhlachtaí arna mbunú faoi CFAE agus faoi Chonradh Euratom, agus dá dtagraítear in Airteagal 70 de Rialachán (AE, Euratom) 2018/1046 ó 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72"/>
      </w:r>
      <w:r w:rsidRPr="00D8646D">
        <w:rPr>
          <w:kern w:val="2"/>
          <w14:ligatures w14:val="standardContextual"/>
        </w:rPr>
        <w:t>,</w:t>
      </w:r>
    </w:p>
    <w:p w14:paraId="2736762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6F5FAC8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446A2D31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38547BF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formheas dhúnadh chuntais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Eorpaigh um ITER agus um Fhuinneamh Comhleá a Fhorbairt don bhliain airgeadais 2023;</w:t>
      </w:r>
    </w:p>
    <w:p w14:paraId="1C24209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 xml:space="preserve">á threorú dá hUachtarán an cinneadh seo a chur chuig Stiúrthóir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ITER agus um Fhuinneamh Comhleá a Fhorbairt, chuig an gComhairle, chuig an gCoimisiún agus chuig an gCúirt Iniúchóirí, agus a shocrú go ndéanfar é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 L).</w:t>
      </w:r>
    </w:p>
    <w:p w14:paraId="31036912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AE2A90F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13. Cinneadh ó Pharlaimint na hEorpa an 7 Bealtaine 2025 maidir le </w:t>
      </w:r>
      <w:proofErr w:type="spellStart"/>
      <w:r w:rsidRPr="00D8646D">
        <w:t>hurscaoileadh</w:t>
      </w:r>
      <w:proofErr w:type="spellEnd"/>
      <w:r w:rsidRPr="00D8646D">
        <w:t xml:space="preserve"> i ndáil le cur chun feidhme bhuiséad </w:t>
      </w:r>
      <w:proofErr w:type="spellStart"/>
      <w:r w:rsidRPr="00D8646D">
        <w:t>Chomhghnóthas</w:t>
      </w:r>
      <w:proofErr w:type="spellEnd"/>
      <w:r w:rsidRPr="00D8646D">
        <w:t xml:space="preserve"> Shláinte Dhomhanda EDCTP3 don bhliain airgeadais 2023  (2024/2031(DEC))</w:t>
      </w:r>
    </w:p>
    <w:p w14:paraId="147C9645" w14:textId="326639E4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0A9D854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Shláinte Dhomhanda EDCTP3 don bhliain airgeadais 2023,</w:t>
      </w:r>
    </w:p>
    <w:p w14:paraId="580D93D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73"/>
      </w:r>
      <w:r w:rsidRPr="00D8646D">
        <w:rPr>
          <w:kern w:val="2"/>
          <w14:ligatures w14:val="standardContextual"/>
        </w:rPr>
        <w:t>,</w:t>
      </w:r>
    </w:p>
    <w:p w14:paraId="1BEE2DD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74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1B60B565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 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681BB0F1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095FF1C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 gComhairle an 18 Iúil 2018 maidir leis na rialacha airgeadais is infheidhme maidir le buiséad ginearálta an Aontais, lena leasaítear Rialacháin (AE) Uimh. 1296/2013, (AE) Uimh. 1301/2013, (AE) Uimh. 1303/2013, (AE) Uimh. 1304/2013, (AE) Uimh. 1309/2013, (AE) Uimh. 1316/2013, (AE) Uimh. 223/2014, (AE) Uimh. 283/2014, agus Cinneadh Uimh. 541/2014/AE agus lena n</w:t>
      </w:r>
      <w:r w:rsidRPr="00D8646D">
        <w:rPr>
          <w:kern w:val="2"/>
          <w14:ligatures w14:val="standardContextual"/>
        </w:rPr>
        <w:noBreakHyphen/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 (AE, Euratom) Uimh. 966/2012</w:t>
      </w:r>
      <w:r w:rsidRPr="00D8646D">
        <w:rPr>
          <w:kern w:val="2"/>
          <w:vertAlign w:val="superscript"/>
          <w14:ligatures w14:val="standardContextual"/>
        </w:rPr>
        <w:footnoteReference w:id="75"/>
      </w:r>
      <w:r w:rsidRPr="00D8646D">
        <w:rPr>
          <w:kern w:val="2"/>
          <w14:ligatures w14:val="standardContextual"/>
        </w:rPr>
        <w:t>, agus go háirithe Airteagal 71 de,</w:t>
      </w:r>
    </w:p>
    <w:p w14:paraId="40CC470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 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76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77CD8D3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 (CE) Uimh. 219/2007, (AE) Uimh. 557/2014, (AE) Uimh. 558/2014, (AE) Uimh. 559/2014, (AE) Uimh. 560/2014, (AE) Uimh. 561/2014 agus (AE) Uimh. 642/2014</w:t>
      </w:r>
      <w:r w:rsidRPr="00D8646D">
        <w:rPr>
          <w:kern w:val="2"/>
          <w:vertAlign w:val="superscript"/>
          <w14:ligatures w14:val="standardContextual"/>
        </w:rPr>
        <w:footnoteReference w:id="77"/>
      </w:r>
      <w:r w:rsidRPr="00D8646D">
        <w:rPr>
          <w:kern w:val="2"/>
          <w14:ligatures w14:val="standardContextual"/>
        </w:rPr>
        <w:t>, agus go háirithe Airteagal 26 de,</w:t>
      </w:r>
    </w:p>
    <w:p w14:paraId="23AE6CB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lastRenderedPageBreak/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 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78"/>
      </w:r>
      <w:r w:rsidRPr="00D8646D">
        <w:rPr>
          <w:kern w:val="2"/>
          <w14:ligatures w14:val="standardContextual"/>
        </w:rPr>
        <w:t>,</w:t>
      </w:r>
    </w:p>
    <w:p w14:paraId="758E63B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7293D07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2BB0A08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320AF8F1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deonú urscaoileadh do Stiúrthóir Feidhmiúcháin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Shláinte Dhomhanda EDCTP3 i ndáil le cur chun feidhme bhuiséad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don bhliain airgeadais 2023;</w:t>
      </w:r>
    </w:p>
    <w:p w14:paraId="69FCFB3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>ag leagan amach a barúlacha sa rún seo anseo ina dhiaidh seo;</w:t>
      </w:r>
    </w:p>
    <w:p w14:paraId="293F03C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3.</w:t>
      </w:r>
      <w:r w:rsidRPr="00D8646D">
        <w:rPr>
          <w:kern w:val="2"/>
          <w14:ligatures w14:val="standardContextual"/>
        </w:rPr>
        <w:tab/>
        <w:t xml:space="preserve">á threorú dá hUachtarán an cinneadh seo agus an rún atá ina chuid dhílis de a chur chuig Stiúrthóir Feidhmiúcháin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Shláinte Dhomhanda EDCTP3, chuig an gComhairle, chuig an gCoimisiún agus chuig an gCúirt Iniúchóirí, agus a shocrú go ndéanfar iad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 L).</w:t>
      </w:r>
    </w:p>
    <w:p w14:paraId="718131CC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4606203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14. Cinneadh ó Pharlaimint na hEorpa an 7 Bealtaine 2025 i ndáil le dúnadh chuntais </w:t>
      </w:r>
      <w:proofErr w:type="spellStart"/>
      <w:r w:rsidRPr="00D8646D">
        <w:t>Chomhghnóthas</w:t>
      </w:r>
      <w:proofErr w:type="spellEnd"/>
      <w:r w:rsidRPr="00D8646D">
        <w:t xml:space="preserve"> Shláinte Dhomhanda EDCTP3 don bhliain airgeadais 2023  (2024/2031(DEC))</w:t>
      </w:r>
    </w:p>
    <w:p w14:paraId="009CCD28" w14:textId="6A2984B2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1A7736A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Shláinte Dhomhanda EDCTP3 don bhliain airgeadais 2023,</w:t>
      </w:r>
    </w:p>
    <w:p w14:paraId="6A77495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79"/>
      </w:r>
      <w:r w:rsidRPr="00D8646D">
        <w:rPr>
          <w:kern w:val="2"/>
          <w14:ligatures w14:val="standardContextual"/>
        </w:rPr>
        <w:t>,</w:t>
      </w:r>
    </w:p>
    <w:p w14:paraId="7D45F3F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80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7FAE6E2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61C5ADF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77AF625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 gComhairle an 18 Iúil 2018 maidir leis na rialacha airgeadais is infheidhme maidir le buiséad ginearálta an Aontais, lena leasaítear Rialacháin (AE) Uimh. 1296/2013, (AE) Uimh. 1301/2013, (AE) Uimh. 1303/2013, (AE) Uimh. 1304/2013, (AE) Uimh. 1309/2013, (AE) Uimh. 1316/2013, (AE) Uimh. 223/2014, (AE) Uimh. 283/2014, agus Cinneadh Uimh. 541/2014/AE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 Euratom) Uimh. 966/2012</w:t>
      </w:r>
      <w:r w:rsidRPr="00D8646D">
        <w:rPr>
          <w:kern w:val="2"/>
          <w:vertAlign w:val="superscript"/>
          <w14:ligatures w14:val="standardContextual"/>
        </w:rPr>
        <w:footnoteReference w:id="81"/>
      </w:r>
      <w:r w:rsidRPr="00D8646D">
        <w:rPr>
          <w:kern w:val="2"/>
          <w14:ligatures w14:val="standardContextual"/>
        </w:rPr>
        <w:t>, agus go háirithe Airteagal 71 de,</w:t>
      </w:r>
    </w:p>
    <w:p w14:paraId="1E5CE21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 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82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6C59C28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 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 (CE) Uimh. 219/2007, (AE) Uimh. 557/2014, (AE) Uimh. 558/2014, (AE) Uimh. 559/2014, (AE) Uimh. 560/2014, (AE) Uimh. 561/2014 agus (AE) Uimh. 642/2014</w:t>
      </w:r>
      <w:r w:rsidRPr="00D8646D">
        <w:rPr>
          <w:kern w:val="2"/>
          <w:vertAlign w:val="superscript"/>
          <w14:ligatures w14:val="standardContextual"/>
        </w:rPr>
        <w:footnoteReference w:id="83"/>
      </w:r>
      <w:r w:rsidRPr="00D8646D">
        <w:rPr>
          <w:kern w:val="2"/>
          <w14:ligatures w14:val="standardContextual"/>
        </w:rPr>
        <w:t>, agus go háirithe Airteagal 26 de,</w:t>
      </w:r>
    </w:p>
    <w:p w14:paraId="4A89784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lastRenderedPageBreak/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 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84"/>
      </w:r>
      <w:r w:rsidRPr="00D8646D">
        <w:rPr>
          <w:kern w:val="2"/>
          <w14:ligatures w14:val="standardContextual"/>
        </w:rPr>
        <w:t>,</w:t>
      </w:r>
    </w:p>
    <w:p w14:paraId="16D8531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03F7CF7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54DF516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16431E0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formheas dhúnadh chuntais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Shláinte Dhomhanda EDCTP3 don bhliain airgeadais 2023;</w:t>
      </w:r>
    </w:p>
    <w:p w14:paraId="27E4008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 xml:space="preserve">á threorú dá hUachtarán an cinneadh seo a chur chuig Stiúrthóir Feidhmiúcháin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Shláinte Dhomhanda EDCTP3, chuig an gComhairle, chuig an gCoimisiún agus chuig an gCúirt Iniúchóirí, agus a shocrú go ndéanfar é a fhoilsiú in 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 L).</w:t>
      </w:r>
    </w:p>
    <w:p w14:paraId="70F54343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C2243B9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15. Cinneadh ó Pharlaimint na hEorpa an 7 Bealtaine 2025 maidir le </w:t>
      </w:r>
      <w:proofErr w:type="spellStart"/>
      <w:r w:rsidRPr="00D8646D">
        <w:t>hurscaoileadh</w:t>
      </w:r>
      <w:proofErr w:type="spellEnd"/>
      <w:r w:rsidRPr="00D8646D">
        <w:t xml:space="preserve"> i leith chur chun feidhme bhuiséad </w:t>
      </w:r>
      <w:proofErr w:type="spellStart"/>
      <w:r w:rsidRPr="00D8646D">
        <w:t>Chomhghnóthas</w:t>
      </w:r>
      <w:proofErr w:type="spellEnd"/>
      <w:r w:rsidRPr="00D8646D">
        <w:t xml:space="preserve"> an Tionscnaimh um Shláinte Nuálach don bhliain airgeadais 2023  (2024/2031(DEC))</w:t>
      </w:r>
    </w:p>
    <w:p w14:paraId="198CD6B8" w14:textId="56D91E5B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4B16016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an Tionscnaimh um Shláinte Nuálach don bhliain airgeadais 2023,</w:t>
      </w:r>
    </w:p>
    <w:p w14:paraId="2640748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85"/>
      </w:r>
      <w:r w:rsidRPr="00D8646D">
        <w:rPr>
          <w:kern w:val="2"/>
          <w14:ligatures w14:val="standardContextual"/>
        </w:rPr>
        <w:t>,</w:t>
      </w:r>
    </w:p>
    <w:p w14:paraId="11C2598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86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67F1294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29CA0441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4611FB91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 gComhairle an 18 Iúil 2018 maidir leis na rialacha airgeadais is infheidhme maidir le buiséad ginearálta an Aontais, lena leasaítear Rialacháin (AE) Uimh. 1296/2013, (AE) Uimh. 1301/2013, (AE) Uimh. 1303/2013, (AE) Uimh. 1304/2013, (AE) Uimh. 1309/2013, (AE) Uimh. 1316/2013, (AE) Uimh. 223/2014, (AE) Uimh. 283/2014, agus Cinneadh Uimh. 541/2014/AE agus lena n</w:t>
      </w:r>
      <w:r w:rsidRPr="00D8646D">
        <w:rPr>
          <w:kern w:val="2"/>
          <w14:ligatures w14:val="standardContextual"/>
        </w:rPr>
        <w:noBreakHyphen/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 Euratom) Uimh. 966/2012</w:t>
      </w:r>
      <w:r w:rsidRPr="00D8646D">
        <w:rPr>
          <w:kern w:val="2"/>
          <w:vertAlign w:val="superscript"/>
          <w14:ligatures w14:val="standardContextual"/>
        </w:rPr>
        <w:footnoteReference w:id="87"/>
      </w:r>
      <w:r w:rsidRPr="00D8646D">
        <w:rPr>
          <w:kern w:val="2"/>
          <w14:ligatures w14:val="standardContextual"/>
        </w:rPr>
        <w:t>, agus go háirithe Airteagal 71 de,</w:t>
      </w:r>
    </w:p>
    <w:p w14:paraId="3AECCE3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 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88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29B07E2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 (CE) Uimh. 219/2007, (AE) Uimh. 557/2014, (AE) Uimh. 558/2014, (AE) Uimh. 559/2014, (AE) Uimh. 560/2014, (AE) Uimh. 561/2014 agus (AE) Uimh. 642/2014</w:t>
      </w:r>
      <w:r w:rsidRPr="00D8646D">
        <w:rPr>
          <w:kern w:val="2"/>
          <w:vertAlign w:val="superscript"/>
          <w14:ligatures w14:val="standardContextual"/>
        </w:rPr>
        <w:footnoteReference w:id="89"/>
      </w:r>
      <w:r w:rsidRPr="00D8646D">
        <w:rPr>
          <w:kern w:val="2"/>
          <w14:ligatures w14:val="standardContextual"/>
        </w:rPr>
        <w:t>, agus go háirithe Airteagal 26 de,</w:t>
      </w:r>
    </w:p>
    <w:p w14:paraId="72E3A9E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lastRenderedPageBreak/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 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90"/>
      </w:r>
      <w:r w:rsidRPr="00D8646D">
        <w:rPr>
          <w:kern w:val="2"/>
          <w14:ligatures w14:val="standardContextual"/>
        </w:rPr>
        <w:t>,</w:t>
      </w:r>
    </w:p>
    <w:p w14:paraId="22F8FA2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44A2574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22FC25B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3E3F201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deonú urscaoileadh do Stiúrthóir Feidhmiúcháin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an Tionscnaimh um Shláinte Nuálach i ndáil le cur chun feidhme bhuiséad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don bhliain airgeadais 2023;</w:t>
      </w:r>
    </w:p>
    <w:p w14:paraId="16BFDB71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>ag leagan amach a barúlacha sa rún seo anseo ina dhiaidh seo;</w:t>
      </w:r>
    </w:p>
    <w:p w14:paraId="59524EE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3.</w:t>
      </w:r>
      <w:r w:rsidRPr="00D8646D">
        <w:rPr>
          <w:kern w:val="2"/>
          <w14:ligatures w14:val="standardContextual"/>
        </w:rPr>
        <w:tab/>
        <w:t xml:space="preserve">á threorú dá hUachtarán an cinneadh seo agus an rún atá ina chuid dhílis de a chur chuig Stiúrthóir Feidhmiúcháin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an Tionscnaimh um Shláinte Nuálach, chuig an gComhairle, chuig an gCoimisiún agus chuig an gCúirt Iniúchóirí, agus a shocrú go ndéanfar iad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 L).</w:t>
      </w:r>
    </w:p>
    <w:p w14:paraId="45A9A705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8794003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16. Cinneadh ó Pharlaimint na hEorpa an 7 Bealtaine 2025 maidir le dúnadh chuntais </w:t>
      </w:r>
      <w:proofErr w:type="spellStart"/>
      <w:r w:rsidRPr="00D8646D">
        <w:t>Chomhghnóthas</w:t>
      </w:r>
      <w:proofErr w:type="spellEnd"/>
      <w:r w:rsidRPr="00D8646D">
        <w:t xml:space="preserve"> an Tionscnaimh um Shláinte Nuálach don bhliain airgeadais 2023  (2024/2031(DEC))</w:t>
      </w:r>
    </w:p>
    <w:p w14:paraId="7E997AB8" w14:textId="5F9D4C3D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6105D78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an Tionscnaimh um Shláinte Nuálach don bhliain airgeadais 2023,</w:t>
      </w:r>
    </w:p>
    <w:p w14:paraId="382B666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91"/>
      </w:r>
      <w:r w:rsidRPr="00D8646D">
        <w:rPr>
          <w:kern w:val="2"/>
          <w14:ligatures w14:val="standardContextual"/>
        </w:rPr>
        <w:t>,</w:t>
      </w:r>
    </w:p>
    <w:p w14:paraId="7403AAD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92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4BBE1A3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5701035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5CEA7D31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 gComhairle an 18 Iúil 2018 maidir leis na rialacha airgeadais is infheidhme maidir le buiséad ginearálta an Aontais, lena leasaítear Rialacháin (AE) Uimh. 1296/2013, (AE) Uimh. 1301/2013, (AE) Uimh. 1303/2013, (AE) Uimh. 1304/2013, (AE) Uimh. 1309/2013, (AE) Uimh. 1316/2013, (AE) Uimh. 223/2014, (AE) Uimh. 283/2014, agus Cinneadh Uimh. 541/2014/AE agus lena n</w:t>
      </w:r>
      <w:r w:rsidRPr="00D8646D">
        <w:rPr>
          <w:kern w:val="2"/>
          <w14:ligatures w14:val="standardContextual"/>
        </w:rPr>
        <w:noBreakHyphen/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 (AE, Euratom) Uimh. 966/2012</w:t>
      </w:r>
      <w:r w:rsidRPr="00D8646D">
        <w:rPr>
          <w:kern w:val="2"/>
          <w:vertAlign w:val="superscript"/>
          <w14:ligatures w14:val="standardContextual"/>
        </w:rPr>
        <w:footnoteReference w:id="93"/>
      </w:r>
      <w:r w:rsidRPr="00D8646D">
        <w:rPr>
          <w:kern w:val="2"/>
          <w14:ligatures w14:val="standardContextual"/>
        </w:rPr>
        <w:t>, agus go háirithe Airteagal 71 de,</w:t>
      </w:r>
    </w:p>
    <w:p w14:paraId="2AD1B76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 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94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4A762597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 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</w:t>
      </w:r>
      <w:r w:rsidRPr="00D8646D">
        <w:rPr>
          <w:kern w:val="2"/>
          <w14:ligatures w14:val="standardContextual"/>
        </w:rPr>
        <w:noBreakHyphen/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 (CE) Uimh. 219/2007, (AE) Uimh. 557/2014, (AE) Uimh. 558/2014, (AE) Uimh. 559/2014, (AE) Uimh. 560/2014, (AE) Uimh. 561/2014 agus (AE) Uimh. 642/2014</w:t>
      </w:r>
      <w:r w:rsidRPr="00D8646D">
        <w:rPr>
          <w:kern w:val="2"/>
          <w:vertAlign w:val="superscript"/>
          <w14:ligatures w14:val="standardContextual"/>
        </w:rPr>
        <w:footnoteReference w:id="95"/>
      </w:r>
      <w:r w:rsidRPr="00D8646D">
        <w:rPr>
          <w:kern w:val="2"/>
          <w14:ligatures w14:val="standardContextual"/>
        </w:rPr>
        <w:t>, agus go háirithe Airteagal 26 de,</w:t>
      </w:r>
    </w:p>
    <w:p w14:paraId="318CE1A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</w:t>
      </w:r>
      <w:r w:rsidRPr="00D8646D">
        <w:rPr>
          <w:kern w:val="2"/>
          <w14:ligatures w14:val="standardContextual"/>
        </w:rPr>
        <w:lastRenderedPageBreak/>
        <w:t xml:space="preserve">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 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96"/>
      </w:r>
      <w:r w:rsidRPr="00D8646D">
        <w:rPr>
          <w:kern w:val="2"/>
          <w14:ligatures w14:val="standardContextual"/>
        </w:rPr>
        <w:t>,</w:t>
      </w:r>
    </w:p>
    <w:p w14:paraId="04B9AEA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626E984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47D4EAE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4E449D9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formheas dhúnadh chuntais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an Tionscnaimh um Shláinte Nuálach don bhliain airgeadais 2023;</w:t>
      </w:r>
    </w:p>
    <w:p w14:paraId="395DDB55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 xml:space="preserve">á threorú dá hUachtarán an cinneadh seo a chur chuig Stiúrthóir Feidhmiúcháin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an Tionscnaimh um Shláinte Nuálach, chuig an gComhairle, chuig an gCoimisiún agus chuig an gCúirt Iniúchóirí, agus a shocrú go ndéanfar é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 L).</w:t>
      </w:r>
    </w:p>
    <w:p w14:paraId="60B417EE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806ED4F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17. Cinneadh ó Pharlaimint na hEorpa an 7 Bealtaine 2025 maidir le </w:t>
      </w:r>
      <w:proofErr w:type="spellStart"/>
      <w:r w:rsidRPr="00D8646D">
        <w:t>hurscaoileadh</w:t>
      </w:r>
      <w:proofErr w:type="spellEnd"/>
      <w:r w:rsidRPr="00D8646D">
        <w:t xml:space="preserve"> i ndáil le cur chun feidhme bhuiséad an </w:t>
      </w:r>
      <w:proofErr w:type="spellStart"/>
      <w:r w:rsidRPr="00D8646D">
        <w:t>Chomhghnóthais</w:t>
      </w:r>
      <w:proofErr w:type="spellEnd"/>
      <w:r w:rsidRPr="00D8646D">
        <w:t xml:space="preserve"> um Shliseanna (an </w:t>
      </w:r>
      <w:proofErr w:type="spellStart"/>
      <w:r w:rsidRPr="00D8646D">
        <w:t>Comhghnóthas</w:t>
      </w:r>
      <w:proofErr w:type="spellEnd"/>
      <w:r w:rsidRPr="00D8646D">
        <w:t xml:space="preserve"> </w:t>
      </w:r>
      <w:proofErr w:type="spellStart"/>
      <w:r w:rsidRPr="00D8646D">
        <w:t>Eochairtheicneolaíochtaí</w:t>
      </w:r>
      <w:proofErr w:type="spellEnd"/>
      <w:r w:rsidRPr="00D8646D">
        <w:t xml:space="preserve"> Digiteacha roimh 21.9.2023) don bhliain airgeadais 2023  (2024/2031(DEC))</w:t>
      </w:r>
    </w:p>
    <w:p w14:paraId="3CCAE676" w14:textId="0B1C63B7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4EF812F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Shliseanna don bhliain airgeadais 2023,</w:t>
      </w:r>
    </w:p>
    <w:p w14:paraId="1DFC35E5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97"/>
      </w:r>
      <w:r w:rsidRPr="00D8646D">
        <w:rPr>
          <w:kern w:val="2"/>
          <w14:ligatures w14:val="standardContextual"/>
        </w:rPr>
        <w:t>,</w:t>
      </w:r>
    </w:p>
    <w:p w14:paraId="6FAC537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98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410A6AF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47B79B2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69C894F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 gComhairle an 18 Iúil 2018 maidir leis na rialacha airgeadais is infheidhme maidir le buiséad ginearálta an Aontais, lena leasaítear Rialacháin (AE) Uimh. 1296/2013, (AE) Uimh. 1301/2013, (AE) Uimh. 1303/2013, (AE) Uimh. 1304/2013, (AE) Uimh. 1309/2013, (AE) Uimh. 1316/2013, (AE) Uimh. 223/2014, (AE) Uimh. 283/2014, agus Cinneadh Uimh. 541/2014/AE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 Euratom) Uimh. 966/2012</w:t>
      </w:r>
      <w:r w:rsidRPr="00D8646D">
        <w:rPr>
          <w:kern w:val="2"/>
          <w:vertAlign w:val="superscript"/>
          <w14:ligatures w14:val="standardContextual"/>
        </w:rPr>
        <w:footnoteReference w:id="99"/>
      </w:r>
      <w:r w:rsidRPr="00D8646D">
        <w:rPr>
          <w:kern w:val="2"/>
          <w14:ligatures w14:val="standardContextual"/>
        </w:rPr>
        <w:t>, agus go háirithe Airteagal 71 de,</w:t>
      </w:r>
    </w:p>
    <w:p w14:paraId="4F089BF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 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100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1854BF8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 (CE) Uimh. 219/2007, (AE) Uimh. 557/2014, (AE) Uimh. 558/2014, (AE) Uimh. 559/2014, (AE) Uimh. 560/2014, (AE) Uimh. 561/2014 agus (AE) </w:t>
      </w:r>
      <w:r w:rsidRPr="00D8646D">
        <w:rPr>
          <w:kern w:val="2"/>
          <w14:ligatures w14:val="standardContextual"/>
        </w:rPr>
        <w:lastRenderedPageBreak/>
        <w:t>Uimh. 642/2014</w:t>
      </w:r>
      <w:r w:rsidRPr="00D8646D">
        <w:rPr>
          <w:kern w:val="2"/>
          <w:vertAlign w:val="superscript"/>
          <w14:ligatures w14:val="standardContextual"/>
        </w:rPr>
        <w:footnoteReference w:id="101"/>
      </w:r>
      <w:r w:rsidRPr="00D8646D">
        <w:rPr>
          <w:kern w:val="2"/>
          <w14:ligatures w14:val="standardContextual"/>
        </w:rPr>
        <w:t>, agus go háirithe Airteagal 26 de,</w:t>
      </w:r>
    </w:p>
    <w:p w14:paraId="0643911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 2023/1782 ón gComhairle an 25 Iúil 2023 lena leasaítear Rialachán (AE) 2021/2085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faoin gclár Fís Eorpach a mhéid a bhaineann leis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um Shliseanna</w:t>
      </w:r>
      <w:r w:rsidRPr="00D8646D">
        <w:rPr>
          <w:kern w:val="2"/>
          <w:vertAlign w:val="superscript"/>
          <w14:ligatures w14:val="standardContextual"/>
        </w:rPr>
        <w:footnoteReference w:id="102"/>
      </w:r>
      <w:r w:rsidRPr="00D8646D">
        <w:rPr>
          <w:kern w:val="2"/>
          <w14:ligatures w14:val="standardContextual"/>
        </w:rPr>
        <w:t>,</w:t>
      </w:r>
    </w:p>
    <w:p w14:paraId="6922791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 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103"/>
      </w:r>
      <w:r w:rsidRPr="00D8646D">
        <w:rPr>
          <w:kern w:val="2"/>
          <w14:ligatures w14:val="standardContextual"/>
        </w:rPr>
        <w:t>,</w:t>
      </w:r>
    </w:p>
    <w:p w14:paraId="6A8C881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2C4D327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2896F3B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420FF165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deonú urscaoileadh do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Shliseanna i ndáil le cur chun feidhme bhuiséad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don bhliain airgeadais 2023;</w:t>
      </w:r>
    </w:p>
    <w:p w14:paraId="78AC819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>ag leagan amach a barúlacha sa rún seo anseo ina dhiaidh seo;</w:t>
      </w:r>
    </w:p>
    <w:p w14:paraId="0CF445C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3.</w:t>
      </w:r>
      <w:r w:rsidRPr="00D8646D">
        <w:rPr>
          <w:kern w:val="2"/>
          <w14:ligatures w14:val="standardContextual"/>
        </w:rPr>
        <w:tab/>
        <w:t xml:space="preserve">á threorú dá hUachtarán an cinneadh seo agus an rún atá ina chuid dhílis de a chur chuig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Shliseanna, chuig an gComhairle, chuig an gCoimisiún agus chuig an gCúirt Iniúchóirí, agus a shocrú go ndéanfar iad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 L).</w:t>
      </w:r>
    </w:p>
    <w:p w14:paraId="1226183F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A7CF5C3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18. Cinneadh ó Pharlaimint na hEorpa an 7 Bealtaine 2025 maidir le dúnadh chuntais an </w:t>
      </w:r>
      <w:proofErr w:type="spellStart"/>
      <w:r w:rsidRPr="00D8646D">
        <w:t>Chomhghnóthais</w:t>
      </w:r>
      <w:proofErr w:type="spellEnd"/>
      <w:r w:rsidRPr="00D8646D">
        <w:t xml:space="preserve"> um Shliseanna (an </w:t>
      </w:r>
      <w:proofErr w:type="spellStart"/>
      <w:r w:rsidRPr="00D8646D">
        <w:t>Comhghnóthas</w:t>
      </w:r>
      <w:proofErr w:type="spellEnd"/>
      <w:r w:rsidRPr="00D8646D">
        <w:t xml:space="preserve"> </w:t>
      </w:r>
      <w:proofErr w:type="spellStart"/>
      <w:r w:rsidRPr="00D8646D">
        <w:t>Eochairtheicneolaíochtaí</w:t>
      </w:r>
      <w:proofErr w:type="spellEnd"/>
      <w:r w:rsidRPr="00D8646D">
        <w:t xml:space="preserve"> Digiteacha roimh 21.9.2023) don bhliain airgeadais 2023  (2024/2031(DEC))</w:t>
      </w:r>
    </w:p>
    <w:p w14:paraId="06ED219F" w14:textId="4308D709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522F73D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Shliseanna don bhliain airgeadais 2023,</w:t>
      </w:r>
    </w:p>
    <w:p w14:paraId="017B662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 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104"/>
      </w:r>
      <w:r w:rsidRPr="00D8646D">
        <w:rPr>
          <w:kern w:val="2"/>
          <w14:ligatures w14:val="standardContextual"/>
        </w:rPr>
        <w:t>,</w:t>
      </w:r>
    </w:p>
    <w:p w14:paraId="760AD3B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105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1868DC6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 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09DB9D4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492E7CE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 gComhairle an 18 Iúil 2018 maidir leis na rialacha airgeadais is infheidhme maidir le buiséad ginearálta an Aontais, lena leasaítear Rialacháin (AE) Uimh. 1296/2013, (AE) Uimh. 1301/2013, (AE) Uimh. 1303/2013, (AE) Uimh. 1304/2013, (AE) Uimh. 1309/2013, (AE) Uimh. 1316/2013, (AE) Uimh. 223/2014, (AE) Uimh. 283/2014, agus Cinneadh Uimh. 541/2014/AE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 Euratom) Uimh. 966/2012</w:t>
      </w:r>
      <w:r w:rsidRPr="00D8646D">
        <w:rPr>
          <w:kern w:val="2"/>
          <w:vertAlign w:val="superscript"/>
          <w14:ligatures w14:val="standardContextual"/>
        </w:rPr>
        <w:footnoteReference w:id="106"/>
      </w:r>
      <w:r w:rsidRPr="00D8646D">
        <w:rPr>
          <w:kern w:val="2"/>
          <w14:ligatures w14:val="standardContextual"/>
        </w:rPr>
        <w:t>, agus go háirithe Airteagal 71 de,</w:t>
      </w:r>
    </w:p>
    <w:p w14:paraId="177B3D6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 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107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6DF07AAD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 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 (CE) Uimh. 219/2007, (AE) Uimh. 557/2014, (AE) Uimh. 558/2014, (AE) Uimh. 559/2014, (AE) Uimh. 560/2014, (AE) Uimh. 561/2014 agus (AE) Uimh. 642/2014</w:t>
      </w:r>
      <w:r w:rsidRPr="00D8646D">
        <w:rPr>
          <w:kern w:val="2"/>
          <w:vertAlign w:val="superscript"/>
          <w14:ligatures w14:val="standardContextual"/>
        </w:rPr>
        <w:footnoteReference w:id="108"/>
      </w:r>
      <w:r w:rsidRPr="00D8646D">
        <w:rPr>
          <w:kern w:val="2"/>
          <w14:ligatures w14:val="standardContextual"/>
        </w:rPr>
        <w:t>, agus go háirithe Airteagal 26 de,</w:t>
      </w:r>
    </w:p>
    <w:p w14:paraId="3D9F374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lastRenderedPageBreak/>
        <w:t>–</w:t>
      </w:r>
      <w:r w:rsidRPr="00D8646D">
        <w:rPr>
          <w:kern w:val="2"/>
          <w14:ligatures w14:val="standardContextual"/>
        </w:rPr>
        <w:tab/>
        <w:t xml:space="preserve">ag féachaint do Rialachán (AE) 2023/1782 ón gComhairle an 25 Iúil 2023 lena leasaítear Rialachán (AE) 2021/2085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faoin gclár Fís Eorpach a mhéid a bhaineann leis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um Shliseanna</w:t>
      </w:r>
      <w:r w:rsidRPr="00D8646D">
        <w:rPr>
          <w:kern w:val="2"/>
          <w:vertAlign w:val="superscript"/>
          <w14:ligatures w14:val="standardContextual"/>
        </w:rPr>
        <w:footnoteReference w:id="109"/>
      </w:r>
      <w:r w:rsidRPr="00D8646D">
        <w:rPr>
          <w:kern w:val="2"/>
          <w14:ligatures w14:val="standardContextual"/>
        </w:rPr>
        <w:t>,</w:t>
      </w:r>
    </w:p>
    <w:p w14:paraId="2017B4E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 Pharlaimint na hEorpa agus ón gComhairle</w:t>
      </w:r>
      <w:r w:rsidRPr="00D8646D">
        <w:rPr>
          <w:kern w:val="2"/>
          <w:vertAlign w:val="superscript"/>
          <w14:ligatures w14:val="standardContextual"/>
        </w:rPr>
        <w:footnoteReference w:id="110"/>
      </w:r>
      <w:r w:rsidRPr="00D8646D">
        <w:rPr>
          <w:kern w:val="2"/>
          <w14:ligatures w14:val="standardContextual"/>
        </w:rPr>
        <w:t>,</w:t>
      </w:r>
    </w:p>
    <w:p w14:paraId="4884825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1E8873A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73C9D52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2102892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formheas dhúnadh chuntais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Shliseanna don bhliain airgeadais 2023;</w:t>
      </w:r>
    </w:p>
    <w:p w14:paraId="7953F36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 xml:space="preserve">á threorú dá hUachtarán an cinneadh seo a chur chuig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Shliseanna, chuig an gComhairle, chuig an gCoimisiún agus chuig an gCúirt Iniúchóirí, agus a shocrú go ndéanfar é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 L).</w:t>
      </w:r>
    </w:p>
    <w:p w14:paraId="24AEBC7F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E821F97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19. Cinneadh ó Pharlaimint na hEorpa an 7 Bealtaine 2025 maidir le </w:t>
      </w:r>
      <w:proofErr w:type="spellStart"/>
      <w:r w:rsidRPr="00D8646D">
        <w:t>hurscaoileadh</w:t>
      </w:r>
      <w:proofErr w:type="spellEnd"/>
      <w:r w:rsidRPr="00D8646D">
        <w:t xml:space="preserve"> i leith chur chun feidhme bhuiséad </w:t>
      </w:r>
      <w:proofErr w:type="spellStart"/>
      <w:r w:rsidRPr="00D8646D">
        <w:t>Chomhghnóthas</w:t>
      </w:r>
      <w:proofErr w:type="spellEnd"/>
      <w:r w:rsidRPr="00D8646D">
        <w:t xml:space="preserve"> Taighde BAT 3 an </w:t>
      </w:r>
      <w:proofErr w:type="spellStart"/>
      <w:r w:rsidRPr="00D8646D">
        <w:t>Aerspáis</w:t>
      </w:r>
      <w:proofErr w:type="spellEnd"/>
      <w:r w:rsidRPr="00D8646D">
        <w:t xml:space="preserve"> Eorpaigh Aonair don bhliain airgeadais 2023  (2024/2031(DEC))</w:t>
      </w:r>
    </w:p>
    <w:p w14:paraId="4102BA53" w14:textId="0ECC4B97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20B2CD2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Taighde BAT 3 an </w:t>
      </w:r>
      <w:proofErr w:type="spellStart"/>
      <w:r w:rsidRPr="00D8646D">
        <w:rPr>
          <w:kern w:val="2"/>
          <w14:ligatures w14:val="standardContextual"/>
        </w:rPr>
        <w:t>Aerspáis</w:t>
      </w:r>
      <w:proofErr w:type="spellEnd"/>
      <w:r w:rsidRPr="00D8646D">
        <w:rPr>
          <w:kern w:val="2"/>
          <w14:ligatures w14:val="standardContextual"/>
        </w:rPr>
        <w:t xml:space="preserve"> Eorpaigh Aonair don bhliain airgeadais 2023,</w:t>
      </w:r>
    </w:p>
    <w:p w14:paraId="06754A8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111"/>
      </w:r>
      <w:r w:rsidRPr="00D8646D">
        <w:rPr>
          <w:kern w:val="2"/>
          <w14:ligatures w14:val="standardContextual"/>
        </w:rPr>
        <w:t>,</w:t>
      </w:r>
    </w:p>
    <w:p w14:paraId="5CB9E6F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112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62DDEF6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 – C10</w:t>
      </w:r>
      <w:r w:rsidRPr="00D8646D">
        <w:rPr>
          <w:kern w:val="2"/>
          <w14:ligatures w14:val="standardContextual"/>
        </w:rPr>
        <w:noBreakHyphen/>
        <w:t>0025/2025),</w:t>
      </w:r>
    </w:p>
    <w:p w14:paraId="7736880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020C67A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 gComhairle an 18 Iúil 2018 maidir leis na rialacha airgeadais is infheidhme maidir le buiséad ginearálta an Aontais, lena leasaítear Rialacháin (AE) Uimh. 1296/2013, (AE) Uimh. 1301/2013, (AE) Uimh. 1303/2013, (AE) Uimh. 1304/2013, (AE) Uimh. 1309/2013, (AE) Uimh. 1316/2013, (AE) Uimh. 223/2014, (AE) Uimh. 283/2014, agus Cinneadh Uimh. 541/2014/AE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 Euratom) Uimh. 966/2012</w:t>
      </w:r>
      <w:r w:rsidRPr="00D8646D">
        <w:rPr>
          <w:kern w:val="2"/>
          <w:vertAlign w:val="superscript"/>
          <w14:ligatures w14:val="standardContextual"/>
        </w:rPr>
        <w:footnoteReference w:id="113"/>
      </w:r>
      <w:r w:rsidRPr="00D8646D">
        <w:rPr>
          <w:kern w:val="2"/>
          <w14:ligatures w14:val="standardContextual"/>
        </w:rPr>
        <w:t>, agus go háirithe Airteagal 71 de,</w:t>
      </w:r>
    </w:p>
    <w:p w14:paraId="30F2457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 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114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595FDC7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 (CE) Uimh. 219/2007, (AE) Uimh. 557/2014, (AE) Uimh. 558/2014, (AE) Uimh. 559/2014, (AE) Uimh. 560/2014, (AE) Uimh. 561/2014 agus (AE) Uimh. 642/2014</w:t>
      </w:r>
      <w:r w:rsidRPr="00D8646D">
        <w:rPr>
          <w:kern w:val="2"/>
          <w:vertAlign w:val="superscript"/>
          <w14:ligatures w14:val="standardContextual"/>
        </w:rPr>
        <w:footnoteReference w:id="115"/>
      </w:r>
      <w:r w:rsidRPr="00D8646D">
        <w:rPr>
          <w:kern w:val="2"/>
          <w14:ligatures w14:val="standardContextual"/>
        </w:rPr>
        <w:t>, agus go háirithe Airteagal 26 de,</w:t>
      </w:r>
    </w:p>
    <w:p w14:paraId="4D99CA3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</w:t>
      </w:r>
      <w:r w:rsidRPr="00D8646D">
        <w:rPr>
          <w:kern w:val="2"/>
          <w14:ligatures w14:val="standardContextual"/>
        </w:rPr>
        <w:lastRenderedPageBreak/>
        <w:t xml:space="preserve">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 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116"/>
      </w:r>
      <w:r w:rsidRPr="00D8646D">
        <w:rPr>
          <w:kern w:val="2"/>
          <w14:ligatures w14:val="standardContextual"/>
        </w:rPr>
        <w:t>,</w:t>
      </w:r>
    </w:p>
    <w:p w14:paraId="1FEEE1D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2A5BC53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1DAA627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2C91517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deonú urscaoileadh do Stiúrthóir Feidhmiúcháin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Taighde BAT 3 an </w:t>
      </w:r>
      <w:proofErr w:type="spellStart"/>
      <w:r w:rsidRPr="00D8646D">
        <w:rPr>
          <w:kern w:val="2"/>
          <w14:ligatures w14:val="standardContextual"/>
        </w:rPr>
        <w:t>Aerspáis</w:t>
      </w:r>
      <w:proofErr w:type="spellEnd"/>
      <w:r w:rsidRPr="00D8646D">
        <w:rPr>
          <w:kern w:val="2"/>
          <w14:ligatures w14:val="standardContextual"/>
        </w:rPr>
        <w:t xml:space="preserve"> Eorpaigh Aonair i leith chur chun feidhme bhuiséad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don bhliain airgeadais 2023;</w:t>
      </w:r>
    </w:p>
    <w:p w14:paraId="5DF020D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>ag leagan amach a barúlacha sa rún seo anseo ina dhiaidh seo;</w:t>
      </w:r>
    </w:p>
    <w:p w14:paraId="6027EE2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3.</w:t>
      </w:r>
      <w:r w:rsidRPr="00D8646D">
        <w:rPr>
          <w:kern w:val="2"/>
          <w14:ligatures w14:val="standardContextual"/>
        </w:rPr>
        <w:tab/>
        <w:t xml:space="preserve">á threorú dá hUachtarán an cinneadh seo agus an rún atá ina chuid dhílis de a chur chuig Stiúrthóir Feidhmiúcháin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Taighde 3 BAT an </w:t>
      </w:r>
      <w:proofErr w:type="spellStart"/>
      <w:r w:rsidRPr="00D8646D">
        <w:rPr>
          <w:kern w:val="2"/>
          <w14:ligatures w14:val="standardContextual"/>
        </w:rPr>
        <w:t>Aerspáis</w:t>
      </w:r>
      <w:proofErr w:type="spellEnd"/>
      <w:r w:rsidRPr="00D8646D">
        <w:rPr>
          <w:kern w:val="2"/>
          <w14:ligatures w14:val="standardContextual"/>
        </w:rPr>
        <w:t xml:space="preserve"> Eorpaigh Aonair, chuig an gComhairle, chuig an gCoimisiún agus chuig an gCúirt Iniúchóirí agus a shocrú go ndéanfar iad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 L).</w:t>
      </w:r>
    </w:p>
    <w:p w14:paraId="76E85483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9FF1994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20. Cinneadh ó Pharlaimint na hEorpa an 7 Bealtaine 2025 maidir le dúnadh chuntais </w:t>
      </w:r>
      <w:proofErr w:type="spellStart"/>
      <w:r w:rsidRPr="00D8646D">
        <w:t>Chomhghnóthas</w:t>
      </w:r>
      <w:proofErr w:type="spellEnd"/>
      <w:r w:rsidRPr="00D8646D">
        <w:t xml:space="preserve"> Taighde BAT 3 an </w:t>
      </w:r>
      <w:proofErr w:type="spellStart"/>
      <w:r w:rsidRPr="00D8646D">
        <w:t>Aerspáis</w:t>
      </w:r>
      <w:proofErr w:type="spellEnd"/>
      <w:r w:rsidRPr="00D8646D">
        <w:t xml:space="preserve"> Eorpaigh Aonair don bhliain airgeadais 2023  (2024/2031(DEC))</w:t>
      </w:r>
    </w:p>
    <w:p w14:paraId="5A85237F" w14:textId="4BC6C3D6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40AFAC15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Taighde BAT 3 an </w:t>
      </w:r>
      <w:proofErr w:type="spellStart"/>
      <w:r w:rsidRPr="00D8646D">
        <w:rPr>
          <w:kern w:val="2"/>
          <w14:ligatures w14:val="standardContextual"/>
        </w:rPr>
        <w:t>Aerspáis</w:t>
      </w:r>
      <w:proofErr w:type="spellEnd"/>
      <w:r w:rsidRPr="00D8646D">
        <w:rPr>
          <w:kern w:val="2"/>
          <w14:ligatures w14:val="standardContextual"/>
        </w:rPr>
        <w:t xml:space="preserve"> Eorpaigh Aonair don bhliain airgeadais 2023,</w:t>
      </w:r>
    </w:p>
    <w:p w14:paraId="2E697F8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117"/>
      </w:r>
      <w:r w:rsidRPr="00D8646D">
        <w:rPr>
          <w:kern w:val="2"/>
          <w14:ligatures w14:val="standardContextual"/>
        </w:rPr>
        <w:t>,</w:t>
      </w:r>
    </w:p>
    <w:p w14:paraId="204DB54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118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60306C3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 – C10</w:t>
      </w:r>
      <w:r w:rsidRPr="00D8646D">
        <w:rPr>
          <w:kern w:val="2"/>
          <w14:ligatures w14:val="standardContextual"/>
        </w:rPr>
        <w:noBreakHyphen/>
        <w:t>0025/2025),</w:t>
      </w:r>
    </w:p>
    <w:p w14:paraId="3CB34FE5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460CD19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 gComhairle an 18 Iúil 2018 maidir leis na rialacha airgeadais is infheidhme maidir le buiséad ginearálta an Aontais, lena leasaítear Rialacháin (AE) Uimh. 1296/2013, (AE) Uimh. 1301/2013, (AE) Uimh. 1303/2013, (AE) Uimh. 1304/2013, (AE) Uimh. 1309/2013, (AE) Uimh. 1316/2013, (AE) Uimh. 223/2014, (AE) Uimh. 283/2014, agus Cinneadh Uimh. 541/2014/AE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 Euratom) Uimh. 966/2012</w:t>
      </w:r>
      <w:r w:rsidRPr="00D8646D">
        <w:rPr>
          <w:kern w:val="2"/>
          <w:vertAlign w:val="superscript"/>
          <w14:ligatures w14:val="standardContextual"/>
        </w:rPr>
        <w:footnoteReference w:id="119"/>
      </w:r>
      <w:r w:rsidRPr="00D8646D">
        <w:rPr>
          <w:kern w:val="2"/>
          <w14:ligatures w14:val="standardContextual"/>
        </w:rPr>
        <w:t>, agus go háirithe Airteagal 71 de,</w:t>
      </w:r>
    </w:p>
    <w:p w14:paraId="74D1800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 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120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242A1F4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 (CE) Uimh. 219/2007, (AE) Uimh. 557/2014, (AE) Uimh. 558/2014, (AE) Uimh. 559/2014, (AE) Uimh. 560/2014, (AE) Uimh. 561/2014 agus (AE) Uimh. 642/2014</w:t>
      </w:r>
      <w:r w:rsidRPr="00D8646D">
        <w:rPr>
          <w:kern w:val="2"/>
          <w:vertAlign w:val="superscript"/>
          <w14:ligatures w14:val="standardContextual"/>
        </w:rPr>
        <w:footnoteReference w:id="121"/>
      </w:r>
      <w:r w:rsidRPr="00D8646D">
        <w:rPr>
          <w:kern w:val="2"/>
          <w14:ligatures w14:val="standardContextual"/>
        </w:rPr>
        <w:t>, agus go háirithe Airteagal 26 de,</w:t>
      </w:r>
    </w:p>
    <w:p w14:paraId="7EFFD02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</w:t>
      </w:r>
      <w:r w:rsidRPr="00D8646D">
        <w:rPr>
          <w:kern w:val="2"/>
          <w14:ligatures w14:val="standardContextual"/>
        </w:rPr>
        <w:lastRenderedPageBreak/>
        <w:t xml:space="preserve">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 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122"/>
      </w:r>
      <w:r w:rsidRPr="00D8646D">
        <w:rPr>
          <w:kern w:val="2"/>
          <w14:ligatures w14:val="standardContextual"/>
        </w:rPr>
        <w:t>,</w:t>
      </w:r>
    </w:p>
    <w:p w14:paraId="36E203D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17BA69F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6580AD5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148665F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formheas dúnadh chuntais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Taighde BAT 3 an </w:t>
      </w:r>
      <w:proofErr w:type="spellStart"/>
      <w:r w:rsidRPr="00D8646D">
        <w:rPr>
          <w:kern w:val="2"/>
          <w14:ligatures w14:val="standardContextual"/>
        </w:rPr>
        <w:t>Aerspáis</w:t>
      </w:r>
      <w:proofErr w:type="spellEnd"/>
      <w:r w:rsidRPr="00D8646D">
        <w:rPr>
          <w:kern w:val="2"/>
          <w14:ligatures w14:val="standardContextual"/>
        </w:rPr>
        <w:t xml:space="preserve"> Eorpaigh Aonair don bhliain airgeadais 2023;</w:t>
      </w:r>
    </w:p>
    <w:p w14:paraId="03030855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 xml:space="preserve">á threorú dá hUachtarán an cinneadh seo a chur chuig Stiúrthóir Feidhmiúcháin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Taighde 3 BAT an </w:t>
      </w:r>
      <w:proofErr w:type="spellStart"/>
      <w:r w:rsidRPr="00D8646D">
        <w:rPr>
          <w:kern w:val="2"/>
          <w14:ligatures w14:val="standardContextual"/>
        </w:rPr>
        <w:t>Aerspáis</w:t>
      </w:r>
      <w:proofErr w:type="spellEnd"/>
      <w:r w:rsidRPr="00D8646D">
        <w:rPr>
          <w:kern w:val="2"/>
          <w14:ligatures w14:val="standardContextual"/>
        </w:rPr>
        <w:t xml:space="preserve"> Eorpaigh Aonair, chuig an gComhairle, chuig an gCoimisiún agus chuig an gCúirt Iniúchóirí agus a shocrú go ndéanfar é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 L).</w:t>
      </w:r>
    </w:p>
    <w:p w14:paraId="2663568F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BFC6FD6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21. Cinneadh ó Pharlaimint na hEorpa an 7 Bealtaine 2025 maidir le </w:t>
      </w:r>
      <w:proofErr w:type="spellStart"/>
      <w:r w:rsidRPr="00D8646D">
        <w:t>hurscaoileadh</w:t>
      </w:r>
      <w:proofErr w:type="spellEnd"/>
      <w:r w:rsidRPr="00D8646D">
        <w:t xml:space="preserve"> i leith chur chun feidhme bhuiséad an </w:t>
      </w:r>
      <w:proofErr w:type="spellStart"/>
      <w:r w:rsidRPr="00D8646D">
        <w:t>Chomhghnóthais</w:t>
      </w:r>
      <w:proofErr w:type="spellEnd"/>
      <w:r w:rsidRPr="00D8646D">
        <w:t xml:space="preserve"> um Líonraí agus Seirbhísí Cliste don bhliain airgeadais 2023  (2024/2031(DEC))</w:t>
      </w:r>
    </w:p>
    <w:p w14:paraId="2E5B44F4" w14:textId="2BF18C2E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7E7100C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Líonraí agus Seirbhísí Cliste don bhliain airgeadais 2023,</w:t>
      </w:r>
    </w:p>
    <w:p w14:paraId="5038D991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123"/>
      </w:r>
      <w:r w:rsidRPr="00D8646D">
        <w:rPr>
          <w:kern w:val="2"/>
          <w14:ligatures w14:val="standardContextual"/>
        </w:rPr>
        <w:t>,</w:t>
      </w:r>
    </w:p>
    <w:p w14:paraId="2FFF7DE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124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778D9B7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 – C10</w:t>
      </w:r>
      <w:r w:rsidRPr="00D8646D">
        <w:rPr>
          <w:kern w:val="2"/>
          <w14:ligatures w14:val="standardContextual"/>
        </w:rPr>
        <w:noBreakHyphen/>
        <w:t>0025/2025),</w:t>
      </w:r>
    </w:p>
    <w:p w14:paraId="0E915BC7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797AA267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 gComhairle an 18 Iúil 2018 maidir leis na rialacha airgeadais is infheidhme maidir le buiséad ginearálta an Aontais, lena leasaítear Rialacháin (AE) Uimh. 1296/2013, (AE) Uimh. 1301/2013, (AE) Uimh. 1303/2013, (AE) Uimh. 1304/2013, (AE) Uimh. 1309/2013, (AE) Uimh. 1316/2013, (AE) Uimh. 223/2014, (AE) Uimh. 283/2014, agus Cinneadh Uimh. 541/2014/AE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 Euratom) Uimh. 966/2012</w:t>
      </w:r>
      <w:r w:rsidRPr="00D8646D">
        <w:rPr>
          <w:kern w:val="2"/>
          <w:vertAlign w:val="superscript"/>
          <w14:ligatures w14:val="standardContextual"/>
        </w:rPr>
        <w:footnoteReference w:id="125"/>
      </w:r>
      <w:r w:rsidRPr="00D8646D">
        <w:rPr>
          <w:kern w:val="2"/>
          <w14:ligatures w14:val="standardContextual"/>
        </w:rPr>
        <w:t>, agus go háirithe Airteagal 71 de,</w:t>
      </w:r>
    </w:p>
    <w:p w14:paraId="70B543B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 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126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74F314A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 (CE) Uimh. 219/2007, (AE) Uimh. 557/2014, (AE) Uimh. 558/2014, (AE) Uimh. 559/2014, (AE) Uimh. 560/2014, (AE) Uimh. 561/2014 agus (AE) Uimh. 642/2014</w:t>
      </w:r>
      <w:r w:rsidRPr="00D8646D">
        <w:rPr>
          <w:kern w:val="2"/>
          <w:vertAlign w:val="superscript"/>
          <w14:ligatures w14:val="standardContextual"/>
        </w:rPr>
        <w:footnoteReference w:id="127"/>
      </w:r>
      <w:r w:rsidRPr="00D8646D">
        <w:rPr>
          <w:kern w:val="2"/>
          <w14:ligatures w14:val="standardContextual"/>
        </w:rPr>
        <w:t>, agus go háirithe Airteagal 26 de,</w:t>
      </w:r>
    </w:p>
    <w:p w14:paraId="2C6C106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</w:t>
      </w:r>
      <w:r w:rsidRPr="00D8646D">
        <w:rPr>
          <w:kern w:val="2"/>
          <w14:ligatures w14:val="standardContextual"/>
        </w:rPr>
        <w:lastRenderedPageBreak/>
        <w:t xml:space="preserve">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 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128"/>
      </w:r>
      <w:r w:rsidRPr="00D8646D">
        <w:rPr>
          <w:kern w:val="2"/>
          <w14:ligatures w14:val="standardContextual"/>
        </w:rPr>
        <w:t>,</w:t>
      </w:r>
    </w:p>
    <w:p w14:paraId="48BF03A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62FB361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5A57F5B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7B79442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deonú urscaoileadh do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Líonraí agus Seirbhísí Cliste i ndáil le cur chun feidhme bhuiséad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don bhliain airgeadais 2023;</w:t>
      </w:r>
    </w:p>
    <w:p w14:paraId="763805C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>ag leagan amach a barúlacha sa rún seo anseo ina dhiaidh seo;</w:t>
      </w:r>
    </w:p>
    <w:p w14:paraId="5E435287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3.</w:t>
      </w:r>
      <w:r w:rsidRPr="00D8646D">
        <w:rPr>
          <w:kern w:val="2"/>
          <w14:ligatures w14:val="standardContextual"/>
        </w:rPr>
        <w:tab/>
        <w:t xml:space="preserve">á threorú dá hUachtarán an cinneadh seo agus an rún atá ina chuid dhílis de a chur chuig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Líonraí agus Seirbhísí Cliste, chuig an gComhairle, chuig an gCoimisiún agus chuig an gCúirt Iniúchóirí, agus a shocrú go ndéanfar iad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 L).</w:t>
      </w:r>
    </w:p>
    <w:p w14:paraId="57C1E2C7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425CF0C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22. Cinneadh ó Pharlaimint na hEorpa an 7 Bealtaine 2025 i ndáil le dúnadh chuntais an </w:t>
      </w:r>
      <w:proofErr w:type="spellStart"/>
      <w:r w:rsidRPr="00D8646D">
        <w:t>Chomhghnóthais</w:t>
      </w:r>
      <w:proofErr w:type="spellEnd"/>
      <w:r w:rsidRPr="00D8646D">
        <w:t xml:space="preserve"> um Líonraí agus Seirbhísí Cliste don bhliain airgeadais 2023  (2024/2031(DEC))</w:t>
      </w:r>
    </w:p>
    <w:p w14:paraId="7984E8A1" w14:textId="732971F6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7ADD708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chuntais bhliantúla </w:t>
      </w:r>
      <w:proofErr w:type="spellStart"/>
      <w:r w:rsidRPr="00D8646D">
        <w:rPr>
          <w:kern w:val="2"/>
          <w14:ligatures w14:val="standardContextual"/>
        </w:rPr>
        <w:t>chríochnaitheacha</w:t>
      </w:r>
      <w:proofErr w:type="spellEnd"/>
      <w:r w:rsidRPr="00D8646D">
        <w:rPr>
          <w:kern w:val="2"/>
          <w14:ligatures w14:val="standardContextual"/>
        </w:rPr>
        <w:t xml:space="preserve">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Líonraí agus Seirbhísí Cliste don bhliain airgeadais 2023,</w:t>
      </w:r>
    </w:p>
    <w:p w14:paraId="1C33F265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thuarascáil bhliantúil na Cúirte Iniúchóirí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2023, agus freisin do na freagraí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:vertAlign w:val="superscript"/>
          <w14:ligatures w14:val="standardContextual"/>
        </w:rPr>
        <w:footnoteReference w:id="129"/>
      </w:r>
      <w:r w:rsidRPr="00D8646D">
        <w:rPr>
          <w:kern w:val="2"/>
          <w14:ligatures w14:val="standardContextual"/>
        </w:rPr>
        <w:t>,</w:t>
      </w:r>
    </w:p>
    <w:p w14:paraId="0FE6DB7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ráiteas dearbhaithe</w:t>
      </w:r>
      <w:r w:rsidRPr="00D8646D">
        <w:rPr>
          <w:kern w:val="2"/>
          <w:vertAlign w:val="superscript"/>
          <w14:ligatures w14:val="standardContextual"/>
        </w:rPr>
        <w:footnoteReference w:id="130"/>
      </w:r>
      <w:r w:rsidRPr="00D8646D">
        <w:rPr>
          <w:kern w:val="2"/>
          <w14:ligatures w14:val="standardContextual"/>
        </w:rPr>
        <w:t xml:space="preserve"> i dtaobh iontaofacht na gcuntas agus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267D543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mholadh ón gComhairle an 17 Feabhra 2025 i ndáil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atá le deonú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maidir le cur chun feidhme an bhuiséid don bhliain airgeadais 2023 (05757/2025 – C10</w:t>
      </w:r>
      <w:r w:rsidRPr="00D8646D">
        <w:rPr>
          <w:kern w:val="2"/>
          <w14:ligatures w14:val="standardContextual"/>
        </w:rPr>
        <w:noBreakHyphen/>
        <w:t>0025/2025),</w:t>
      </w:r>
    </w:p>
    <w:p w14:paraId="3114BDD7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</w:t>
      </w:r>
      <w:proofErr w:type="spellStart"/>
      <w:r w:rsidRPr="00D8646D">
        <w:rPr>
          <w:kern w:val="2"/>
          <w14:ligatures w14:val="standardContextual"/>
        </w:rPr>
        <w:t>d’Airteagal</w:t>
      </w:r>
      <w:proofErr w:type="spellEnd"/>
      <w:r w:rsidRPr="00D8646D">
        <w:rPr>
          <w:kern w:val="2"/>
          <w14:ligatures w14:val="standardContextual"/>
        </w:rPr>
        <w:t> 319 den Chonradh ar Fheidhmiú an Aontais Eorpaigh,</w:t>
      </w:r>
    </w:p>
    <w:p w14:paraId="03C39E4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2018/1046 ó Pharlaimint na hEorpa agus ón gComhairle an 18 Iúil 2018 maidir leis na rialacha airgeadais is infheidhme maidir le buiséad ginearálta an Aontais, lena leasaítear Rialacháin (AE) Uimh. 1296/2013, (AE) Uimh. 1301/2013, (AE) Uimh. 1303/2013, (AE) Uimh. 1304/2013, (AE) Uimh. 1309/2013, (AE) Uimh. 1316/2013, (AE) Uimh. 223/2014, (AE) Uimh. 283/2014, agus Cinneadh Uimh. 541/2014/AE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Rialachán (AE, Euratom) Uimh. 966/2012</w:t>
      </w:r>
      <w:r w:rsidRPr="00D8646D">
        <w:rPr>
          <w:kern w:val="2"/>
          <w:vertAlign w:val="superscript"/>
          <w14:ligatures w14:val="standardContextual"/>
        </w:rPr>
        <w:footnoteReference w:id="131"/>
      </w:r>
      <w:r w:rsidRPr="00D8646D">
        <w:rPr>
          <w:kern w:val="2"/>
          <w14:ligatures w14:val="standardContextual"/>
        </w:rPr>
        <w:t>, agus go háirithe Airteagal 71 de,</w:t>
      </w:r>
    </w:p>
    <w:p w14:paraId="029AB91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Rialachán (AE, Euratom) 2024/2509 ó Pharlaimint na hEorpa agus ón gComhairle an 23 Meán Fómhair 2024 maidir leis na rialacha airgeadais is infheidhme maidir le buiséad ginearálta an Aontais</w:t>
      </w:r>
      <w:r w:rsidRPr="00D8646D">
        <w:rPr>
          <w:kern w:val="2"/>
          <w:vertAlign w:val="superscript"/>
          <w14:ligatures w14:val="standardContextual"/>
        </w:rPr>
        <w:footnoteReference w:id="132"/>
      </w:r>
      <w:r w:rsidRPr="00D8646D">
        <w:rPr>
          <w:kern w:val="2"/>
          <w14:ligatures w14:val="standardContextual"/>
        </w:rPr>
        <w:t xml:space="preserve">, agus go háirithe Airteagal 71 de, </w:t>
      </w:r>
    </w:p>
    <w:p w14:paraId="04BC92C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(AE) 2021/2085 ón gComhairle an 19 Samhain 2021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 (CE) Uimh. 219/2007, (AE) Uimh. 557/2014, (AE) Uimh. 558/2014, (AE) Uimh. 559/2014, (AE) Uimh. 560/2014, (AE) Uimh. 561/2014 agus (AE) Uimh. 642/2014</w:t>
      </w:r>
      <w:r w:rsidRPr="00D8646D">
        <w:rPr>
          <w:kern w:val="2"/>
          <w:vertAlign w:val="superscript"/>
          <w14:ligatures w14:val="standardContextual"/>
        </w:rPr>
        <w:footnoteReference w:id="133"/>
      </w:r>
      <w:r w:rsidRPr="00D8646D">
        <w:rPr>
          <w:kern w:val="2"/>
          <w14:ligatures w14:val="standardContextual"/>
        </w:rPr>
        <w:t>, agus go háirithe Airteagal 26 de,</w:t>
      </w:r>
    </w:p>
    <w:p w14:paraId="5156F4AB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 xml:space="preserve">ag féachaint do Rialachán Tarmligthe (AE) 2019/887 ón gCoimisiún an 13 Márta 2019 </w:t>
      </w:r>
      <w:r w:rsidRPr="00D8646D">
        <w:rPr>
          <w:kern w:val="2"/>
          <w14:ligatures w14:val="standardContextual"/>
        </w:rPr>
        <w:lastRenderedPageBreak/>
        <w:t xml:space="preserve">maidir leis an </w:t>
      </w:r>
      <w:proofErr w:type="spellStart"/>
      <w:r w:rsidRPr="00D8646D">
        <w:rPr>
          <w:kern w:val="2"/>
          <w14:ligatures w14:val="standardContextual"/>
        </w:rPr>
        <w:t>samhailrialachán</w:t>
      </w:r>
      <w:proofErr w:type="spellEnd"/>
      <w:r w:rsidRPr="00D8646D">
        <w:rPr>
          <w:kern w:val="2"/>
          <w14:ligatures w14:val="standardContextual"/>
        </w:rPr>
        <w:t xml:space="preserve"> airgeadais do chomhlachtaí comhpháirtíochta príobháidí poiblí dá dtagraítear in Airteagal 71 de Rialachán (AE, Euratom) 2018/1046 ó Pharlaimint na hEorpa agus ón gComhairle</w:t>
      </w:r>
      <w:r w:rsidRPr="00D8646D">
        <w:rPr>
          <w:kern w:val="2"/>
          <w:vertAlign w:val="superscript"/>
          <w14:ligatures w14:val="standardContextual"/>
        </w:rPr>
        <w:footnoteReference w:id="134"/>
      </w:r>
      <w:r w:rsidRPr="00D8646D">
        <w:rPr>
          <w:kern w:val="2"/>
          <w14:ligatures w14:val="standardContextual"/>
        </w:rPr>
        <w:t>,</w:t>
      </w:r>
    </w:p>
    <w:p w14:paraId="0FF52CF1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 Riail 102 agus d’Iarscríbhinn V dá Rialacha Nós Imeachta,</w:t>
      </w:r>
    </w:p>
    <w:p w14:paraId="4BC9C22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162A89F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78FBB83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1.</w:t>
      </w:r>
      <w:r w:rsidRPr="00D8646D">
        <w:rPr>
          <w:kern w:val="2"/>
          <w14:ligatures w14:val="standardContextual"/>
        </w:rPr>
        <w:tab/>
        <w:t xml:space="preserve">ag formheas dhúnadh chuntais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Líonraí agus Seirbhísí Cliste don bhliain airgeadais 2023;</w:t>
      </w:r>
    </w:p>
    <w:p w14:paraId="6BD74755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 xml:space="preserve">á threorú dá hUachtarán an cinneadh seo a chur chuig Stiúrthóir Feidhmiúcháin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Líonraí agus Seirbhísí Cliste, chuig an gComhairle, chuig an gCoimisiún agus chuig an gCúirt Iniúchóirí, agus a shocrú go ndéanfar é a fhoilsiú in </w:t>
      </w:r>
      <w:r w:rsidRPr="00D8646D">
        <w:rPr>
          <w:i/>
          <w:kern w:val="2"/>
          <w14:ligatures w14:val="standardContextual"/>
        </w:rPr>
        <w:t>Iris Oifigiúil an Aontais Eorpaigh</w:t>
      </w:r>
      <w:r w:rsidRPr="00D8646D">
        <w:rPr>
          <w:kern w:val="2"/>
          <w14:ligatures w14:val="standardContextual"/>
        </w:rPr>
        <w:t xml:space="preserve"> (sraith L).</w:t>
      </w:r>
    </w:p>
    <w:p w14:paraId="3CD885FC" w14:textId="77777777" w:rsidR="00D8646D" w:rsidRPr="00D8646D" w:rsidRDefault="00D8646D" w:rsidP="00D8646D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D8646D" w:rsidRPr="00D8646D" w:rsidSect="00D8646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998E2FF" w14:textId="77777777" w:rsidR="00D8646D" w:rsidRPr="00D8646D" w:rsidRDefault="00D8646D" w:rsidP="005356DA">
      <w:pPr>
        <w:pStyle w:val="ATHeading3"/>
      </w:pPr>
      <w:r w:rsidRPr="00D8646D">
        <w:lastRenderedPageBreak/>
        <w:t xml:space="preserve">23. Rún ó Pharlaimint na hEorpa an 7 Bealtaine 2025 ina bhfuil barúlacha atá ina gcuid dhílis de na cinntí maidir le </w:t>
      </w:r>
      <w:proofErr w:type="spellStart"/>
      <w:r w:rsidRPr="00D8646D">
        <w:t>hurscaoileadh</w:t>
      </w:r>
      <w:proofErr w:type="spellEnd"/>
      <w:r w:rsidRPr="00D8646D">
        <w:t xml:space="preserve"> i ndáil le cur chun feidhme bhuiséad </w:t>
      </w:r>
      <w:proofErr w:type="spellStart"/>
      <w:r w:rsidRPr="00D8646D">
        <w:t>Chomhghnóthais</w:t>
      </w:r>
      <w:proofErr w:type="spellEnd"/>
      <w:r w:rsidRPr="00D8646D">
        <w:t xml:space="preserve"> an Aontais Eorpaigh don bhliain airgeadais 2023 (2024/2031(DEC))</w:t>
      </w:r>
    </w:p>
    <w:p w14:paraId="5949314B" w14:textId="7604DAB0" w:rsidR="00D8646D" w:rsidRPr="00D8646D" w:rsidRDefault="005356DA" w:rsidP="00D8646D">
      <w:pPr>
        <w:spacing w:before="480" w:after="240"/>
        <w:rPr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="00D8646D" w:rsidRPr="00D8646D">
        <w:rPr>
          <w:kern w:val="2"/>
          <w14:ligatures w14:val="standardContextual"/>
        </w:rPr>
        <w:t>,</w:t>
      </w:r>
    </w:p>
    <w:p w14:paraId="67F4F039" w14:textId="6542F2E0" w:rsidR="00D8646D" w:rsidRPr="00D8646D" w:rsidRDefault="005356DA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="00D8646D" w:rsidRPr="00D8646D">
        <w:rPr>
          <w:kern w:val="2"/>
          <w14:ligatures w14:val="standardContextual"/>
        </w:rPr>
        <w:tab/>
        <w:t xml:space="preserve">ag féachaint dá cinneadh maidir le </w:t>
      </w:r>
      <w:proofErr w:type="spellStart"/>
      <w:r w:rsidR="00D8646D" w:rsidRPr="00D8646D">
        <w:rPr>
          <w:kern w:val="2"/>
          <w14:ligatures w14:val="standardContextual"/>
        </w:rPr>
        <w:t>hurscaoileadh</w:t>
      </w:r>
      <w:proofErr w:type="spellEnd"/>
      <w:r w:rsidR="00D8646D" w:rsidRPr="00D8646D">
        <w:rPr>
          <w:kern w:val="2"/>
          <w14:ligatures w14:val="standardContextual"/>
        </w:rPr>
        <w:t xml:space="preserve"> i leith chur chun feidhme bhuiséad an </w:t>
      </w:r>
      <w:proofErr w:type="spellStart"/>
      <w:r w:rsidR="00D8646D" w:rsidRPr="00D8646D">
        <w:rPr>
          <w:kern w:val="2"/>
          <w14:ligatures w14:val="standardContextual"/>
        </w:rPr>
        <w:t>Chomhghnóthais</w:t>
      </w:r>
      <w:proofErr w:type="spellEnd"/>
      <w:r w:rsidR="00D8646D" w:rsidRPr="00D8646D">
        <w:rPr>
          <w:kern w:val="2"/>
          <w14:ligatures w14:val="standardContextual"/>
        </w:rPr>
        <w:t xml:space="preserve"> um Eitlíocht Ghlan don bhliain airgeadais 2023,</w:t>
      </w:r>
    </w:p>
    <w:p w14:paraId="3AB09CB7" w14:textId="5E104DFE" w:rsidR="00D8646D" w:rsidRPr="00D8646D" w:rsidRDefault="005356DA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="00D8646D" w:rsidRPr="00D8646D">
        <w:rPr>
          <w:kern w:val="2"/>
          <w14:ligatures w14:val="standardContextual"/>
        </w:rPr>
        <w:tab/>
        <w:t xml:space="preserve">ag féachaint dá cinneadh maidir le </w:t>
      </w:r>
      <w:proofErr w:type="spellStart"/>
      <w:r w:rsidR="00D8646D" w:rsidRPr="00D8646D">
        <w:rPr>
          <w:kern w:val="2"/>
          <w14:ligatures w14:val="standardContextual"/>
        </w:rPr>
        <w:t>hurscaoileadh</w:t>
      </w:r>
      <w:proofErr w:type="spellEnd"/>
      <w:r w:rsidR="00D8646D" w:rsidRPr="00D8646D">
        <w:rPr>
          <w:kern w:val="2"/>
          <w14:ligatures w14:val="standardContextual"/>
        </w:rPr>
        <w:t xml:space="preserve"> i leith chur chun feidhme bhuiséad an </w:t>
      </w:r>
      <w:proofErr w:type="spellStart"/>
      <w:r w:rsidR="00D8646D" w:rsidRPr="00D8646D">
        <w:rPr>
          <w:kern w:val="2"/>
          <w14:ligatures w14:val="standardContextual"/>
        </w:rPr>
        <w:t>Chomhghnóthais</w:t>
      </w:r>
      <w:proofErr w:type="spellEnd"/>
      <w:r w:rsidR="00D8646D" w:rsidRPr="00D8646D">
        <w:rPr>
          <w:kern w:val="2"/>
          <w14:ligatures w14:val="standardContextual"/>
        </w:rPr>
        <w:t xml:space="preserve"> um Eoraip </w:t>
      </w:r>
      <w:proofErr w:type="spellStart"/>
      <w:r w:rsidR="00D8646D" w:rsidRPr="00D8646D">
        <w:rPr>
          <w:kern w:val="2"/>
          <w14:ligatures w14:val="standardContextual"/>
        </w:rPr>
        <w:t>Bhithbhunaithe</w:t>
      </w:r>
      <w:proofErr w:type="spellEnd"/>
      <w:r w:rsidR="00D8646D" w:rsidRPr="00D8646D">
        <w:rPr>
          <w:kern w:val="2"/>
          <w14:ligatures w14:val="standardContextual"/>
        </w:rPr>
        <w:t xml:space="preserve"> Chiorclach don bhliain airgeadais 2023,</w:t>
      </w:r>
    </w:p>
    <w:p w14:paraId="2478E270" w14:textId="6316D404" w:rsidR="00D8646D" w:rsidRPr="00D8646D" w:rsidRDefault="005356DA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="00D8646D" w:rsidRPr="00D8646D">
        <w:rPr>
          <w:kern w:val="2"/>
          <w14:ligatures w14:val="standardContextual"/>
        </w:rPr>
        <w:tab/>
        <w:t xml:space="preserve">ag féachaint dá cinneadh maidir le </w:t>
      </w:r>
      <w:proofErr w:type="spellStart"/>
      <w:r w:rsidR="00D8646D" w:rsidRPr="00D8646D">
        <w:rPr>
          <w:kern w:val="2"/>
          <w14:ligatures w14:val="standardContextual"/>
        </w:rPr>
        <w:t>hurscaoileadh</w:t>
      </w:r>
      <w:proofErr w:type="spellEnd"/>
      <w:r w:rsidR="00D8646D" w:rsidRPr="00D8646D">
        <w:rPr>
          <w:kern w:val="2"/>
          <w14:ligatures w14:val="standardContextual"/>
        </w:rPr>
        <w:t xml:space="preserve"> i ndáil le cur chun feidhme bhuiséad an </w:t>
      </w:r>
      <w:proofErr w:type="spellStart"/>
      <w:r w:rsidR="00D8646D" w:rsidRPr="00D8646D">
        <w:rPr>
          <w:kern w:val="2"/>
          <w14:ligatures w14:val="standardContextual"/>
        </w:rPr>
        <w:t>Chomhghnóthais</w:t>
      </w:r>
      <w:proofErr w:type="spellEnd"/>
      <w:r w:rsidR="00D8646D" w:rsidRPr="00D8646D">
        <w:rPr>
          <w:kern w:val="2"/>
          <w14:ligatures w14:val="standardContextual"/>
        </w:rPr>
        <w:t xml:space="preserve"> um Hidrigin Ghlan don bhliain airgeadais 2023,</w:t>
      </w:r>
    </w:p>
    <w:p w14:paraId="4C93A0E1" w14:textId="41AB47D9" w:rsidR="00D8646D" w:rsidRPr="00D8646D" w:rsidRDefault="005356DA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="00D8646D" w:rsidRPr="00D8646D">
        <w:rPr>
          <w:kern w:val="2"/>
          <w14:ligatures w14:val="standardContextual"/>
        </w:rPr>
        <w:tab/>
        <w:t xml:space="preserve">ag féachaint dá cinneadh maidir le </w:t>
      </w:r>
      <w:proofErr w:type="spellStart"/>
      <w:r w:rsidR="00D8646D" w:rsidRPr="00D8646D">
        <w:rPr>
          <w:kern w:val="2"/>
          <w14:ligatures w14:val="standardContextual"/>
        </w:rPr>
        <w:t>hurscaoileadh</w:t>
      </w:r>
      <w:proofErr w:type="spellEnd"/>
      <w:r w:rsidR="00D8646D" w:rsidRPr="00D8646D">
        <w:rPr>
          <w:kern w:val="2"/>
          <w14:ligatures w14:val="standardContextual"/>
        </w:rPr>
        <w:t xml:space="preserve"> i leith chur chun feidhme bhuiséad an </w:t>
      </w:r>
      <w:proofErr w:type="spellStart"/>
      <w:r w:rsidR="00D8646D" w:rsidRPr="00D8646D">
        <w:rPr>
          <w:kern w:val="2"/>
          <w14:ligatures w14:val="standardContextual"/>
        </w:rPr>
        <w:t>Chomhghnóthais</w:t>
      </w:r>
      <w:proofErr w:type="spellEnd"/>
      <w:r w:rsidR="00D8646D" w:rsidRPr="00D8646D">
        <w:rPr>
          <w:kern w:val="2"/>
          <w14:ligatures w14:val="standardContextual"/>
        </w:rPr>
        <w:t xml:space="preserve"> um Iarnród na hEorpa don bhliain airgeadais 2023,</w:t>
      </w:r>
    </w:p>
    <w:p w14:paraId="568FA86F" w14:textId="340DEB0D" w:rsidR="00D8646D" w:rsidRPr="00D8646D" w:rsidRDefault="005356DA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="00D8646D" w:rsidRPr="00D8646D">
        <w:rPr>
          <w:kern w:val="2"/>
          <w14:ligatures w14:val="standardContextual"/>
        </w:rPr>
        <w:tab/>
        <w:t xml:space="preserve">ag féachaint dá cinneadh maidir le </w:t>
      </w:r>
      <w:proofErr w:type="spellStart"/>
      <w:r w:rsidR="00D8646D" w:rsidRPr="00D8646D">
        <w:rPr>
          <w:kern w:val="2"/>
          <w14:ligatures w14:val="standardContextual"/>
        </w:rPr>
        <w:t>hurscaoileadh</w:t>
      </w:r>
      <w:proofErr w:type="spellEnd"/>
      <w:r w:rsidR="00D8646D" w:rsidRPr="00D8646D">
        <w:rPr>
          <w:kern w:val="2"/>
          <w14:ligatures w14:val="standardContextual"/>
        </w:rPr>
        <w:t xml:space="preserve"> i leith chur chun feidhme bhuiséad an </w:t>
      </w:r>
      <w:proofErr w:type="spellStart"/>
      <w:r w:rsidR="00D8646D" w:rsidRPr="00D8646D">
        <w:rPr>
          <w:kern w:val="2"/>
          <w14:ligatures w14:val="standardContextual"/>
        </w:rPr>
        <w:t>Chomhghnóthais</w:t>
      </w:r>
      <w:proofErr w:type="spellEnd"/>
      <w:r w:rsidR="00D8646D" w:rsidRPr="00D8646D">
        <w:rPr>
          <w:kern w:val="2"/>
          <w14:ligatures w14:val="standardContextual"/>
        </w:rPr>
        <w:t xml:space="preserve"> Ríomhaireachta </w:t>
      </w:r>
      <w:proofErr w:type="spellStart"/>
      <w:r w:rsidR="00D8646D" w:rsidRPr="00D8646D">
        <w:rPr>
          <w:kern w:val="2"/>
          <w14:ligatures w14:val="standardContextual"/>
        </w:rPr>
        <w:t>Ardfheidhmíochta</w:t>
      </w:r>
      <w:proofErr w:type="spellEnd"/>
      <w:r w:rsidR="00D8646D" w:rsidRPr="00D8646D">
        <w:rPr>
          <w:kern w:val="2"/>
          <w14:ligatures w14:val="standardContextual"/>
        </w:rPr>
        <w:t xml:space="preserve"> Eorpaigh don bhliain airgeadais 2023,</w:t>
      </w:r>
    </w:p>
    <w:p w14:paraId="603D9C37" w14:textId="1BEC4859" w:rsidR="00D8646D" w:rsidRPr="00D8646D" w:rsidRDefault="005356DA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="00D8646D" w:rsidRPr="00D8646D">
        <w:rPr>
          <w:kern w:val="2"/>
          <w14:ligatures w14:val="standardContextual"/>
        </w:rPr>
        <w:tab/>
        <w:t xml:space="preserve">ag féachaint do cinneadh uaithi maidir le </w:t>
      </w:r>
      <w:proofErr w:type="spellStart"/>
      <w:r w:rsidR="00D8646D" w:rsidRPr="00D8646D">
        <w:rPr>
          <w:kern w:val="2"/>
          <w14:ligatures w14:val="standardContextual"/>
        </w:rPr>
        <w:t>hurscaoileadh</w:t>
      </w:r>
      <w:proofErr w:type="spellEnd"/>
      <w:r w:rsidR="00D8646D" w:rsidRPr="00D8646D">
        <w:rPr>
          <w:kern w:val="2"/>
          <w14:ligatures w14:val="standardContextual"/>
        </w:rPr>
        <w:t xml:space="preserve"> i ndáil le cur chun feidhme bhuiséad an </w:t>
      </w:r>
      <w:proofErr w:type="spellStart"/>
      <w:r w:rsidR="00D8646D" w:rsidRPr="00D8646D">
        <w:rPr>
          <w:kern w:val="2"/>
          <w14:ligatures w14:val="standardContextual"/>
        </w:rPr>
        <w:t>Chomhghnóthais</w:t>
      </w:r>
      <w:proofErr w:type="spellEnd"/>
      <w:r w:rsidR="00D8646D" w:rsidRPr="00D8646D">
        <w:rPr>
          <w:kern w:val="2"/>
          <w14:ligatures w14:val="standardContextual"/>
        </w:rPr>
        <w:t xml:space="preserve"> Eorpaigh um ITER agus um Fhuinneamh Comhleá a Fhorbairt don bhliain airgeadais 2023,</w:t>
      </w:r>
    </w:p>
    <w:p w14:paraId="369EC76B" w14:textId="6B217023" w:rsidR="00D8646D" w:rsidRPr="00D8646D" w:rsidRDefault="005356DA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="00D8646D" w:rsidRPr="00D8646D">
        <w:rPr>
          <w:kern w:val="2"/>
          <w14:ligatures w14:val="standardContextual"/>
        </w:rPr>
        <w:tab/>
        <w:t xml:space="preserve">ag féachaint do chinneadh uaithi maidir le </w:t>
      </w:r>
      <w:proofErr w:type="spellStart"/>
      <w:r w:rsidR="00D8646D" w:rsidRPr="00D8646D">
        <w:rPr>
          <w:kern w:val="2"/>
          <w14:ligatures w14:val="standardContextual"/>
        </w:rPr>
        <w:t>hurscaoileadh</w:t>
      </w:r>
      <w:proofErr w:type="spellEnd"/>
      <w:r w:rsidR="00D8646D" w:rsidRPr="00D8646D">
        <w:rPr>
          <w:kern w:val="2"/>
          <w14:ligatures w14:val="standardContextual"/>
        </w:rPr>
        <w:t xml:space="preserve"> i ndáil le cur chun feidhme bhuiséad </w:t>
      </w:r>
      <w:proofErr w:type="spellStart"/>
      <w:r w:rsidR="00D8646D" w:rsidRPr="00D8646D">
        <w:rPr>
          <w:kern w:val="2"/>
          <w14:ligatures w14:val="standardContextual"/>
        </w:rPr>
        <w:t>Chomhghnóthas</w:t>
      </w:r>
      <w:proofErr w:type="spellEnd"/>
      <w:r w:rsidR="00D8646D" w:rsidRPr="00D8646D">
        <w:rPr>
          <w:kern w:val="2"/>
          <w14:ligatures w14:val="standardContextual"/>
        </w:rPr>
        <w:t xml:space="preserve"> Shláinte Dhomhanda EDCTP3 don bhliain airgeadais 2023,</w:t>
      </w:r>
    </w:p>
    <w:p w14:paraId="04551AC2" w14:textId="03123DD4" w:rsidR="00D8646D" w:rsidRPr="00D8646D" w:rsidRDefault="005356DA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="00D8646D" w:rsidRPr="00D8646D">
        <w:rPr>
          <w:kern w:val="2"/>
          <w14:ligatures w14:val="standardContextual"/>
        </w:rPr>
        <w:tab/>
        <w:t xml:space="preserve">ag féachaint do cinneadh uaithi maidir le </w:t>
      </w:r>
      <w:proofErr w:type="spellStart"/>
      <w:r w:rsidR="00D8646D" w:rsidRPr="00D8646D">
        <w:rPr>
          <w:kern w:val="2"/>
          <w14:ligatures w14:val="standardContextual"/>
        </w:rPr>
        <w:t>hurscaoileadh</w:t>
      </w:r>
      <w:proofErr w:type="spellEnd"/>
      <w:r w:rsidR="00D8646D" w:rsidRPr="00D8646D">
        <w:rPr>
          <w:kern w:val="2"/>
          <w14:ligatures w14:val="standardContextual"/>
        </w:rPr>
        <w:t xml:space="preserve"> i leith chur chun feidhme bhuiséad </w:t>
      </w:r>
      <w:proofErr w:type="spellStart"/>
      <w:r w:rsidR="00D8646D" w:rsidRPr="00D8646D">
        <w:rPr>
          <w:kern w:val="2"/>
          <w14:ligatures w14:val="standardContextual"/>
        </w:rPr>
        <w:t>Chomhghnóthas</w:t>
      </w:r>
      <w:proofErr w:type="spellEnd"/>
      <w:r w:rsidR="00D8646D" w:rsidRPr="00D8646D">
        <w:rPr>
          <w:kern w:val="2"/>
          <w14:ligatures w14:val="standardContextual"/>
        </w:rPr>
        <w:t xml:space="preserve"> an Tionscnaimh um Shláinte Nuálach don bhliain airgeadais 2023,</w:t>
      </w:r>
    </w:p>
    <w:p w14:paraId="4FF03182" w14:textId="7801E9FA" w:rsidR="00D8646D" w:rsidRPr="00D8646D" w:rsidRDefault="005356DA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="00D8646D" w:rsidRPr="00D8646D">
        <w:rPr>
          <w:kern w:val="2"/>
          <w14:ligatures w14:val="standardContextual"/>
        </w:rPr>
        <w:tab/>
        <w:t xml:space="preserve">ag féachaint dá cinneadh maidir le </w:t>
      </w:r>
      <w:proofErr w:type="spellStart"/>
      <w:r w:rsidR="00D8646D" w:rsidRPr="00D8646D">
        <w:rPr>
          <w:kern w:val="2"/>
          <w14:ligatures w14:val="standardContextual"/>
        </w:rPr>
        <w:t>hurscaoileadh</w:t>
      </w:r>
      <w:proofErr w:type="spellEnd"/>
      <w:r w:rsidR="00D8646D" w:rsidRPr="00D8646D">
        <w:rPr>
          <w:kern w:val="2"/>
          <w14:ligatures w14:val="standardContextual"/>
        </w:rPr>
        <w:t xml:space="preserve"> i ndáil le cur chun feidhme bhuiséad an </w:t>
      </w:r>
      <w:proofErr w:type="spellStart"/>
      <w:r w:rsidR="00D8646D" w:rsidRPr="00D8646D">
        <w:rPr>
          <w:kern w:val="2"/>
          <w14:ligatures w14:val="standardContextual"/>
        </w:rPr>
        <w:t>Chomhghnóthais</w:t>
      </w:r>
      <w:proofErr w:type="spellEnd"/>
      <w:r w:rsidR="00D8646D" w:rsidRPr="00D8646D">
        <w:rPr>
          <w:kern w:val="2"/>
          <w14:ligatures w14:val="standardContextual"/>
        </w:rPr>
        <w:t xml:space="preserve"> um Shliseanna don bhliain airgeadais 2023,</w:t>
      </w:r>
    </w:p>
    <w:p w14:paraId="4CA8286F" w14:textId="74D3D570" w:rsidR="00D8646D" w:rsidRPr="00D8646D" w:rsidRDefault="005356DA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="00D8646D" w:rsidRPr="00D8646D">
        <w:rPr>
          <w:kern w:val="2"/>
          <w14:ligatures w14:val="standardContextual"/>
        </w:rPr>
        <w:tab/>
        <w:t xml:space="preserve">ag féachaint dá cinneadh maidir le </w:t>
      </w:r>
      <w:proofErr w:type="spellStart"/>
      <w:r w:rsidR="00D8646D" w:rsidRPr="00D8646D">
        <w:rPr>
          <w:kern w:val="2"/>
          <w14:ligatures w14:val="standardContextual"/>
        </w:rPr>
        <w:t>hurscaoileadh</w:t>
      </w:r>
      <w:proofErr w:type="spellEnd"/>
      <w:r w:rsidR="00D8646D" w:rsidRPr="00D8646D">
        <w:rPr>
          <w:kern w:val="2"/>
          <w14:ligatures w14:val="standardContextual"/>
        </w:rPr>
        <w:t xml:space="preserve"> i leith chur chun feidhme bhuiséad </w:t>
      </w:r>
      <w:proofErr w:type="spellStart"/>
      <w:r w:rsidR="00D8646D" w:rsidRPr="00D8646D">
        <w:rPr>
          <w:kern w:val="2"/>
          <w14:ligatures w14:val="standardContextual"/>
        </w:rPr>
        <w:t>Chomhghnóthas</w:t>
      </w:r>
      <w:proofErr w:type="spellEnd"/>
      <w:r w:rsidR="00D8646D" w:rsidRPr="00D8646D">
        <w:rPr>
          <w:kern w:val="2"/>
          <w14:ligatures w14:val="standardContextual"/>
        </w:rPr>
        <w:t xml:space="preserve"> Taighde BAT 3 an </w:t>
      </w:r>
      <w:proofErr w:type="spellStart"/>
      <w:r w:rsidR="00D8646D" w:rsidRPr="00D8646D">
        <w:rPr>
          <w:kern w:val="2"/>
          <w14:ligatures w14:val="standardContextual"/>
        </w:rPr>
        <w:t>Aerspáis</w:t>
      </w:r>
      <w:proofErr w:type="spellEnd"/>
      <w:r w:rsidR="00D8646D" w:rsidRPr="00D8646D">
        <w:rPr>
          <w:kern w:val="2"/>
          <w14:ligatures w14:val="standardContextual"/>
        </w:rPr>
        <w:t xml:space="preserve"> Eorpaigh Aonair don bhliain airgeadais 2023,</w:t>
      </w:r>
    </w:p>
    <w:p w14:paraId="6A240CDA" w14:textId="6B12D843" w:rsidR="00D8646D" w:rsidRPr="00D8646D" w:rsidRDefault="005356DA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="00D8646D" w:rsidRPr="00D8646D">
        <w:rPr>
          <w:kern w:val="2"/>
          <w14:ligatures w14:val="standardContextual"/>
        </w:rPr>
        <w:tab/>
        <w:t xml:space="preserve">ag féachaint dá cinneadh maidir le </w:t>
      </w:r>
      <w:proofErr w:type="spellStart"/>
      <w:r w:rsidR="00D8646D" w:rsidRPr="00D8646D">
        <w:rPr>
          <w:kern w:val="2"/>
          <w14:ligatures w14:val="standardContextual"/>
        </w:rPr>
        <w:t>hurscaoileadh</w:t>
      </w:r>
      <w:proofErr w:type="spellEnd"/>
      <w:r w:rsidR="00D8646D" w:rsidRPr="00D8646D">
        <w:rPr>
          <w:kern w:val="2"/>
          <w14:ligatures w14:val="standardContextual"/>
        </w:rPr>
        <w:t xml:space="preserve"> i ndáil le cur chun feidhme bhuiséad an </w:t>
      </w:r>
      <w:proofErr w:type="spellStart"/>
      <w:r w:rsidR="00D8646D" w:rsidRPr="00D8646D">
        <w:rPr>
          <w:kern w:val="2"/>
          <w14:ligatures w14:val="standardContextual"/>
        </w:rPr>
        <w:t>Chomhghnóthais</w:t>
      </w:r>
      <w:proofErr w:type="spellEnd"/>
      <w:r w:rsidR="00D8646D" w:rsidRPr="00D8646D">
        <w:rPr>
          <w:kern w:val="2"/>
          <w14:ligatures w14:val="standardContextual"/>
        </w:rPr>
        <w:t xml:space="preserve"> um Líonraí agus Seirbhísí Cliste don bhliain airgeadais 2023,</w:t>
      </w:r>
    </w:p>
    <w:p w14:paraId="040E01EF" w14:textId="7E04057C" w:rsidR="00D8646D" w:rsidRPr="00D8646D" w:rsidRDefault="005356DA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="00D8646D" w:rsidRPr="00D8646D">
        <w:rPr>
          <w:kern w:val="2"/>
          <w14:ligatures w14:val="standardContextual"/>
        </w:rPr>
        <w:tab/>
        <w:t>ag féachaint do Riail 102 agus d’Iarscríbhinn V dá Rialacha Nós Imeachta,</w:t>
      </w:r>
    </w:p>
    <w:p w14:paraId="286CCF2B" w14:textId="4A248FF5" w:rsidR="00D8646D" w:rsidRPr="00D8646D" w:rsidRDefault="005356DA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="00D8646D" w:rsidRPr="00D8646D">
        <w:rPr>
          <w:kern w:val="2"/>
          <w14:ligatures w14:val="standardContextual"/>
        </w:rPr>
        <w:tab/>
        <w:t>ag féachaint don tuairim ón gCoiste um Iompar agus um Thurasóireacht,</w:t>
      </w:r>
    </w:p>
    <w:p w14:paraId="715477F0" w14:textId="3F6529A8" w:rsidR="00D8646D" w:rsidRPr="00D8646D" w:rsidRDefault="005356DA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–</w:t>
      </w:r>
      <w:r w:rsidR="00D8646D" w:rsidRPr="00D8646D">
        <w:rPr>
          <w:kern w:val="2"/>
          <w14:ligatures w14:val="standardContextual"/>
        </w:rPr>
        <w:tab/>
        <w:t>ag féachaint don tuarascáil ón gCoiste um Rialú Buiséadach (A10-0056/2025),</w:t>
      </w:r>
    </w:p>
    <w:p w14:paraId="508A31CA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A.</w:t>
      </w:r>
      <w:r w:rsidRPr="00D8646D">
        <w:rPr>
          <w:kern w:val="2"/>
          <w14:ligatures w14:val="standardContextual"/>
        </w:rPr>
        <w:tab/>
        <w:t xml:space="preserve">de bhrí gur bunaíodh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Taighde BAT 3 an </w:t>
      </w:r>
      <w:proofErr w:type="spellStart"/>
      <w:r w:rsidRPr="00D8646D">
        <w:rPr>
          <w:kern w:val="2"/>
          <w14:ligatures w14:val="standardContextual"/>
        </w:rPr>
        <w:t>Aerspáis</w:t>
      </w:r>
      <w:proofErr w:type="spellEnd"/>
      <w:r w:rsidRPr="00D8646D">
        <w:rPr>
          <w:kern w:val="2"/>
          <w14:ligatures w14:val="standardContextual"/>
        </w:rPr>
        <w:t xml:space="preserve"> Eorpaigh Aonair, an </w:t>
      </w:r>
      <w:proofErr w:type="spellStart"/>
      <w:r w:rsidRPr="00D8646D">
        <w:rPr>
          <w:kern w:val="2"/>
          <w14:ligatures w14:val="standardContextual"/>
        </w:rPr>
        <w:lastRenderedPageBreak/>
        <w:t>Comhghnóthas</w:t>
      </w:r>
      <w:proofErr w:type="spellEnd"/>
      <w:r w:rsidRPr="00D8646D">
        <w:rPr>
          <w:kern w:val="2"/>
          <w14:ligatures w14:val="standardContextual"/>
        </w:rPr>
        <w:t xml:space="preserve"> um Eitlíocht Ghlan,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an Tionscnaimh um Shláinte Nuálach,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Hidrigin Ghlan,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Eoraip </w:t>
      </w:r>
      <w:proofErr w:type="spellStart"/>
      <w:r w:rsidRPr="00D8646D">
        <w:rPr>
          <w:kern w:val="2"/>
          <w14:ligatures w14:val="standardContextual"/>
        </w:rPr>
        <w:t>Bhithbhunaithe</w:t>
      </w:r>
      <w:proofErr w:type="spellEnd"/>
      <w:r w:rsidRPr="00D8646D">
        <w:rPr>
          <w:kern w:val="2"/>
          <w14:ligatures w14:val="standardContextual"/>
        </w:rPr>
        <w:t xml:space="preserve"> Chiorclach,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Iarnród na hEorpa,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Líonraí agus Seirbhísí Cliste agus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Shláinte Dhomhanda EDCTP3 le Rialachán (AE) 2021/2085 ón gComhairle </w:t>
      </w:r>
      <w:r w:rsidRPr="00D8646D">
        <w:rPr>
          <w:kern w:val="2"/>
          <w:vertAlign w:val="superscript"/>
          <w14:ligatures w14:val="standardContextual"/>
        </w:rPr>
        <w:footnoteReference w:id="135"/>
      </w:r>
      <w:r w:rsidRPr="00D8646D">
        <w:rPr>
          <w:kern w:val="2"/>
          <w14:ligatures w14:val="standardContextual"/>
        </w:rPr>
        <w:t xml:space="preserve"> lena mbunaítear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faoin gclár Fís Eorpach agus lena n-</w:t>
      </w:r>
      <w:proofErr w:type="spellStart"/>
      <w:r w:rsidRPr="00D8646D">
        <w:rPr>
          <w:kern w:val="2"/>
          <w14:ligatures w14:val="standardContextual"/>
        </w:rPr>
        <w:t>aisghairtear</w:t>
      </w:r>
      <w:proofErr w:type="spellEnd"/>
      <w:r w:rsidRPr="00D8646D">
        <w:rPr>
          <w:kern w:val="2"/>
          <w14:ligatures w14:val="standardContextual"/>
        </w:rPr>
        <w:t xml:space="preserve"> Rialacháin (CE) Uimh. 219/2007, (AE) Uimh. 557/2014, (AE) Uimh. 558/2014, (AE) Uimh. 559/2014, (AE) Uimh. 560/2014, (AE) Uimh. 561/2014 agus (AE) Uimh. 642/2014, ar a dtugtar ‘an Bunghníomh Aonair’;</w:t>
      </w:r>
    </w:p>
    <w:p w14:paraId="60A4F91C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B.</w:t>
      </w:r>
      <w:r w:rsidRPr="00D8646D">
        <w:rPr>
          <w:kern w:val="2"/>
          <w14:ligatures w14:val="standardContextual"/>
        </w:rPr>
        <w:tab/>
        <w:t xml:space="preserve">de bhrí gur bunaíodh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</w:t>
      </w:r>
      <w:proofErr w:type="spellStart"/>
      <w:r w:rsidRPr="00D8646D">
        <w:rPr>
          <w:kern w:val="2"/>
          <w14:ligatures w14:val="standardContextual"/>
        </w:rPr>
        <w:t>Eochairtheicneolaíochtaí</w:t>
      </w:r>
      <w:proofErr w:type="spellEnd"/>
      <w:r w:rsidRPr="00D8646D">
        <w:rPr>
          <w:kern w:val="2"/>
          <w14:ligatures w14:val="standardContextual"/>
        </w:rPr>
        <w:t xml:space="preserve"> Digiteacha le Rialachán (AE) 2021/2085, de bhrí gur aistríodh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</w:t>
      </w:r>
      <w:proofErr w:type="spellStart"/>
      <w:r w:rsidRPr="00D8646D">
        <w:rPr>
          <w:kern w:val="2"/>
          <w14:ligatures w14:val="standardContextual"/>
        </w:rPr>
        <w:t>Eochairtheicneolaíochtaí</w:t>
      </w:r>
      <w:proofErr w:type="spellEnd"/>
      <w:r w:rsidRPr="00D8646D">
        <w:rPr>
          <w:kern w:val="2"/>
          <w14:ligatures w14:val="standardContextual"/>
        </w:rPr>
        <w:t xml:space="preserve"> Digiteacha go dtí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Shliseanna i mí Iúil 2023 de bhun Rialachán (AE) 2023/1782 ón gComhairle </w:t>
      </w:r>
      <w:r w:rsidRPr="00D8646D">
        <w:rPr>
          <w:kern w:val="2"/>
          <w:vertAlign w:val="superscript"/>
          <w14:ligatures w14:val="standardContextual"/>
        </w:rPr>
        <w:footnoteReference w:id="136"/>
      </w:r>
      <w:r w:rsidRPr="00D8646D">
        <w:rPr>
          <w:kern w:val="2"/>
          <w14:ligatures w14:val="standardContextual"/>
        </w:rPr>
        <w:t>;</w:t>
      </w:r>
    </w:p>
    <w:p w14:paraId="33F58223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C.</w:t>
      </w:r>
      <w:r w:rsidRPr="00D8646D">
        <w:rPr>
          <w:kern w:val="2"/>
          <w14:ligatures w14:val="standardContextual"/>
        </w:rPr>
        <w:tab/>
        <w:t xml:space="preserve">de bhrí gur bunaíodh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Eorpach um ITER agus um Fhuinneamh Comhleá a Fhorbairt in Aibreán 2007 le Cinneadh 2007/198/Euratom ón gComhairle </w:t>
      </w:r>
      <w:r w:rsidRPr="00D8646D">
        <w:rPr>
          <w:kern w:val="2"/>
          <w:vertAlign w:val="superscript"/>
          <w14:ligatures w14:val="standardContextual"/>
        </w:rPr>
        <w:footnoteReference w:id="137"/>
      </w:r>
      <w:r w:rsidRPr="00D8646D">
        <w:rPr>
          <w:kern w:val="2"/>
          <w14:ligatures w14:val="standardContextual"/>
        </w:rPr>
        <w:t>;</w:t>
      </w:r>
    </w:p>
    <w:p w14:paraId="6C8E3FD2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D.</w:t>
      </w:r>
      <w:r w:rsidRPr="00D8646D">
        <w:rPr>
          <w:kern w:val="2"/>
          <w14:ligatures w14:val="standardContextual"/>
        </w:rPr>
        <w:tab/>
        <w:t xml:space="preserve">de bhrí gur bunaíodh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 le Rialachán (AE) 2021/1173 ón gComhairle </w:t>
      </w:r>
      <w:r w:rsidRPr="00D8646D">
        <w:rPr>
          <w:kern w:val="2"/>
          <w:vertAlign w:val="superscript"/>
          <w14:ligatures w14:val="standardContextual"/>
        </w:rPr>
        <w:footnoteReference w:id="138"/>
      </w:r>
      <w:r w:rsidRPr="00D8646D">
        <w:rPr>
          <w:kern w:val="2"/>
          <w14:ligatures w14:val="standardContextual"/>
        </w:rPr>
        <w:t>;</w:t>
      </w:r>
    </w:p>
    <w:p w14:paraId="28334397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E.</w:t>
      </w:r>
      <w:r w:rsidRPr="00D8646D">
        <w:rPr>
          <w:kern w:val="2"/>
          <w14:ligatures w14:val="standardContextual"/>
        </w:rPr>
        <w:tab/>
        <w:t xml:space="preserve">de bhrí gur comhpháirtíocht phoiblí-phríobháideach é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Taighde BAT 3 an </w:t>
      </w:r>
      <w:proofErr w:type="spellStart"/>
      <w:r w:rsidRPr="00D8646D">
        <w:rPr>
          <w:kern w:val="2"/>
          <w14:ligatures w14:val="standardContextual"/>
        </w:rPr>
        <w:t>Aerspáis</w:t>
      </w:r>
      <w:proofErr w:type="spellEnd"/>
      <w:r w:rsidRPr="00D8646D">
        <w:rPr>
          <w:kern w:val="2"/>
          <w14:ligatures w14:val="standardContextual"/>
        </w:rPr>
        <w:t xml:space="preserve"> Eorpaigh Aonair chun bainistíocht nuachóirithe </w:t>
      </w:r>
      <w:proofErr w:type="spellStart"/>
      <w:r w:rsidRPr="00D8646D">
        <w:rPr>
          <w:kern w:val="2"/>
          <w14:ligatures w14:val="standardContextual"/>
        </w:rPr>
        <w:t>aerthráchta</w:t>
      </w:r>
      <w:proofErr w:type="spellEnd"/>
      <w:r w:rsidRPr="00D8646D">
        <w:rPr>
          <w:kern w:val="2"/>
          <w14:ligatures w14:val="standardContextual"/>
        </w:rPr>
        <w:t xml:space="preserve"> (BAT) a fhorbairt san Eoraip agus chun luas a chur le tabhairt i gcrích an </w:t>
      </w:r>
      <w:proofErr w:type="spellStart"/>
      <w:r w:rsidRPr="00D8646D">
        <w:rPr>
          <w:kern w:val="2"/>
          <w14:ligatures w14:val="standardContextual"/>
        </w:rPr>
        <w:t>Aerspáis</w:t>
      </w:r>
      <w:proofErr w:type="spellEnd"/>
      <w:r w:rsidRPr="00D8646D">
        <w:rPr>
          <w:kern w:val="2"/>
          <w14:ligatures w14:val="standardContextual"/>
        </w:rPr>
        <w:t xml:space="preserve"> </w:t>
      </w:r>
      <w:proofErr w:type="spellStart"/>
      <w:r w:rsidRPr="00D8646D">
        <w:rPr>
          <w:kern w:val="2"/>
          <w14:ligatures w14:val="standardContextual"/>
        </w:rPr>
        <w:t>Dhigitigh</w:t>
      </w:r>
      <w:proofErr w:type="spellEnd"/>
      <w:r w:rsidRPr="00D8646D">
        <w:rPr>
          <w:kern w:val="2"/>
          <w14:ligatures w14:val="standardContextual"/>
        </w:rPr>
        <w:t xml:space="preserve"> Eorpaigh trí thaighde agus nuálaíocht;</w:t>
      </w:r>
    </w:p>
    <w:p w14:paraId="51B4CBB3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F.</w:t>
      </w:r>
      <w:r w:rsidRPr="00D8646D">
        <w:rPr>
          <w:kern w:val="2"/>
          <w14:ligatures w14:val="standardContextual"/>
        </w:rPr>
        <w:tab/>
        <w:t xml:space="preserve">de bhrí gur comhpháirtíocht phríobháideach phoiblí é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Eitlíocht Ghlan a bhíonn ag díriú ar thaighde agus nuálaíocht chun an eitlíocht a chlaochlú i dtreo todhchaí inbhuanaithe atá </w:t>
      </w:r>
      <w:proofErr w:type="spellStart"/>
      <w:r w:rsidRPr="00D8646D">
        <w:rPr>
          <w:kern w:val="2"/>
          <w14:ligatures w14:val="standardContextual"/>
        </w:rPr>
        <w:t>aeráidneodrach</w:t>
      </w:r>
      <w:proofErr w:type="spellEnd"/>
      <w:r w:rsidRPr="00D8646D">
        <w:rPr>
          <w:kern w:val="2"/>
          <w14:ligatures w14:val="standardContextual"/>
        </w:rPr>
        <w:t>;</w:t>
      </w:r>
    </w:p>
    <w:p w14:paraId="1FF775AF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G.</w:t>
      </w:r>
      <w:r w:rsidRPr="00D8646D">
        <w:rPr>
          <w:kern w:val="2"/>
          <w14:ligatures w14:val="standardContextual"/>
        </w:rPr>
        <w:tab/>
        <w:t xml:space="preserve">de bhrí gur comhpháirtíocht phoiblí-phríobháideach é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an Tionscnaimh um Shláinte Nuálach a bhíonn ag díriú isteach ar thaighde agus nuálaíocht </w:t>
      </w:r>
      <w:r w:rsidRPr="00D8646D">
        <w:rPr>
          <w:kern w:val="2"/>
          <w14:ligatures w14:val="standardContextual"/>
        </w:rPr>
        <w:lastRenderedPageBreak/>
        <w:t>sláinte atá idirdhisciplíneach, inbhuanaithe agus a thugann tús áite don othar;</w:t>
      </w:r>
    </w:p>
    <w:p w14:paraId="736A8460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H.</w:t>
      </w:r>
      <w:r w:rsidRPr="00D8646D">
        <w:rPr>
          <w:kern w:val="2"/>
          <w14:ligatures w14:val="standardContextual"/>
        </w:rPr>
        <w:tab/>
        <w:t xml:space="preserve">de bhrí gur comhpháirtíocht phoiblí-phríobháideach é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Hidrigin Ghlan i réimse an taighde agus na </w:t>
      </w:r>
      <w:proofErr w:type="spellStart"/>
      <w:r w:rsidRPr="00D8646D">
        <w:rPr>
          <w:kern w:val="2"/>
          <w14:ligatures w14:val="standardContextual"/>
        </w:rPr>
        <w:t>nuálaíochta</w:t>
      </w:r>
      <w:proofErr w:type="spellEnd"/>
      <w:r w:rsidRPr="00D8646D">
        <w:rPr>
          <w:kern w:val="2"/>
          <w14:ligatures w14:val="standardContextual"/>
        </w:rPr>
        <w:t xml:space="preserve"> i dteicneolaíocht na gceall breosla agus hidrigine;</w:t>
      </w:r>
    </w:p>
    <w:p w14:paraId="586553DB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I.</w:t>
      </w:r>
      <w:r w:rsidRPr="00D8646D">
        <w:rPr>
          <w:kern w:val="2"/>
          <w14:ligatures w14:val="standardContextual"/>
        </w:rPr>
        <w:tab/>
        <w:t xml:space="preserve">de bhrí gur comhpháirtíocht phoiblí-príobháideach é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Shliseanna a bhíonn ag díriú isteach ar thaighde agus nuálaíocht in </w:t>
      </w:r>
      <w:proofErr w:type="spellStart"/>
      <w:r w:rsidRPr="00D8646D">
        <w:rPr>
          <w:kern w:val="2"/>
          <w14:ligatures w14:val="standardContextual"/>
        </w:rPr>
        <w:t>eochairtheicneolaíochtaí</w:t>
      </w:r>
      <w:proofErr w:type="spellEnd"/>
      <w:r w:rsidRPr="00D8646D">
        <w:rPr>
          <w:kern w:val="2"/>
          <w14:ligatures w14:val="standardContextual"/>
        </w:rPr>
        <w:t xml:space="preserve"> digiteacha atá </w:t>
      </w:r>
      <w:proofErr w:type="spellStart"/>
      <w:r w:rsidRPr="00D8646D">
        <w:rPr>
          <w:kern w:val="2"/>
          <w14:ligatures w14:val="standardContextual"/>
        </w:rPr>
        <w:t>bunriachtanach</w:t>
      </w:r>
      <w:proofErr w:type="spellEnd"/>
      <w:r w:rsidRPr="00D8646D">
        <w:rPr>
          <w:kern w:val="2"/>
          <w14:ligatures w14:val="standardContextual"/>
        </w:rPr>
        <w:t xml:space="preserve"> le go mbainfidh an Eoraip ceannaireacht iomaíoch amach sa gheilleagar digiteach, go sonrach in earnáil na gcomhpháirteanna agus na gcóras leictreonach;</w:t>
      </w:r>
    </w:p>
    <w:p w14:paraId="424ED180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J.</w:t>
      </w:r>
      <w:r w:rsidRPr="00D8646D">
        <w:rPr>
          <w:kern w:val="2"/>
          <w14:ligatures w14:val="standardContextual"/>
        </w:rPr>
        <w:tab/>
        <w:t xml:space="preserve">de bhrí gur comhpháirtíocht phoiblí-príobháideach é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Eoraip </w:t>
      </w:r>
      <w:proofErr w:type="spellStart"/>
      <w:r w:rsidRPr="00D8646D">
        <w:rPr>
          <w:kern w:val="2"/>
          <w14:ligatures w14:val="standardContextual"/>
        </w:rPr>
        <w:t>Bhithbhunaithe</w:t>
      </w:r>
      <w:proofErr w:type="spellEnd"/>
      <w:r w:rsidRPr="00D8646D">
        <w:rPr>
          <w:kern w:val="2"/>
          <w14:ligatures w14:val="standardContextual"/>
        </w:rPr>
        <w:t xml:space="preserve"> Chiorclach a bhíonn ag díriú isteach ar thaighde agus nuálaíocht i gcomhair earnáil de thionscail </w:t>
      </w:r>
      <w:proofErr w:type="spellStart"/>
      <w:r w:rsidRPr="00D8646D">
        <w:rPr>
          <w:kern w:val="2"/>
          <w14:ligatures w14:val="standardContextual"/>
        </w:rPr>
        <w:t>bhithbhuanaithe</w:t>
      </w:r>
      <w:proofErr w:type="spellEnd"/>
      <w:r w:rsidRPr="00D8646D">
        <w:rPr>
          <w:kern w:val="2"/>
          <w14:ligatures w14:val="standardContextual"/>
        </w:rPr>
        <w:t xml:space="preserve"> chiorclacha atá inbhuanaithe agus iomaíoch;</w:t>
      </w:r>
    </w:p>
    <w:p w14:paraId="64C7E647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K.</w:t>
      </w:r>
      <w:r w:rsidRPr="00D8646D">
        <w:rPr>
          <w:kern w:val="2"/>
          <w14:ligatures w14:val="standardContextual"/>
        </w:rPr>
        <w:tab/>
        <w:t xml:space="preserve">de bhrí gur comhpháirtíocht phríobháideach phoiblí é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Iarnród na hEorpa le haghaidh taighde agus </w:t>
      </w:r>
      <w:proofErr w:type="spellStart"/>
      <w:r w:rsidRPr="00D8646D">
        <w:rPr>
          <w:kern w:val="2"/>
          <w14:ligatures w14:val="standardContextual"/>
        </w:rPr>
        <w:t>nuálaíochta</w:t>
      </w:r>
      <w:proofErr w:type="spellEnd"/>
      <w:r w:rsidRPr="00D8646D">
        <w:rPr>
          <w:kern w:val="2"/>
          <w14:ligatures w14:val="standardContextual"/>
        </w:rPr>
        <w:t xml:space="preserve"> in earnáil an iarnróid;</w:t>
      </w:r>
    </w:p>
    <w:p w14:paraId="63DA1645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L.</w:t>
      </w:r>
      <w:r w:rsidRPr="00D8646D">
        <w:rPr>
          <w:kern w:val="2"/>
          <w14:ligatures w14:val="standardContextual"/>
        </w:rPr>
        <w:tab/>
        <w:t xml:space="preserve">de bhrí gur comhpháirtíocht phríobháideach phoiblí é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 lena gcumasaítear comhthiomsú acmhainní chun ríomhaireacht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a fhorbairt agus a imlonnú san Eoraip;</w:t>
      </w:r>
    </w:p>
    <w:p w14:paraId="40954529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M.</w:t>
      </w:r>
      <w:r w:rsidRPr="00D8646D">
        <w:rPr>
          <w:kern w:val="2"/>
          <w14:ligatures w14:val="standardContextual"/>
        </w:rPr>
        <w:tab/>
        <w:t xml:space="preserve">de bhrí gur comhpháirtíocht phríobháideach phoiblí é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Líonraí agus Seirbhísí Cliste a bhíonn ag díriú isteach ar cheannaireacht theicneolaíoch na hEorpa agus a </w:t>
      </w:r>
      <w:proofErr w:type="spellStart"/>
      <w:r w:rsidRPr="00D8646D">
        <w:rPr>
          <w:kern w:val="2"/>
          <w14:ligatures w14:val="standardContextual"/>
        </w:rPr>
        <w:t>hailíniú</w:t>
      </w:r>
      <w:proofErr w:type="spellEnd"/>
      <w:r w:rsidRPr="00D8646D">
        <w:rPr>
          <w:kern w:val="2"/>
          <w14:ligatures w14:val="standardContextual"/>
        </w:rPr>
        <w:t xml:space="preserve"> straitéiseach le tionscal na teileachumarsáide a neartú agus ar ghlacadh réiteach digiteach a chothú;</w:t>
      </w:r>
    </w:p>
    <w:p w14:paraId="398B058B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N.</w:t>
      </w:r>
      <w:r w:rsidRPr="00D8646D">
        <w:rPr>
          <w:kern w:val="2"/>
          <w14:ligatures w14:val="standardContextual"/>
        </w:rPr>
        <w:tab/>
        <w:t xml:space="preserve">de bhrí gur comhpháirtíocht phríobháideach phoiblí é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Shláinte Dhomhanda EDCTP3 a bhíonn ag díriú isteach ar ualach socheacnamaíoch na ngalar tógálach san Afraic Fho-Shahárach a laghdú a bhuí le feidhmeanna teicneolaíochta sláinte nua agus feabhsaithe chomh maith le feabhas a chur ar ullmhacht agus ar fhreagairt do ghalair thógálacha chun críocha domhanda;</w:t>
      </w:r>
    </w:p>
    <w:p w14:paraId="2560828F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O.</w:t>
      </w:r>
      <w:r w:rsidRPr="00D8646D">
        <w:rPr>
          <w:kern w:val="2"/>
          <w14:ligatures w14:val="standardContextual"/>
        </w:rPr>
        <w:tab/>
        <w:t xml:space="preserve">de bhrí gurb é aidhm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Eorpaigh um ITER agus um Fhuinneamh Comhleá a Fhorbairt ná rannchuidiú an Aontais a chur ar fáil do thionscadal idirnáisiúnta fuinnimh comhleá ITER, an comhaontú maidir le cur chuige níos leithne idir Euratom agus an tSeapáin a chur chun feidhme, agus ullmhú do thógáil imoibreora comhleá taispeána agus saoráidí gaolmhara;</w:t>
      </w:r>
    </w:p>
    <w:p w14:paraId="027D725B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b/>
          <w:i/>
          <w:kern w:val="2"/>
          <w14:ligatures w14:val="standardContextual"/>
        </w:rPr>
        <w:t>Ginearálta</w:t>
      </w:r>
    </w:p>
    <w:p w14:paraId="2198CEB3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:lang w:eastAsia="en-US"/>
          <w14:ligatures w14:val="standardContextual"/>
        </w:rPr>
      </w:pPr>
      <w:r w:rsidRPr="00D8646D">
        <w:rPr>
          <w:kern w:val="2"/>
          <w:szCs w:val="24"/>
          <w:lang w:eastAsia="en-US"/>
          <w14:ligatures w14:val="standardContextual"/>
        </w:rPr>
        <w:t>1.</w:t>
      </w:r>
      <w:r w:rsidRPr="00D8646D">
        <w:rPr>
          <w:kern w:val="2"/>
          <w:szCs w:val="24"/>
          <w:lang w:eastAsia="en-US"/>
          <w14:ligatures w14:val="standardContextual"/>
        </w:rPr>
        <w:tab/>
        <w:t xml:space="preserve">ag tabhairt dá haire gur cheart, le ról na </w:t>
      </w:r>
      <w:proofErr w:type="spellStart"/>
      <w:r w:rsidRPr="00D8646D">
        <w:rPr>
          <w:kern w:val="2"/>
          <w:szCs w:val="24"/>
          <w:lang w:eastAsia="en-US"/>
          <w14:ligatures w14:val="standardContextual"/>
        </w:rPr>
        <w:t>gcomhghnóthas</w:t>
      </w:r>
      <w:proofErr w:type="spellEnd"/>
      <w:r w:rsidRPr="00D8646D">
        <w:rPr>
          <w:kern w:val="2"/>
          <w:szCs w:val="24"/>
          <w:lang w:eastAsia="en-US"/>
          <w14:ligatures w14:val="standardContextual"/>
        </w:rPr>
        <w:t xml:space="preserve">, tacú le gníomhaíochtaí taighde agus </w:t>
      </w:r>
      <w:proofErr w:type="spellStart"/>
      <w:r w:rsidRPr="00D8646D">
        <w:rPr>
          <w:kern w:val="2"/>
          <w:szCs w:val="24"/>
          <w:lang w:eastAsia="en-US"/>
          <w14:ligatures w14:val="standardContextual"/>
        </w:rPr>
        <w:t>nuálaíochta</w:t>
      </w:r>
      <w:proofErr w:type="spellEnd"/>
      <w:r w:rsidRPr="00D8646D">
        <w:rPr>
          <w:kern w:val="2"/>
          <w:szCs w:val="24"/>
          <w:lang w:eastAsia="en-US"/>
          <w14:ligatures w14:val="standardContextual"/>
        </w:rPr>
        <w:t xml:space="preserve"> sna réimsí seo a leanas: iompar, fuinneamh, sláinte, tionscail </w:t>
      </w:r>
      <w:proofErr w:type="spellStart"/>
      <w:r w:rsidRPr="00D8646D">
        <w:rPr>
          <w:kern w:val="2"/>
          <w:szCs w:val="24"/>
          <w:lang w:eastAsia="en-US"/>
          <w14:ligatures w14:val="standardContextual"/>
        </w:rPr>
        <w:t>bhithbhunaithe</w:t>
      </w:r>
      <w:proofErr w:type="spellEnd"/>
      <w:r w:rsidRPr="00D8646D">
        <w:rPr>
          <w:kern w:val="2"/>
          <w:szCs w:val="24"/>
          <w:lang w:eastAsia="en-US"/>
          <w14:ligatures w14:val="standardContextual"/>
        </w:rPr>
        <w:t xml:space="preserve"> chiorclacha, príomh-chomhpháirteanna leictreonacha, sár-ríomhaireacht agus córais líonra; á iarraidh ar na </w:t>
      </w:r>
      <w:proofErr w:type="spellStart"/>
      <w:r w:rsidRPr="00D8646D">
        <w:rPr>
          <w:kern w:val="2"/>
          <w:szCs w:val="24"/>
          <w:lang w:eastAsia="en-US"/>
          <w14:ligatures w14:val="standardContextual"/>
        </w:rPr>
        <w:t>comhghnóthais</w:t>
      </w:r>
      <w:proofErr w:type="spellEnd"/>
      <w:r w:rsidRPr="00D8646D">
        <w:rPr>
          <w:kern w:val="2"/>
          <w:szCs w:val="24"/>
          <w:lang w:eastAsia="en-US"/>
          <w14:ligatures w14:val="standardContextual"/>
        </w:rPr>
        <w:t xml:space="preserve"> claochlú an eolais eolaíoch ina </w:t>
      </w:r>
      <w:proofErr w:type="spellStart"/>
      <w:r w:rsidRPr="00D8646D">
        <w:rPr>
          <w:kern w:val="2"/>
          <w:szCs w:val="24"/>
          <w:lang w:eastAsia="en-US"/>
          <w14:ligatures w14:val="standardContextual"/>
        </w:rPr>
        <w:t>nuálaíochtaí</w:t>
      </w:r>
      <w:proofErr w:type="spellEnd"/>
      <w:r w:rsidRPr="00D8646D">
        <w:rPr>
          <w:kern w:val="2"/>
          <w:szCs w:val="24"/>
          <w:lang w:eastAsia="en-US"/>
          <w14:ligatures w14:val="standardContextual"/>
        </w:rPr>
        <w:t xml:space="preserve"> indíolta a chur chun cinn, agus sásraí a bhunú chun a áirithiú go dtiocfaidh méadú ar iomaíochas na hEorpa ar fud an domhain mar thoradh ar a ngníomhaíocht;</w:t>
      </w:r>
    </w:p>
    <w:p w14:paraId="7E3E60FF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2.</w:t>
      </w:r>
      <w:r w:rsidRPr="00D8646D">
        <w:rPr>
          <w:kern w:val="2"/>
          <w14:ligatures w14:val="standardContextual"/>
        </w:rPr>
        <w:tab/>
        <w:t xml:space="preserve">á chur i bhfios go láidir, dár leis an gCúirt Iniúchóirí (an ‘Chúirt’), go bhfuil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ag dréim le buiséad comhiomlán EUR 17 mbilliún le fáil, faoin gcreat </w:t>
      </w:r>
      <w:r w:rsidRPr="00D8646D">
        <w:rPr>
          <w:kern w:val="2"/>
          <w14:ligatures w14:val="standardContextual"/>
        </w:rPr>
        <w:lastRenderedPageBreak/>
        <w:t xml:space="preserve">airgeadais ilbhliantúil reatha, ó ranníocaíochtaí airgid thirim an Aontais agus ranníocaíochtaí EUR 21,1 billiún a </w:t>
      </w:r>
      <w:proofErr w:type="spellStart"/>
      <w:r w:rsidRPr="00D8646D">
        <w:rPr>
          <w:kern w:val="2"/>
          <w14:ligatures w14:val="standardContextual"/>
        </w:rPr>
        <w:t>ghiaráil</w:t>
      </w:r>
      <w:proofErr w:type="spellEnd"/>
      <w:r w:rsidRPr="00D8646D">
        <w:rPr>
          <w:kern w:val="2"/>
          <w14:ligatures w14:val="standardContextual"/>
        </w:rPr>
        <w:t xml:space="preserve"> ó chomhaltaí eile;</w:t>
      </w:r>
    </w:p>
    <w:p w14:paraId="3A1C21C7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3.</w:t>
      </w:r>
      <w:r w:rsidRPr="00D8646D">
        <w:rPr>
          <w:kern w:val="2"/>
          <w14:ligatures w14:val="standardContextual"/>
        </w:rPr>
        <w:tab/>
        <w:t xml:space="preserve">ag tabhairt dá haire go bhfuil cineál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bunaithe ar </w:t>
      </w:r>
      <w:proofErr w:type="spellStart"/>
      <w:r w:rsidRPr="00D8646D">
        <w:rPr>
          <w:kern w:val="2"/>
          <w14:ligatures w14:val="standardContextual"/>
        </w:rPr>
        <w:t>chomhpháirtíochtaí</w:t>
      </w:r>
      <w:proofErr w:type="spellEnd"/>
      <w:r w:rsidRPr="00D8646D">
        <w:rPr>
          <w:kern w:val="2"/>
          <w14:ligatures w14:val="standardContextual"/>
        </w:rPr>
        <w:t xml:space="preserve"> poiblí-príobháideacha a stiúrann infheistíocht agus a dhéanann cistí poiblí agus príobháideacha a </w:t>
      </w:r>
      <w:proofErr w:type="spellStart"/>
      <w:r w:rsidRPr="00D8646D">
        <w:rPr>
          <w:kern w:val="2"/>
          <w14:ligatures w14:val="standardContextual"/>
        </w:rPr>
        <w:t>ghiaráil</w:t>
      </w:r>
      <w:proofErr w:type="spellEnd"/>
      <w:r w:rsidRPr="00D8646D">
        <w:rPr>
          <w:kern w:val="2"/>
          <w14:ligatures w14:val="standardContextual"/>
        </w:rPr>
        <w:t xml:space="preserve"> chun </w:t>
      </w:r>
      <w:proofErr w:type="spellStart"/>
      <w:r w:rsidRPr="00D8646D">
        <w:rPr>
          <w:kern w:val="2"/>
          <w14:ligatures w14:val="standardContextual"/>
        </w:rPr>
        <w:t>comhspriocanna</w:t>
      </w:r>
      <w:proofErr w:type="spellEnd"/>
      <w:r w:rsidRPr="00D8646D">
        <w:rPr>
          <w:kern w:val="2"/>
          <w14:ligatures w14:val="standardContextual"/>
        </w:rPr>
        <w:t xml:space="preserve"> a chistiú; á mheabhrú, i ndáil leis sin, nach mór do ranníocaíochtaí na gcomhaltaí príobháideacha spriocanna bunaithe a bhaint amach chun go leanfaidh </w:t>
      </w:r>
      <w:proofErr w:type="spellStart"/>
      <w:r w:rsidRPr="00D8646D">
        <w:rPr>
          <w:kern w:val="2"/>
          <w14:ligatures w14:val="standardContextual"/>
        </w:rPr>
        <w:t>comhpháirtíochtaí</w:t>
      </w:r>
      <w:proofErr w:type="spellEnd"/>
      <w:r w:rsidRPr="00D8646D">
        <w:rPr>
          <w:kern w:val="2"/>
          <w14:ligatures w14:val="standardContextual"/>
        </w:rPr>
        <w:t xml:space="preserve"> den sórt sin de bheith chun tairbhe an dá thaobh; á iarraidh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 cheadaíonn ranníocaíochtaí comhchineáil le haghaidh gníomhaíochtaí breise (IKAA) spleáchas iomarcach ar ranníocaíochtaí den sórt sin a sheachaint, i gcás inar féidir, chun spriocanna bunaithe a bhaint amach;</w:t>
      </w:r>
    </w:p>
    <w:p w14:paraId="6448B4F8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4.</w:t>
      </w:r>
      <w:r w:rsidRPr="00D8646D">
        <w:rPr>
          <w:kern w:val="2"/>
          <w14:ligatures w14:val="standardContextual"/>
        </w:rPr>
        <w:tab/>
        <w:t xml:space="preserve">á aithint gur </w:t>
      </w:r>
      <w:proofErr w:type="spellStart"/>
      <w:r w:rsidRPr="00D8646D">
        <w:rPr>
          <w:kern w:val="2"/>
          <w14:ligatures w14:val="standardContextual"/>
        </w:rPr>
        <w:t>rannchuidigh</w:t>
      </w:r>
      <w:proofErr w:type="spellEnd"/>
      <w:r w:rsidRPr="00D8646D">
        <w:rPr>
          <w:kern w:val="2"/>
          <w14:ligatures w14:val="standardContextual"/>
        </w:rPr>
        <w:t xml:space="preserve">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go suntasach chun taighde, nuálaíocht agus forbairt teicneolaíochta a thabhairt chun cinn feadh earnálacha éagsúla, lena n-áirítear eitlíocht, iarnróid agus bainistíocht </w:t>
      </w:r>
      <w:proofErr w:type="spellStart"/>
      <w:r w:rsidRPr="00D8646D">
        <w:rPr>
          <w:kern w:val="2"/>
          <w14:ligatures w14:val="standardContextual"/>
        </w:rPr>
        <w:t>aerthráchta</w:t>
      </w:r>
      <w:proofErr w:type="spellEnd"/>
      <w:r w:rsidRPr="00D8646D">
        <w:rPr>
          <w:kern w:val="2"/>
          <w14:ligatures w14:val="standardContextual"/>
        </w:rPr>
        <w:t xml:space="preserve">, agus go bhfuil siad ríthábhachtach chun cuspóirí straitéiseacha an Aontais maidir le </w:t>
      </w:r>
      <w:proofErr w:type="spellStart"/>
      <w:r w:rsidRPr="00D8646D">
        <w:rPr>
          <w:kern w:val="2"/>
          <w14:ligatures w14:val="standardContextual"/>
        </w:rPr>
        <w:t>hinbhuanaitheacht</w:t>
      </w:r>
      <w:proofErr w:type="spellEnd"/>
      <w:r w:rsidRPr="00D8646D">
        <w:rPr>
          <w:kern w:val="2"/>
          <w14:ligatures w14:val="standardContextual"/>
        </w:rPr>
        <w:t>, an claochlú digiteach agus iomaíochas, a bhaint amach.</w:t>
      </w:r>
    </w:p>
    <w:p w14:paraId="54537A97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5.</w:t>
      </w:r>
      <w:r w:rsidRPr="00D8646D">
        <w:rPr>
          <w:kern w:val="2"/>
          <w14:ligatures w14:val="standardContextual"/>
        </w:rPr>
        <w:tab/>
        <w:t xml:space="preserve">á chur in iúl gur geal léi an tuarascáil bhliantúil ón gCúirt maidir le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an Aontais Eorpaigh don bhliain airgeadais 2023 (‘an tuarascáil ón gCúirt’); á chur i bhfios go láidir go bhfuil misean na Cúirte ríthábhachtach do chur chun feidhme fónta bhuiséad an Aontais agus d’</w:t>
      </w:r>
      <w:proofErr w:type="spellStart"/>
      <w:r w:rsidRPr="00D8646D">
        <w:rPr>
          <w:kern w:val="2"/>
          <w14:ligatures w14:val="standardContextual"/>
        </w:rPr>
        <w:t>fhormhaoirseacht</w:t>
      </w:r>
      <w:proofErr w:type="spellEnd"/>
      <w:r w:rsidRPr="00D8646D">
        <w:rPr>
          <w:kern w:val="2"/>
          <w14:ligatures w14:val="standardContextual"/>
        </w:rPr>
        <w:t xml:space="preserve"> ar an mbuiséad;</w:t>
      </w:r>
    </w:p>
    <w:p w14:paraId="2192CD4C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6.</w:t>
      </w:r>
      <w:r w:rsidRPr="00D8646D">
        <w:rPr>
          <w:kern w:val="2"/>
          <w14:ligatures w14:val="standardContextual"/>
        </w:rPr>
        <w:tab/>
        <w:t xml:space="preserve">á chur in iúl gur geal léi gur chuir an Chúirt tuarascáil bhliantúil ar fáil don údarás um urscaoileadh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Aontais Eorpaigh ina bhfuil ráiteas dearbhaithe sonrach do gach ceann de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maidir lena gcuntais bhliantúla agus a mbun-idirbhearta; ag teacht leis an tuairim, anuas ar na forálacha dlíthiúla a bhfuil de cheangal ar an gCúirt, go meastar a bhuí le creat institiúideach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gur fiú don Chúirt aird ar leith a dhíriú orthu; á iarraidh go leanfaí den dea-chleachtas sin; á chur in iúl gur geal léi dea-chomhar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leis an gCúirt le linn dhréachtú na tuarascála ón gCúirt agus á chur in iúl gur geal léi na mínithe a tugadh ar roinnt de na barúlacha agus béim ar an ábhar a rinneadh sna freagraí a chuir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ar fáil;</w:t>
      </w:r>
    </w:p>
    <w:p w14:paraId="17DA994E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7.</w:t>
      </w:r>
      <w:r w:rsidRPr="00D8646D">
        <w:rPr>
          <w:kern w:val="2"/>
          <w14:ligatures w14:val="standardContextual"/>
        </w:rPr>
        <w:tab/>
        <w:t xml:space="preserve">á chur in iúl gur geal léi gur bhain dhá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neamhspleáchas airgeadais amach le linn na bliana airgeadais 2023, eadhon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Líonraí agus Seirbhísí Cliste an 24 Deireadh Fómhair 2023 agus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Shláinte Dhomhanda EDCTP3 an 23 Samhain 2023; ag tabhairt dá haire thairis sin, mar thoradh air sin, go ndearna an Chúirt iniúchadh ar an dá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sin den chéad uair, sa bhreis ar na naoi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 raibh iniúchadh déanta ag an gCúirt orthu cheana féin don bhliain airgeadais 2022;</w:t>
      </w:r>
    </w:p>
    <w:p w14:paraId="3837FDC2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8.</w:t>
      </w:r>
      <w:r w:rsidRPr="00D8646D">
        <w:rPr>
          <w:kern w:val="2"/>
          <w14:ligatures w14:val="standardContextual"/>
        </w:rPr>
        <w:tab/>
        <w:t xml:space="preserve">á chur i bhfáth go dtuigeann sí go ndearna imeachtaí tábhachtacha difear suntasach do roinnt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le linn na bliana airgeadais 2023 a raibh tionchar acu ar dócha go n-athródh siad a </w:t>
      </w:r>
      <w:proofErr w:type="spellStart"/>
      <w:r w:rsidRPr="00D8646D">
        <w:rPr>
          <w:kern w:val="2"/>
          <w14:ligatures w14:val="standardContextual"/>
        </w:rPr>
        <w:t>bhfeidhmíocht</w:t>
      </w:r>
      <w:proofErr w:type="spellEnd"/>
      <w:r w:rsidRPr="00D8646D">
        <w:rPr>
          <w:kern w:val="2"/>
          <w14:ligatures w14:val="standardContextual"/>
        </w:rPr>
        <w:t>; ag cur béim, ar bhealach níos beaichte, ar an méid seo a leanas:</w:t>
      </w:r>
    </w:p>
    <w:p w14:paraId="570ECCB3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(a)</w:t>
      </w:r>
      <w:r w:rsidRPr="00D8646D">
        <w:rPr>
          <w:kern w:val="2"/>
          <w14:ligatures w14:val="standardContextual"/>
        </w:rPr>
        <w:tab/>
        <w:t xml:space="preserve">go raibh tionchar suntasach ag cogadh </w:t>
      </w:r>
      <w:proofErr w:type="spellStart"/>
      <w:r w:rsidRPr="00D8646D">
        <w:rPr>
          <w:kern w:val="2"/>
          <w14:ligatures w14:val="standardContextual"/>
        </w:rPr>
        <w:t>foghach</w:t>
      </w:r>
      <w:proofErr w:type="spellEnd"/>
      <w:r w:rsidRPr="00D8646D">
        <w:rPr>
          <w:kern w:val="2"/>
          <w14:ligatures w14:val="standardContextual"/>
        </w:rPr>
        <w:t xml:space="preserve"> na Rúise i gcoinne na hÚcráine ar gheilleagar an Aontais agus ar shlabhraí soláthair, rud a rinne difear mór do ghníomhaíochtaí roinnt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>;</w:t>
      </w:r>
    </w:p>
    <w:p w14:paraId="6DCFC4F8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lastRenderedPageBreak/>
        <w:t>(b)</w:t>
      </w:r>
      <w:r w:rsidRPr="00D8646D">
        <w:rPr>
          <w:kern w:val="2"/>
          <w14:ligatures w14:val="standardContextual"/>
        </w:rPr>
        <w:tab/>
        <w:t xml:space="preserve">go bhfuil iarmhairtí </w:t>
      </w:r>
      <w:proofErr w:type="spellStart"/>
      <w:r w:rsidRPr="00D8646D">
        <w:rPr>
          <w:kern w:val="2"/>
          <w14:ligatures w14:val="standardContextual"/>
        </w:rPr>
        <w:t>phaindéim</w:t>
      </w:r>
      <w:proofErr w:type="spellEnd"/>
      <w:r w:rsidRPr="00D8646D">
        <w:rPr>
          <w:kern w:val="2"/>
          <w14:ligatures w14:val="standardContextual"/>
        </w:rPr>
        <w:t xml:space="preserve"> COVID-19 fós le brath ar fud na hEorpa sa lá atá inniu ann agus, le linn na bliana airgeadais 2023, gur shuaitheadh ollmhór fós é do ghníomhaíochtaí eacnamaíocha agus riaracháin;</w:t>
      </w:r>
    </w:p>
    <w:p w14:paraId="56C4450B" w14:textId="77777777" w:rsidR="00D8646D" w:rsidRPr="00D8646D" w:rsidRDefault="00D8646D" w:rsidP="00D8646D">
      <w:pPr>
        <w:spacing w:after="240"/>
        <w:ind w:left="1134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(c)</w:t>
      </w:r>
      <w:r w:rsidRPr="00D8646D">
        <w:rPr>
          <w:kern w:val="2"/>
          <w14:ligatures w14:val="standardContextual"/>
        </w:rPr>
        <w:tab/>
        <w:t xml:space="preserve">ag tabhairt dá haire go raibh tionchar ag na hardleibhéil bhoilscithe arbh iad an dá theagmhas thuasluaite ba chúis leo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>;</w:t>
      </w:r>
    </w:p>
    <w:p w14:paraId="4299A704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9.</w:t>
      </w:r>
      <w:r w:rsidRPr="00D8646D">
        <w:rPr>
          <w:kern w:val="2"/>
          <w14:ligatures w14:val="standardContextual"/>
        </w:rPr>
        <w:tab/>
        <w:t xml:space="preserve">ag aithint na dtairbhí a bhaineann le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, a thábhachtaí atá comhar poiblí-príobháideach maidir le nuálaíocht a chothú, taighde agus forbairt a chur chun cinn agus tairbhí eacnamaíocha na </w:t>
      </w:r>
      <w:proofErr w:type="spellStart"/>
      <w:r w:rsidRPr="00D8646D">
        <w:rPr>
          <w:kern w:val="2"/>
          <w14:ligatures w14:val="standardContextual"/>
        </w:rPr>
        <w:t>gcomhpháirtíochtaí</w:t>
      </w:r>
      <w:proofErr w:type="spellEnd"/>
      <w:r w:rsidRPr="00D8646D">
        <w:rPr>
          <w:kern w:val="2"/>
          <w14:ligatures w14:val="standardContextual"/>
        </w:rPr>
        <w:t xml:space="preserve">; ag tabhairt dá haire gur féidir le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, idir phoiblí agus phríobháideach, aghaidh a thabhairt ar na dúshláin ar bhealach níos éifeachtaí trí acmhainní agus saineolas ón dá earnáil a </w:t>
      </w:r>
      <w:proofErr w:type="spellStart"/>
      <w:r w:rsidRPr="00D8646D">
        <w:rPr>
          <w:kern w:val="2"/>
          <w14:ligatures w14:val="standardContextual"/>
        </w:rPr>
        <w:t>chomhthiomsú</w:t>
      </w:r>
      <w:proofErr w:type="spellEnd"/>
      <w:r w:rsidRPr="00D8646D">
        <w:rPr>
          <w:kern w:val="2"/>
          <w14:ligatures w14:val="standardContextual"/>
        </w:rPr>
        <w:t xml:space="preserve">; á chur i bhfios go láidir a thábhachtaí atá trédhearcacht, cuntasacht agus úsáid éifeachtúil cistí poiblí ag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>;</w:t>
      </w:r>
    </w:p>
    <w:p w14:paraId="1BA90D2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10.</w:t>
      </w:r>
      <w:r w:rsidRPr="00D8646D">
        <w:rPr>
          <w:kern w:val="2"/>
          <w14:ligatures w14:val="standardContextual"/>
        </w:rPr>
        <w:tab/>
        <w:t xml:space="preserve">á aithint go bhfuil luach leis na tionscnaimh a chothaíonn rannpháirtíocht agus rannpháirteachas geallsealbhóirí amhail glaonna oscailte ar léirithe spéise agus glaonna comhpháirteacha ar fud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, agus go bhfuil siad ríthábhachtach chun leas a bhaint as an saineolas agus na hacmhainní comhpháirteacha; ag tarraingt aird ar leith ar an nglao comhpháirteach ar </w:t>
      </w:r>
      <w:proofErr w:type="spellStart"/>
      <w:r w:rsidRPr="00D8646D">
        <w:rPr>
          <w:kern w:val="2"/>
          <w14:ligatures w14:val="standardContextual"/>
        </w:rPr>
        <w:t>thograí</w:t>
      </w:r>
      <w:proofErr w:type="spellEnd"/>
      <w:r w:rsidRPr="00D8646D">
        <w:rPr>
          <w:kern w:val="2"/>
          <w14:ligatures w14:val="standardContextual"/>
        </w:rPr>
        <w:t xml:space="preserve"> a sheol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Iarnróid na hEorpa agus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Taighde BAT 3 an </w:t>
      </w:r>
      <w:proofErr w:type="spellStart"/>
      <w:r w:rsidRPr="00D8646D">
        <w:rPr>
          <w:kern w:val="2"/>
          <w14:ligatures w14:val="standardContextual"/>
        </w:rPr>
        <w:t>Aerspáis</w:t>
      </w:r>
      <w:proofErr w:type="spellEnd"/>
      <w:r w:rsidRPr="00D8646D">
        <w:rPr>
          <w:kern w:val="2"/>
          <w14:ligatures w14:val="standardContextual"/>
        </w:rPr>
        <w:t xml:space="preserve"> Eorpaigh Aonair - an chéad ghlao comhpháirteach dá leithéid ó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atá dírithe ar ghréasán comhtháite aeir agus iarnróid a fhorbairt le haghaidh córas iompair </w:t>
      </w:r>
      <w:proofErr w:type="spellStart"/>
      <w:r w:rsidRPr="00D8646D">
        <w:rPr>
          <w:kern w:val="2"/>
          <w14:ligatures w14:val="standardContextual"/>
        </w:rPr>
        <w:t>ilmhódaigh</w:t>
      </w:r>
      <w:proofErr w:type="spellEnd"/>
      <w:r w:rsidRPr="00D8646D">
        <w:rPr>
          <w:kern w:val="2"/>
          <w14:ligatures w14:val="standardContextual"/>
        </w:rPr>
        <w:t xml:space="preserve"> inbhuanaithe;</w:t>
      </w:r>
    </w:p>
    <w:p w14:paraId="3F69B28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11.</w:t>
      </w:r>
      <w:r w:rsidRPr="00D8646D">
        <w:rPr>
          <w:kern w:val="2"/>
          <w14:ligatures w14:val="standardContextual"/>
        </w:rPr>
        <w:tab/>
        <w:t xml:space="preserve">á mheabhrú nach mór do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 n-oibríochtaí a dhéanamh de réir bainistíocht fhónta airgeadais, agus ar an gcaoi sin rannchuidiú go héifeachtach le cuspóirí beartais an Aontais chomh maith le cur chun feidhme fónta bhuiséad an Aontais; á chur in iúl gur cúis </w:t>
      </w:r>
      <w:proofErr w:type="spellStart"/>
      <w:r w:rsidRPr="00D8646D">
        <w:rPr>
          <w:kern w:val="2"/>
          <w14:ligatures w14:val="standardContextual"/>
        </w:rPr>
        <w:t>bhuartha</w:t>
      </w:r>
      <w:proofErr w:type="spellEnd"/>
      <w:r w:rsidRPr="00D8646D">
        <w:rPr>
          <w:kern w:val="2"/>
          <w14:ligatures w14:val="standardContextual"/>
        </w:rPr>
        <w:t xml:space="preserve"> di, mar sin féin, sraith gnéithe a chuirtear i láthair iad sa rún seo, i bhfianaise na dtorthaí ón gCúirt;</w:t>
      </w:r>
    </w:p>
    <w:p w14:paraId="54F2FBCC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b/>
          <w:i/>
          <w:kern w:val="2"/>
          <w14:ligatures w14:val="standardContextual"/>
        </w:rPr>
        <w:t>Cuntais bhliantúla</w:t>
      </w:r>
    </w:p>
    <w:p w14:paraId="08B2ACA3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12.</w:t>
      </w:r>
      <w:r w:rsidRPr="00D8646D">
        <w:rPr>
          <w:kern w:val="2"/>
          <w14:ligatures w14:val="standardContextual"/>
        </w:rPr>
        <w:tab/>
        <w:t xml:space="preserve">ag tabhairt dá haire go léirítear sa tuarascáil ón gCúirt go gcuirtear i láthair go réasúnta ard i gcuntais bhliantúla 2023 an aon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déag a ndearnadh iniúchadh orthu, ar gach slí ábhartha, a staid airgeadais ón 31 Nollaig 2023, torthaí a n-oibríochtaí agus a sreafaí airgid, agus athruithe ar </w:t>
      </w:r>
      <w:proofErr w:type="spellStart"/>
      <w:r w:rsidRPr="00D8646D">
        <w:rPr>
          <w:kern w:val="2"/>
          <w14:ligatures w14:val="standardContextual"/>
        </w:rPr>
        <w:t>ghlansócmhainní</w:t>
      </w:r>
      <w:proofErr w:type="spellEnd"/>
      <w:r w:rsidRPr="00D8646D">
        <w:rPr>
          <w:kern w:val="2"/>
          <w14:ligatures w14:val="standardContextual"/>
        </w:rPr>
        <w:t xml:space="preserve"> don bhliain dar críoch, i gcomhréir lena rialacháin airgeadais agus leis na rialacha cuntasaíochta arna nglacadh ag oifigeach cuntasaíochta an Choimisiúin; ag tabhairt dá haire thairis sin, mar thoradh air sin, gur eisigh an Chúirt tuairimí iniúchóireachta neamhcháilithe maidir le hiontaofacht chuntais bhliantúla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>;</w:t>
      </w:r>
    </w:p>
    <w:p w14:paraId="49958F6E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13.</w:t>
      </w:r>
      <w:r w:rsidRPr="00D8646D">
        <w:rPr>
          <w:kern w:val="2"/>
          <w14:ligatures w14:val="standardContextual"/>
        </w:rPr>
        <w:tab/>
        <w:t xml:space="preserve">ag tabhairt dá haire go luaitear sa tuarascáil ón gCúirt go bhfuil na hidirbhearta is bun leis na cuntais bhliantúla dlíthiúil agus rialta, ar gach slí ábhartha; ag tabhairt dá haire thairis sin, mar thoradh air sin, gur eisigh an Chúirt tuairimí iniúchóireachta gan choinníoll maidir le dlíthiúlacht agus rialtacht an ioncaim agus na n-íocaíochtaí is bun le cuntais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araon;</w:t>
      </w:r>
    </w:p>
    <w:p w14:paraId="09AC3AD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14.</w:t>
      </w:r>
      <w:r w:rsidRPr="00D8646D">
        <w:rPr>
          <w:kern w:val="2"/>
          <w14:ligatures w14:val="standardContextual"/>
        </w:rPr>
        <w:tab/>
        <w:t xml:space="preserve">ag tabhairt dá haire, dar leis an gCúirt, nár tugadh treoraíocht leordhóthanach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um Líonraí agus Seirbhísí Cliste agus do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Shláinte Dhomhanda EDCTP3 maidir lena gcuntais bhliantúla </w:t>
      </w:r>
      <w:proofErr w:type="spellStart"/>
      <w:r w:rsidRPr="00D8646D">
        <w:rPr>
          <w:kern w:val="2"/>
          <w14:ligatures w14:val="standardContextual"/>
        </w:rPr>
        <w:t>chéaduaire</w:t>
      </w:r>
      <w:proofErr w:type="spellEnd"/>
      <w:r w:rsidRPr="00D8646D">
        <w:rPr>
          <w:kern w:val="2"/>
          <w14:ligatures w14:val="standardContextual"/>
        </w:rPr>
        <w:t xml:space="preserve">, go háirithe a mhéid a bhaineann leis an ngá atá le soiléireacht chun idirdhealú a dhéanamh idir na hacmhainní </w:t>
      </w:r>
      <w:r w:rsidRPr="00D8646D">
        <w:rPr>
          <w:kern w:val="2"/>
          <w14:ligatures w14:val="standardContextual"/>
        </w:rPr>
        <w:lastRenderedPageBreak/>
        <w:t xml:space="preserve">airgeadais arna </w:t>
      </w:r>
      <w:proofErr w:type="spellStart"/>
      <w:r w:rsidRPr="00D8646D">
        <w:rPr>
          <w:kern w:val="2"/>
          <w14:ligatures w14:val="standardContextual"/>
        </w:rPr>
        <w:t>mbainistiú</w:t>
      </w:r>
      <w:proofErr w:type="spellEnd"/>
      <w:r w:rsidRPr="00D8646D">
        <w:rPr>
          <w:kern w:val="2"/>
          <w14:ligatures w14:val="standardContextual"/>
        </w:rPr>
        <w:t xml:space="preserve"> ag an gCoimisiún sular bhain siad a neamhspleáchas airgeadais amach agus ag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tar éis dóibh é a bhaint amach; ag athdhearbhú mholadh na Cúirte maidir le gníomhaíocht i ndáil leis sin ina moltar gur cheart treoirlínte cuntasaíochta a fhorbairt ar bhealach soiléir agus sothuigthe inar cheart na rialacha maidir le tíolacadh na gcéad chuntas bliantúil de chuid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nua a shonrú agus gur cheart go n-áireofaí sna treoirlínte sin treoracha maidir le conas na hacmhainní airgeadais arna gcur chun feidhme ag an gCoimisiún a dheighilt ó na hacmhainní airgeadais arna gcur chun feidhme ag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tar éis dó a neamhspleáchas airgeadais a bhaint amach; á chur i bhfios go láidir gur measadh go raibh an riosca d’iontaofacht na gcuntas bliantúil íseal do gach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seachas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Líonraí agus Seirbhísí Cliste agus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Shláinte Dhomhanda EDCTP3, ar measadh go raibh an riosca d’iontaofacht ina leith ina </w:t>
      </w:r>
      <w:proofErr w:type="spellStart"/>
      <w:r w:rsidRPr="00D8646D">
        <w:rPr>
          <w:kern w:val="2"/>
          <w14:ligatures w14:val="standardContextual"/>
        </w:rPr>
        <w:t>mheánriosca</w:t>
      </w:r>
      <w:proofErr w:type="spellEnd"/>
      <w:r w:rsidRPr="00D8646D">
        <w:rPr>
          <w:kern w:val="2"/>
          <w14:ligatures w14:val="standardContextual"/>
        </w:rPr>
        <w:t xml:space="preserve">, mar gheall ar na castachtaí a bhain le haistriú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agus sócmhainní buiséid ó fhreagracht an Choimisiúin chuig freagracht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>;</w:t>
      </w:r>
    </w:p>
    <w:p w14:paraId="2F5B0A33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15.</w:t>
      </w:r>
      <w:r w:rsidRPr="00D8646D">
        <w:rPr>
          <w:kern w:val="2"/>
          <w14:ligatures w14:val="standardContextual"/>
        </w:rPr>
        <w:tab/>
        <w:t xml:space="preserve">ag tabhairt dá haire go dtáirgtear cuntais bhliantúla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Eorpaigh um ITER agus um Fhuinneamh Comhleá a Fhorbairt ar bhonn bhonnlíne thionscadal ITER atá i bhfeidhm ó 2023 ach go bhfuil an tionscadal sin faoi réir athbhreithniú leanúnach, ar dócha go mbeidh athruithe suntasacha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Eorpach um ITER agus um Fhuinneamh Comhleá a Fhorbairt mar thoradh air agus ar an gcostas iomlán measta a bheidh air tráth a chríochnaithe; á chur i bhfios go láidir gur cheart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lena mbaineann gach gníomhaíocht is gá a dhéanamh chun a áirithiú nach ionann an bhonnlíne amach anseo agus a hiarmhairtí don ghá atá le ranníocaíochtaí airgid ón Aontas leis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agus dliteanas do bhuiséad an Aontais; ag tabhairt dá haire ó éisteacht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lena mbaineann sa Choiste um Rialú Buiséadach go raibh sé róluath, tráth na héisteachta agus de réir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lena mbaineann, meastachán a thabhairt ar thionchar airgeadais an athbhreithnithe sin; á chur in iúl, thairis sin, gur cúis </w:t>
      </w:r>
      <w:proofErr w:type="spellStart"/>
      <w:r w:rsidRPr="00D8646D">
        <w:rPr>
          <w:kern w:val="2"/>
          <w14:ligatures w14:val="standardContextual"/>
        </w:rPr>
        <w:t>bhuartha</w:t>
      </w:r>
      <w:proofErr w:type="spellEnd"/>
      <w:r w:rsidRPr="00D8646D">
        <w:rPr>
          <w:kern w:val="2"/>
          <w14:ligatures w14:val="standardContextual"/>
        </w:rPr>
        <w:t xml:space="preserve"> di na moilleanna a mbíonn tionchar acu ar thionscadal ITER, mar gheall ar thosca nach bhfuil neart ag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orthu;</w:t>
      </w:r>
    </w:p>
    <w:p w14:paraId="52A31F2B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16.</w:t>
      </w:r>
      <w:r w:rsidRPr="00D8646D">
        <w:rPr>
          <w:kern w:val="2"/>
          <w14:ligatures w14:val="standardContextual"/>
        </w:rPr>
        <w:tab/>
        <w:t xml:space="preserve">á chur in iúl gur cúis </w:t>
      </w:r>
      <w:proofErr w:type="spellStart"/>
      <w:r w:rsidRPr="00D8646D">
        <w:rPr>
          <w:kern w:val="2"/>
          <w14:ligatures w14:val="standardContextual"/>
        </w:rPr>
        <w:t>bhuartha</w:t>
      </w:r>
      <w:proofErr w:type="spellEnd"/>
      <w:r w:rsidRPr="00D8646D">
        <w:rPr>
          <w:kern w:val="2"/>
          <w14:ligatures w14:val="standardContextual"/>
        </w:rPr>
        <w:t xml:space="preserve"> di an tionchar a d’fhéadfadh a bheith ag atheagrú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Eorpaigh um ITER agus um Fhuinneamh Comhleá a Fhorbairt ar a ghníomhaíochtaí, go háirithe na </w:t>
      </w:r>
      <w:proofErr w:type="spellStart"/>
      <w:r w:rsidRPr="00D8646D">
        <w:rPr>
          <w:kern w:val="2"/>
          <w14:ligatures w14:val="standardContextual"/>
        </w:rPr>
        <w:t>héagobhsaíochtaí</w:t>
      </w:r>
      <w:proofErr w:type="spellEnd"/>
      <w:r w:rsidRPr="00D8646D">
        <w:rPr>
          <w:kern w:val="2"/>
          <w14:ligatures w14:val="standardContextual"/>
        </w:rPr>
        <w:t xml:space="preserve"> a d’fhéadfadh a bheith gearrthéarmach nó meántéarmach agus na rioscaí </w:t>
      </w:r>
      <w:proofErr w:type="spellStart"/>
      <w:r w:rsidRPr="00D8646D">
        <w:rPr>
          <w:kern w:val="2"/>
          <w14:ligatures w14:val="standardContextual"/>
        </w:rPr>
        <w:t>oibríochtúla</w:t>
      </w:r>
      <w:proofErr w:type="spellEnd"/>
      <w:r w:rsidRPr="00D8646D">
        <w:rPr>
          <w:kern w:val="2"/>
          <w14:ligatures w14:val="standardContextual"/>
        </w:rPr>
        <w:t xml:space="preserve">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; á chur in iúl gur geal léi feasacht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lena mbaineann ar na saincheisteanna sin agus an míniú a tugadh ar a thuairimí maidir leis an gcás; á chur in iúl gur geal léi an fhaisnéis bhreise a cuireadh ar fáil le linn éisteacht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lena mbaineann sa Choiste um Rialú Buiséadach, go háirithe a mhéid a bhaineann leis an riosca do leanúnachas gnó a mhaolú go dtí seo a bhuí le spleáchas láidir ar chláir agus ar thionscadail atá ann cheana; á chur in iúl gur geal léi an tsolúbthacht a tugadh isteach leis an struchtúr nua maitríse;</w:t>
      </w:r>
    </w:p>
    <w:p w14:paraId="56EF89E3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17.</w:t>
      </w:r>
      <w:r w:rsidRPr="00D8646D">
        <w:rPr>
          <w:kern w:val="2"/>
          <w14:ligatures w14:val="standardContextual"/>
        </w:rPr>
        <w:tab/>
        <w:t xml:space="preserve">ag tabhairt dá haire gur measadh go raibh an riosca do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an ioncaim íseal do gach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>;</w:t>
      </w:r>
    </w:p>
    <w:p w14:paraId="3E89BE6E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b/>
          <w:i/>
          <w:kern w:val="2"/>
          <w14:ligatures w14:val="standardContextual"/>
        </w:rPr>
        <w:t>Bainistíocht buiséid agus airgeadais</w:t>
      </w:r>
    </w:p>
    <w:p w14:paraId="455B4A31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18.</w:t>
      </w:r>
      <w:r w:rsidRPr="00D8646D">
        <w:rPr>
          <w:kern w:val="2"/>
          <w14:ligatures w14:val="standardContextual"/>
        </w:rPr>
        <w:tab/>
        <w:t xml:space="preserve">ag tabhairt dá haire gurbh ionann an buiséad iomlán a bhí ar fáil in 2023 don 11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arna n-iniúchadh ag an gCúirt agus EUR 4,25 billiún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EUR 3,87 billiún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íocaíochtaí, de réir na Cúirte, a mheasann go n-áirítear sa bhuiséad iomlán atá ar fáil </w:t>
      </w:r>
      <w:proofErr w:type="spellStart"/>
      <w:r w:rsidRPr="00D8646D">
        <w:rPr>
          <w:kern w:val="2"/>
          <w14:ligatures w14:val="standardContextual"/>
        </w:rPr>
        <w:lastRenderedPageBreak/>
        <w:t>leithreasuithe</w:t>
      </w:r>
      <w:proofErr w:type="spellEnd"/>
      <w:r w:rsidRPr="00D8646D">
        <w:rPr>
          <w:kern w:val="2"/>
          <w14:ligatures w14:val="standardContextual"/>
        </w:rPr>
        <w:t xml:space="preserve"> nár úsáideadh ó bhlianta roimhe sin, a d’iontráil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arís i mbuiséad na bliana reatha agus ioncaim </w:t>
      </w:r>
      <w:proofErr w:type="spellStart"/>
      <w:r w:rsidRPr="00D8646D">
        <w:rPr>
          <w:kern w:val="2"/>
          <w14:ligatures w14:val="standardContextual"/>
        </w:rPr>
        <w:t>shannta</w:t>
      </w:r>
      <w:proofErr w:type="spellEnd"/>
      <w:r w:rsidRPr="00D8646D">
        <w:rPr>
          <w:kern w:val="2"/>
          <w14:ligatures w14:val="standardContextual"/>
        </w:rPr>
        <w:t xml:space="preserve"> agus </w:t>
      </w:r>
      <w:proofErr w:type="spellStart"/>
      <w:r w:rsidRPr="00D8646D">
        <w:rPr>
          <w:kern w:val="2"/>
          <w14:ligatures w14:val="standardContextual"/>
        </w:rPr>
        <w:t>ath-leithdháiltí</w:t>
      </w:r>
      <w:proofErr w:type="spellEnd"/>
      <w:r w:rsidRPr="00D8646D">
        <w:rPr>
          <w:kern w:val="2"/>
          <w14:ligatures w14:val="standardContextual"/>
        </w:rPr>
        <w:t xml:space="preserve"> go dtí an chéad bhliain eile; ag tabhairt sí dá haire ar bhealach níos beaichte:</w:t>
      </w:r>
    </w:p>
    <w:p w14:paraId="5A3A1789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(a)</w:t>
      </w:r>
      <w:r w:rsidRPr="00D8646D">
        <w:rPr>
          <w:kern w:val="2"/>
          <w14:ligatures w14:val="standardContextual"/>
        </w:rPr>
        <w:tab/>
        <w:t xml:space="preserve">gurbh ionann an buiséad iomlán a bhí ar fáil in 2023 do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Taighde BAT 3 an </w:t>
      </w:r>
      <w:proofErr w:type="spellStart"/>
      <w:r w:rsidRPr="00D8646D">
        <w:rPr>
          <w:kern w:val="2"/>
          <w14:ligatures w14:val="standardContextual"/>
        </w:rPr>
        <w:t>Aerspáis</w:t>
      </w:r>
      <w:proofErr w:type="spellEnd"/>
      <w:r w:rsidRPr="00D8646D">
        <w:rPr>
          <w:kern w:val="2"/>
          <w14:ligatures w14:val="standardContextual"/>
        </w:rPr>
        <w:t xml:space="preserve"> Eorpaigh Aonair agus EUR 111,2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(i gcomparáid le EUR 158,8 milliún in 2022) agus EUR 241,5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(i gcomparáid le EUR 146,9 milliún in 2022); á chur in iúl go dtuigeann sí, thairis sin, de réir na tuarascála ar bhainistíocht buiséid agus airgeadais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Taighde BAT 3 an </w:t>
      </w:r>
      <w:proofErr w:type="spellStart"/>
      <w:r w:rsidRPr="00D8646D">
        <w:rPr>
          <w:kern w:val="2"/>
          <w14:ligatures w14:val="standardContextual"/>
        </w:rPr>
        <w:t>Aerspáis</w:t>
      </w:r>
      <w:proofErr w:type="spellEnd"/>
      <w:r w:rsidRPr="00D8646D">
        <w:rPr>
          <w:kern w:val="2"/>
          <w14:ligatures w14:val="standardContextual"/>
        </w:rPr>
        <w:t xml:space="preserve"> Eorpaigh Aonair, gur shroich a ráta forghníomhaithe buiséid iomlán don bhliain airgeadais 2023 92 %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81 %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íocaíochtaí, a léiríonn nach raibh aon saincheisteanna tromchúiseacha ann a bhain le luas chur chun feidhme an bhuiséid; á chur i bhfáth, mar sin féin, ráta íseal forghníomhaithe a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atá tiomnaithe do chaiteachas bonneagair agus oibriúcháin, a shroich 55 %; ag cur sonrú sa mhíniú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agus á iarraidh go ginearálta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luas sláintiúil cur chun feidhme a áirithiú do gach roinn dá bhuiséad;</w:t>
      </w:r>
    </w:p>
    <w:p w14:paraId="01A5C587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(b)</w:t>
      </w:r>
      <w:r w:rsidRPr="00D8646D">
        <w:rPr>
          <w:kern w:val="2"/>
          <w14:ligatures w14:val="standardContextual"/>
        </w:rPr>
        <w:tab/>
        <w:t xml:space="preserve">B’ionann an buiséad iomlán a bhí ar fáil in 2023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um Eitlíocht Ghlan agus EUR 269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(i gcomparáid le EUR 411,2 milliún in 2022) agus EUR 486,4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(i gcomparáid le EUR 415,3 milliún in 2022); á chur in iúl go dtuigeann sí, thairis sin, de réir na tuarascála ar bhainistíocht buiséid agus airgeadais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Eitlíocht Ghlan, gur shroich a ráta forghníomhaithe buiséid iomlán don bhliain airgeadais 2023 98,58 %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51,18 %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íocaíochtaí, a léiríonn go raibh saincheisteanna tromchúiseacha ann a bhain le luas chur chun feidhme an bhuiséid; ag tabhairt dá haire go háirithe gurb ionann rátaí forghníomhaithe an dá theideal caiteachais oibríochtúil atá aici agus 80,50 % agus 81,11 % faoi seach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íocaíochtaí; á chur i bhfáth, thairis sin, ráta íseal forghníomhaithe a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atá tiomnaithe do chaiteachas bonneagair, a shroich 60,52 %; á chur in iúl gur oth léi go mór an méid tábhachtach EUR 177 milliún a leithdháileadh ar theideal 5 dá bhuiséad le haghaidh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nár úsáideadh, méid a bhfuil ráta forghníomhaithe teicniúil 0 % aige; ag cur sonrú sa mhíniú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agus á iarraidh go ginearálta ar an 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luas sláintiúil cur chun feidhme a áirithiú do gach roinn dá bhuiséad;</w:t>
      </w:r>
    </w:p>
    <w:p w14:paraId="4F978EF4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(c)</w:t>
      </w:r>
      <w:r w:rsidRPr="00D8646D">
        <w:rPr>
          <w:kern w:val="2"/>
          <w14:ligatures w14:val="standardContextual"/>
        </w:rPr>
        <w:tab/>
        <w:t xml:space="preserve">B’ionann an buiséad iomlán a bhí ar fáil in 2023 do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an Tionscnaimh um Shláinte Nuálach agus EUR 223,2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(i gcomparáid le EUR 272,4 milliún in 2022) agus EUR 225,9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(i gcomparáid le EUR 174,8 milliún in 2022); á chur in iúl go dtuigeann sí, thairis sin, de réir na tuarascála ar bhainistíocht buiséid agus airgeadais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an Tionscnaimh um Shláinte Nuálach, gur shroich a ráta forghníomhaithe buiséid iomlán don bhliain airgeadais 2023 92,65 %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90,29 %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íocaíochtaí, a léiríonn nach raibh aon saincheisteanna tromchúiseacha ann a bhaineann le luas cur chun </w:t>
      </w:r>
      <w:r w:rsidRPr="00D8646D">
        <w:rPr>
          <w:kern w:val="2"/>
          <w14:ligatures w14:val="standardContextual"/>
        </w:rPr>
        <w:lastRenderedPageBreak/>
        <w:t xml:space="preserve">feidhme an bhuiséid; á chur i bhfáth, mar sin féin, rátaí ísle forghníomhaithe a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a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atá tiomnaithe do chaiteachas bonneagair, a shroich 68,67 % agus 67,30 % faoi seach; ag cur sonrú sa mhíniú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agus á iarraidh go ginearálta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luas sláintiúil cur chun feidhme a áirithiú do gach roinn dá bhuiséad;</w:t>
      </w:r>
    </w:p>
    <w:p w14:paraId="0454085A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(d)</w:t>
      </w:r>
      <w:r w:rsidRPr="00D8646D">
        <w:rPr>
          <w:kern w:val="2"/>
          <w14:ligatures w14:val="standardContextual"/>
        </w:rPr>
        <w:tab/>
        <w:t xml:space="preserve">B’ionann an buiséad iomlán a bhí ar fáil in 2023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um Hidrigin Ghlan agus EUR 268,9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(i gcomparáid le EUR 314,3 milliún in 2022) agus EUR 327,8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(i gcomparáid le EUR 118,3 milliún in 2022); á chur in iúl go dtuigeann sí, thairis sin, de réir na tuarascála ar bhainistíocht buiséid agus airgeadais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Hidrigin Ghlan, gur shroich a ráta forghníomhaithe buiséid iomlán don bhliain airgeadais 2023 96,62 %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85,43 %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íocaíochtaí, lena léirítear nach raibh aon saincheisteanna tromchúiseacha ann a bhain le luas chur chun feidhme an bhuiséid; á chur i bhfáth, mar sin féin, gurbh ann do ráta íseal forghníomhaithe maidir le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atá tiomnaithe dá chaiteachas oibríochtúil arna mhaoiniú faoi Fhís 2020 a shroich 69,41 %; á chur i bhfáth, thairis sin, gurbh ann do ráta íseal forghníomhaithe a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a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atá tiomnaithe do chaiteachas bonneagair, a shroich 71,21 % agus 60,60 % faoi seach; ag cur sonrú sna mínithe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agus á iarraidh go ginearálta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luas sláintiúil cur chun feidhme a áirithiú do gach roinn dá bhuiséad;</w:t>
      </w:r>
    </w:p>
    <w:p w14:paraId="26D11E3E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(e)</w:t>
      </w:r>
      <w:r w:rsidRPr="00D8646D">
        <w:rPr>
          <w:kern w:val="2"/>
          <w14:ligatures w14:val="standardContextual"/>
        </w:rPr>
        <w:tab/>
        <w:t xml:space="preserve">B’ionann an buiséad iomlán a bhí ar fáil in 2023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um Shliseanna agus EUR 835,7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(i gcomparáid le EUR 261,4 milliún in 2022) agus EUR 518,4 milliún i 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(i gcomparáid le EUR 222,2 milliún in 2022); á chur in iúl, thairis sin, de réir na tuarascála ar bhainistíocht buiséid agus airgeadais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Shliseanna, gur shroich a ráta forghníomhaithe buiséid iomlán don bhliain airgeadais 2023 100 %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37 %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íocaíochtaí, a léiríonn go raibh saincheisteanna tromchúiseacha ann a bhaineann le luas chur chun feidhme an bhuiséid; á chur i bhfáth, go háirithe, go bhfuil ráta forghníomhaithe an-íseal ann maidir le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atá tiomnaithe do chaiteachas oibríochtúil, a shroich 36 %; ag cur sonrú sa mhíniú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ach á chur in iúl gur oth léi go mór ráta íseal forghníomhaithe den sórt sin agus á iarraidh go ginearálta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luas sláintiúil cur chun feidhme a áirithiú do gach roinn dá bhuiséad; ag tabhairt dá haire gur thug na gnéithe sin, i ndáil leis an gcistiú méadaithe ar bhain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Shliseanna tairbhe as in 2023 agus arbh éigean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um Shliseanna a chur chun feidhme, gur thug na gnéithe sin ar an gCúirt a mheas go raibh an riosca do bhainistiú buiséid ina </w:t>
      </w:r>
      <w:proofErr w:type="spellStart"/>
      <w:r w:rsidRPr="00D8646D">
        <w:rPr>
          <w:kern w:val="2"/>
          <w14:ligatures w14:val="standardContextual"/>
        </w:rPr>
        <w:t>mheánriosca</w:t>
      </w:r>
      <w:proofErr w:type="spellEnd"/>
      <w:r w:rsidRPr="00D8646D">
        <w:rPr>
          <w:kern w:val="2"/>
          <w14:ligatures w14:val="standardContextual"/>
        </w:rPr>
        <w:t xml:space="preserve">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sin;</w:t>
      </w:r>
    </w:p>
    <w:p w14:paraId="3F81F72E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(f)</w:t>
      </w:r>
      <w:r w:rsidRPr="00D8646D">
        <w:rPr>
          <w:kern w:val="2"/>
          <w14:ligatures w14:val="standardContextual"/>
        </w:rPr>
        <w:tab/>
        <w:t xml:space="preserve">B’ionann an buiséad iomlán a bhí ar fáil in 2023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um Eoraip </w:t>
      </w:r>
      <w:proofErr w:type="spellStart"/>
      <w:r w:rsidRPr="00D8646D">
        <w:rPr>
          <w:kern w:val="2"/>
          <w14:ligatures w14:val="standardContextual"/>
        </w:rPr>
        <w:t>Bhithbhunaithe</w:t>
      </w:r>
      <w:proofErr w:type="spellEnd"/>
      <w:r w:rsidRPr="00D8646D">
        <w:rPr>
          <w:kern w:val="2"/>
          <w14:ligatures w14:val="standardContextual"/>
        </w:rPr>
        <w:t xml:space="preserve"> Chiorclach agus EUR 227,4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(i gcomparáid le EUR 264,2 milliún in 2022) agus EUR 137,4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(i gcomparáid le EUR 80,3 milliún in 2022); á chur in iúl go dtuigeann sí, thairis sin, de réir na tuarascála ar </w:t>
      </w:r>
      <w:r w:rsidRPr="00D8646D">
        <w:rPr>
          <w:kern w:val="2"/>
          <w14:ligatures w14:val="standardContextual"/>
        </w:rPr>
        <w:lastRenderedPageBreak/>
        <w:t xml:space="preserve">bhainistíocht buiséid agus airgeadais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Eoraip </w:t>
      </w:r>
      <w:proofErr w:type="spellStart"/>
      <w:r w:rsidRPr="00D8646D">
        <w:rPr>
          <w:kern w:val="2"/>
          <w14:ligatures w14:val="standardContextual"/>
        </w:rPr>
        <w:t>Bhithbhunaithe</w:t>
      </w:r>
      <w:proofErr w:type="spellEnd"/>
      <w:r w:rsidRPr="00D8646D">
        <w:rPr>
          <w:kern w:val="2"/>
          <w14:ligatures w14:val="standardContextual"/>
        </w:rPr>
        <w:t xml:space="preserve"> Chiorclach, gur shroich a ráta forghníomhaithe buiséid iomlán don bhliain airgeadais 2023 97,6 %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90,3 %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íocaíochtaí, a léiríonn nach raibh aon saincheisteanna tromchúiseacha ann a bhain le luas chur chun feidhme an bhuiséid; á chur i bhfáth, mar sin féin, rátaí ísle forghníomhaithe na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na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don chuid dá chaiteachas riaracháin atá tiomnaithe do thuarastail, a shroich 64 % agus 57 % faoi seach, chomh maith le ráta íseal forghníomhaithe na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don chuid dá chaiteachas riaracháin atá tiomnaithe do chaiteachas riaracháin eile, a shroich 54 %; ag cur sonrú sa mhíniú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agus á iarraidh go ginearálta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luas sláintiúil cur chun feidhme a áirithiú do gach roinn dá bhuiséad;</w:t>
      </w:r>
    </w:p>
    <w:p w14:paraId="77F48490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(g)</w:t>
      </w:r>
      <w:r w:rsidRPr="00D8646D">
        <w:rPr>
          <w:kern w:val="2"/>
          <w14:ligatures w14:val="standardContextual"/>
        </w:rPr>
        <w:tab/>
        <w:t xml:space="preserve">B’ionann an buiséad iomlán a bhí ar fáil in 2023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um Iarnród na hEorpa agus EUR 102,6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(i gcomparáid le EUR 171,4 milliún in 2022) agus EUR 120,3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(i gcomparáid le EUR 180,8 milliún in 2022); á chur in iúl go dtuigeann sí, thairis sin, de réir na tuarascála ar bhainistíocht buiséid agus airgeadais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Iarnród na hEorpa, gur shroich a ráta forghníomhaithe buiséid iomlán don bhliain airgeadais 2023 97 %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82 %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íocaíochtaí, rud a léiríonn nach raibh aon saincheisteanna tromchúiseacha ann a bhain le luas chur chun feidhme an bhuiséid; á chur i bhfáth, mar sin féin, go bhfuil ráta íseal forghníomhaithe ann maidir le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don chuid sin dá chaiteachas oibríochtúil a mhaoinítear faoi Fhís 2020, a shroich 67 %; ag cur sonrú sa mhíniú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agus á iarraidh go ginearálta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luas sláintiúil cur chun feidhme a áirithiú do gach roinn dá bhuiséad; á chur i bhfios gur chuir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Iarnród na hEorpa na híocaíochtaí deiridh siar go 2024 mar gheall ar shaincheisteanna teicniúla a bhí ag tairbhithe; á thabhairt dá aire go bhfuil roinnt tionscadal ann nár éiligh a mbuiséid ina n-iomláine, lenar laghdaíodh an gá le híocaíochtaí </w:t>
      </w:r>
      <w:proofErr w:type="spellStart"/>
      <w:r w:rsidRPr="00D8646D">
        <w:rPr>
          <w:kern w:val="2"/>
          <w14:ligatures w14:val="standardContextual"/>
        </w:rPr>
        <w:t>oibríochtúla</w:t>
      </w:r>
      <w:proofErr w:type="spellEnd"/>
      <w:r w:rsidRPr="00D8646D">
        <w:rPr>
          <w:kern w:val="2"/>
          <w14:ligatures w14:val="standardContextual"/>
        </w:rPr>
        <w:t xml:space="preserve"> thart ar EUR 4,1 milliún; </w:t>
      </w:r>
      <w:r w:rsidRPr="00D8646D">
        <w:rPr>
          <w:color w:val="000000"/>
          <w:kern w:val="2"/>
          <w14:ligatures w14:val="standardContextual"/>
        </w:rPr>
        <w:t xml:space="preserve">á iarraidh ar an </w:t>
      </w:r>
      <w:proofErr w:type="spellStart"/>
      <w:r w:rsidRPr="00D8646D">
        <w:rPr>
          <w:color w:val="000000"/>
          <w:kern w:val="2"/>
          <w14:ligatures w14:val="standardContextual"/>
        </w:rPr>
        <w:t>gcomhghnóthas</w:t>
      </w:r>
      <w:proofErr w:type="spellEnd"/>
      <w:r w:rsidRPr="00D8646D">
        <w:rPr>
          <w:color w:val="000000"/>
          <w:kern w:val="2"/>
          <w14:ligatures w14:val="standardContextual"/>
        </w:rPr>
        <w:t xml:space="preserve"> lena mbaineann plean a fhorbairt maidir le conas feabhas a chur ar na </w:t>
      </w:r>
      <w:proofErr w:type="spellStart"/>
      <w:r w:rsidRPr="00D8646D">
        <w:rPr>
          <w:color w:val="000000"/>
          <w:kern w:val="2"/>
          <w14:ligatures w14:val="standardContextual"/>
        </w:rPr>
        <w:t>hoibleagáidí</w:t>
      </w:r>
      <w:proofErr w:type="spellEnd"/>
      <w:r w:rsidRPr="00D8646D">
        <w:rPr>
          <w:color w:val="000000"/>
          <w:kern w:val="2"/>
          <w14:ligatures w14:val="standardContextual"/>
        </w:rPr>
        <w:t xml:space="preserve"> tuairiscithe cuntasaíochta; </w:t>
      </w:r>
      <w:r w:rsidRPr="00D8646D">
        <w:rPr>
          <w:kern w:val="2"/>
          <w14:ligatures w14:val="standardContextual"/>
        </w:rPr>
        <w:t xml:space="preserve">á thabhairt chun suntais a thábhachtaí atá sé tacú leis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i bhfianaise na mbuntáistí bunúsacha atá ag iarnróid ó thaobh feidhmíocht chomhshaoil, úsáid talún, tomhaltas fuinnimh agus sábháilteachta de.</w:t>
      </w:r>
    </w:p>
    <w:p w14:paraId="7A8E74E1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(h)</w:t>
      </w:r>
      <w:r w:rsidRPr="00D8646D">
        <w:rPr>
          <w:kern w:val="2"/>
          <w14:ligatures w14:val="standardContextual"/>
        </w:rPr>
        <w:tab/>
        <w:t xml:space="preserve">B’ionann an buiséad iomlán a bhí ar fáil in 2023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 agus EUR 1 136 mhilliún i 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(i gcomparáid le EUR 1 374,5 milliún in 2022) agus EUR 1 058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(i gcomparáid le EUR 629,9 milliún in 2022); á chur in iúl go dtuigeann sí thairis sin, de réir na tuarascála ar bhainistíocht buiséid agus airgeadais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Eorpaigh, gur shroich a ráta forghníomhaithe buiséid iomlán don bhliain airgeadais 2023 83 %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19 %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íocaíochtaí, a léiríonn go raibh saincheisteanna tromchúiseacha ann a bhain le luas chur chun feidhme an bhuiséid; á chur i bhfáth, go háirithe, go bhfuil ráta forghníomhaithe an-íseal ann maidir le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atá </w:t>
      </w:r>
      <w:r w:rsidRPr="00D8646D">
        <w:rPr>
          <w:kern w:val="2"/>
          <w14:ligatures w14:val="standardContextual"/>
        </w:rPr>
        <w:lastRenderedPageBreak/>
        <w:t xml:space="preserve">tiomnaithe do chaiteachas oibríochtúil, a shroich 19 %; ag cur sonrú sa mhíniú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ach á chur in iúl gur oth léi go mór ráta forghníomhaithe chomh híseal sin; á chur i bhfáth, thairis sin, ráta íseal forghníomhaithe a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a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atá tiomnaithe do chaiteachas riaracháin, a shroich 45 % agus 42 % faoi seach; ag cur sonrú sa mhíniú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agus á iarraidh go ginearálta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luas sláintiúil cur chun feidhme a áirithiú do gach roinn dá bhuiséad; ag tabhairt dá haire gur thug na gnéithe sin, i ndáil leis an gcistiú méadaithe ar bhain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 tairbhe as in 2023 agus arbh éigean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 a chur chun feidhme, gur thug na gnéithe sin ar an gCúirt a mheas go raibh an riosca do bhainistiú buiséid ina </w:t>
      </w:r>
      <w:proofErr w:type="spellStart"/>
      <w:r w:rsidRPr="00D8646D">
        <w:rPr>
          <w:kern w:val="2"/>
          <w14:ligatures w14:val="standardContextual"/>
        </w:rPr>
        <w:t>mheánriosca</w:t>
      </w:r>
      <w:proofErr w:type="spellEnd"/>
      <w:r w:rsidRPr="00D8646D">
        <w:rPr>
          <w:kern w:val="2"/>
          <w14:ligatures w14:val="standardContextual"/>
        </w:rPr>
        <w:t xml:space="preserve">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sin; á chur in iúl gur geal léi an fhaisnéis bhreise a cuireadh ar fáil le linn éisteacht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lena mbaineann sa Choiste um Rialú Buiséadach maidir leis na cúiseanna atá leis an ráta mall forghníomhaithe sin;</w:t>
      </w:r>
    </w:p>
    <w:p w14:paraId="4626E395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(i)</w:t>
      </w:r>
      <w:r w:rsidRPr="00D8646D">
        <w:rPr>
          <w:kern w:val="2"/>
          <w14:ligatures w14:val="standardContextual"/>
        </w:rPr>
        <w:tab/>
        <w:t xml:space="preserve">EUR 134,7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EUR 122,9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a bhí sa bhuiséad iomlán a bhí ar fáil in 2023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um Líonraí agus Seirbhísí Cliste; á chur in iúl go dtuigeann sí, thairis sin, de réir na tuarascála ar bhainistíocht buiséid agus airgeadais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Líonraí agus Seirbhísí Cliste, gur shroich a ráta forghníomhaithe buiséid iomlán don bhliain airgeadais 2023 99 %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89 %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íocaíochtaí; á mheas, i bhfianaise na tréimhse giorra ama ar lena linn a bhain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neamhspleáchas airgeadais amach sa bhliain airgeadais 2023, nach bhfuil aon fhorais leordhóthanacha ann ar a bhféadfadh Parlaimint na hEorpa a tuairim a chur in iúl maidir le cáilíocht bhainistíocht airgeadais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agus é sin á dhéanamh de mheon macánta; ag tabhairt dá haire, mar sin féin, mar gheall ar an gcás sin, gur measadh go raibh an riosca do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an chaiteachais riaracháin ar </w:t>
      </w:r>
      <w:proofErr w:type="spellStart"/>
      <w:r w:rsidRPr="00D8646D">
        <w:rPr>
          <w:kern w:val="2"/>
          <w14:ligatures w14:val="standardContextual"/>
        </w:rPr>
        <w:t>mheánriosca</w:t>
      </w:r>
      <w:proofErr w:type="spellEnd"/>
      <w:r w:rsidRPr="00D8646D">
        <w:rPr>
          <w:kern w:val="2"/>
          <w14:ligatures w14:val="standardContextual"/>
        </w:rPr>
        <w:t xml:space="preserve">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>;</w:t>
      </w:r>
    </w:p>
    <w:p w14:paraId="5CF5B11B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(j)</w:t>
      </w:r>
      <w:r w:rsidRPr="00D8646D">
        <w:rPr>
          <w:kern w:val="2"/>
          <w14:ligatures w14:val="standardContextual"/>
        </w:rPr>
        <w:tab/>
        <w:t xml:space="preserve">B’ionann an buiséad iomlán a bhí ar fáil in 2023 do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Shláinte Dhomhanda EDCTP3 agus EUR 136,4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EUR 2,2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íocaíochtaí; á chur in iúl go dtuigeann sí, thairis sin, de réir na tuarascála ar bhainistíocht buiséid agus airgeadais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Shláinte Dhomhanda EDCTP3, gur shroich a ráta forghníomhaithe buiséid iomlán don bhliain airgeadais 2023 100 %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47 %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íocaíochtaí; á mheas, i bhfianaise na tréimhse giorra ama ar lena linn a bhain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neamhspleáchas airgeadais amach sa bhliain airgeadais 2023, nach bhfuil aon fhorais leordhóthanacha ann ar a bhféadfadh Parlaimint na hEorpa a tuairim a chur in iúl maidir le cáilíocht bhainistíocht airgeadais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agus é sin á dhéanamh de mheon macánta; ag tabhairt dá haire, mar sin féin, mar gheall ar an gcás sin, gur measadh go raibh an riosca do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an chaiteachais riaracháin ar </w:t>
      </w:r>
      <w:proofErr w:type="spellStart"/>
      <w:r w:rsidRPr="00D8646D">
        <w:rPr>
          <w:kern w:val="2"/>
          <w14:ligatures w14:val="standardContextual"/>
        </w:rPr>
        <w:t>mheánriosca</w:t>
      </w:r>
      <w:proofErr w:type="spellEnd"/>
      <w:r w:rsidRPr="00D8646D">
        <w:rPr>
          <w:kern w:val="2"/>
          <w14:ligatures w14:val="standardContextual"/>
        </w:rPr>
        <w:t xml:space="preserve">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>;</w:t>
      </w:r>
    </w:p>
    <w:p w14:paraId="58983AD0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(k)</w:t>
      </w:r>
      <w:r w:rsidRPr="00D8646D">
        <w:rPr>
          <w:kern w:val="2"/>
          <w14:ligatures w14:val="standardContextual"/>
        </w:rPr>
        <w:tab/>
        <w:t xml:space="preserve">B’ionann an buiséad iomlán a bhí ar fáil in 2023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Eorpach um ITER agus um Fhuinneamh Comhleá a Fhorbairt agus EUR 807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(i gcomparáid le EUR 981,2 milliún in </w:t>
      </w:r>
      <w:r w:rsidRPr="00D8646D">
        <w:rPr>
          <w:kern w:val="2"/>
          <w14:ligatures w14:val="standardContextual"/>
        </w:rPr>
        <w:lastRenderedPageBreak/>
        <w:t xml:space="preserve">2022) agus EUR 631,5 milliún i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 (i gcomparáid le EUR 844 mhilliún in 2022); á chur in iúl go dtuigeann sí thairis sin, de réir na tuarascála ar bhainistíocht buiséid agus airgeadais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Eorpaigh um ITER agus um Fhuinneamh Comhleá a Fhorbairt, gur shroich a ráta forghníomhaithe buiséid iomlán don bhliain airgeadais 2023 73 %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agus 95 % do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íocaíochtaí, a léiríonn go raibh saincheisteanna tromchúiseacha ann a bhaineann le luas cur chun feidhme an bhuiséid; á chur i bhfáth, go háirithe, go bhfuil ráta íseal forghníomhaithe ann maidir le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faoi chomhair gealltanas atá tiomnaithe do chaiteachas oibríochtúil, a shroich 70 %; ag cur sonrú sa mhíniú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agus sna haistrithe a rinneadh ar ais chuig ranníocaíochtaí Stát Óstach Euratom agus ITER a bhí beartaithe ar dtús agus á iarraidh go ginearálta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luas sláintiúil cur chun feidhme a áirithiú do gach roinn dá bhuiséad; ag tabhairt dá haire gur thug na gnéithe sin, a bhaineann le moilleanna agus deacrachtaí cur chun feidhme, ar an gCúirt a mheas go raibh </w:t>
      </w:r>
      <w:proofErr w:type="spellStart"/>
      <w:r w:rsidRPr="00D8646D">
        <w:rPr>
          <w:kern w:val="2"/>
          <w14:ligatures w14:val="standardContextual"/>
        </w:rPr>
        <w:t>meánriosca</w:t>
      </w:r>
      <w:proofErr w:type="spellEnd"/>
      <w:r w:rsidRPr="00D8646D">
        <w:rPr>
          <w:kern w:val="2"/>
          <w14:ligatures w14:val="standardContextual"/>
        </w:rPr>
        <w:t xml:space="preserve"> ann do bhainistíocht buiséid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sin;</w:t>
      </w:r>
    </w:p>
    <w:p w14:paraId="63152DE1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19.</w:t>
      </w:r>
      <w:r w:rsidRPr="00D8646D">
        <w:rPr>
          <w:kern w:val="2"/>
          <w14:ligatures w14:val="standardContextual"/>
        </w:rPr>
        <w:tab/>
        <w:t xml:space="preserve">ag teacht le hábhair imní na Cúirte a mhéid a bhaineann le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nár úsáideadh i gcur chun feidhme clár de chuid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áirithe agus 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lena mbaineann </w:t>
      </w:r>
      <w:proofErr w:type="spellStart"/>
      <w:r w:rsidRPr="00D8646D">
        <w:rPr>
          <w:kern w:val="2"/>
          <w14:ligatures w14:val="standardContextual"/>
        </w:rPr>
        <w:t>atarlú</w:t>
      </w:r>
      <w:proofErr w:type="spellEnd"/>
      <w:r w:rsidRPr="00D8646D">
        <w:rPr>
          <w:kern w:val="2"/>
          <w14:ligatures w14:val="standardContextual"/>
        </w:rPr>
        <w:t xml:space="preserve"> cásanna comhchosúla a sheachaint, ós rud é go mbíonn barrachas airgid mar thoradh ar charnadh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nár úsáideadh, nach bhfuil, dá bhrí sin, ar fáil don Aontas chun gníomhaíochtaí agus cláir eile a mhaoiniú; á chur i bhfios go láidir nach bhfuil sé sin i gcomhréir le prionsabal na bainistíochta fónta airgeadais agus go bhfuil barrachas airgid EUR 1,5 billiún san iomlán ann don bhliain airgeadais 2023 mar thoradh air; ag teacht leis an moladh ón gCúirt maidir le gníomhaíocht i ndáil leis sin ina moltar gur cheart do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lena mbaineann sásraí </w:t>
      </w:r>
      <w:proofErr w:type="spellStart"/>
      <w:r w:rsidRPr="00D8646D">
        <w:rPr>
          <w:kern w:val="2"/>
          <w14:ligatures w14:val="standardContextual"/>
        </w:rPr>
        <w:t>ceartaitheacha</w:t>
      </w:r>
      <w:proofErr w:type="spellEnd"/>
      <w:r w:rsidRPr="00D8646D">
        <w:rPr>
          <w:kern w:val="2"/>
          <w14:ligatures w14:val="standardContextual"/>
        </w:rPr>
        <w:t xml:space="preserve"> a fhorbairt chun a mbarrachas airgid a laghdú go leibhéal réasúnta agus ina dhiaidh sin a n-iarrataí ar airgead tirim do gach bliain airgeadais a ailíniú lena riachtanais chaiteachais mheasta, i gcomhar leis an gCoimisiún; á chur in iúl go bhfuil sí ar an eolas faoi dheiseanna faoi rialacha airgeadais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lena mbaineann maidir le </w:t>
      </w:r>
      <w:proofErr w:type="spellStart"/>
      <w:r w:rsidRPr="00D8646D">
        <w:rPr>
          <w:kern w:val="2"/>
          <w14:ligatures w14:val="standardContextual"/>
        </w:rPr>
        <w:t>leithreasuithe</w:t>
      </w:r>
      <w:proofErr w:type="spellEnd"/>
      <w:r w:rsidRPr="00D8646D">
        <w:rPr>
          <w:kern w:val="2"/>
          <w14:ligatures w14:val="standardContextual"/>
        </w:rPr>
        <w:t xml:space="preserve"> nár úsáideadh atá le hiontráil sa mheastachán ar ioncam agus caiteachas suas leis na 3 bliana airgeadais tar éis a nglactha; á chur in iúl, mar sin féin, go bhfuil imní níos beaichte uirthi maidir leis an méid seo a leanas:</w:t>
      </w:r>
    </w:p>
    <w:p w14:paraId="3E8DF54B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(a)</w:t>
      </w:r>
      <w:r w:rsidRPr="00D8646D">
        <w:rPr>
          <w:kern w:val="2"/>
          <w14:ligatures w14:val="standardContextual"/>
        </w:rPr>
        <w:tab/>
        <w:t xml:space="preserve">na heasnaimh i bpleanáil airgid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Eitlíocht Ghlan, tar éis na </w:t>
      </w:r>
      <w:proofErr w:type="spellStart"/>
      <w:r w:rsidRPr="00D8646D">
        <w:rPr>
          <w:kern w:val="2"/>
          <w14:ligatures w14:val="standardContextual"/>
        </w:rPr>
        <w:t>hiarrata</w:t>
      </w:r>
      <w:proofErr w:type="spellEnd"/>
      <w:r w:rsidRPr="00D8646D">
        <w:rPr>
          <w:kern w:val="2"/>
          <w14:ligatures w14:val="standardContextual"/>
        </w:rPr>
        <w:t xml:space="preserve"> ar ranníocaíochtaí airgeadais breise ón Aontas de EUR 178 milliún de bhreis ar na riachtanais airgid le haghaidh íocaíocht bheartaithe in 2023, a raibh barrachas airgid EUR 237 milliún ag deireadh 2023 mar thoradh orthu; ag cur sonrú, áfach, sa mhíniú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; á iarraidh an athuair, mar sin féin,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um Eitlíocht Ghlan nach dtarlóidh a leithéid arís agus á chur in iúl gur geal léi na coigeartuithe a d’fhógair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do 2024;</w:t>
      </w:r>
    </w:p>
    <w:p w14:paraId="67080EF1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(b)</w:t>
      </w:r>
      <w:r w:rsidRPr="00D8646D">
        <w:rPr>
          <w:kern w:val="2"/>
          <w14:ligatures w14:val="standardContextual"/>
        </w:rPr>
        <w:tab/>
        <w:t xml:space="preserve">na heasnaimh i bpleanáil airgid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Shliseanna, tar éis na </w:t>
      </w:r>
      <w:proofErr w:type="spellStart"/>
      <w:r w:rsidRPr="00D8646D">
        <w:rPr>
          <w:kern w:val="2"/>
          <w14:ligatures w14:val="standardContextual"/>
        </w:rPr>
        <w:t>hiarrata</w:t>
      </w:r>
      <w:proofErr w:type="spellEnd"/>
      <w:r w:rsidRPr="00D8646D">
        <w:rPr>
          <w:kern w:val="2"/>
          <w14:ligatures w14:val="standardContextual"/>
        </w:rPr>
        <w:t xml:space="preserve"> ar ranníocaíochtaí airgeadais breise EUR 196 mhilliún ón Aontas de bhreis ar na riachtanais airgid le haghaidh íocaíocht bheartaithe in 2023, rud a d’fhág go raibh barrachas airgid EUR 438 milliún ann ag deireadh 2023 mar thoradh air; ag cur sonrú, áfach, sa mhíniú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; á iarraidh an athuair, mar sin féin,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um Shliseanna a chinntiú nach dtarlódh a leithéid arís agus á chur in iúl gur geal léi an uaillmhian a d’fhógair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do 2024;</w:t>
      </w:r>
    </w:p>
    <w:p w14:paraId="3B322571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lastRenderedPageBreak/>
        <w:t>(c)</w:t>
      </w:r>
      <w:r w:rsidRPr="00D8646D">
        <w:rPr>
          <w:kern w:val="2"/>
          <w14:ligatures w14:val="standardContextual"/>
        </w:rPr>
        <w:tab/>
        <w:t xml:space="preserve">na heasnaimh i bpleanáil airgid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Eorpaigh, tar éis na </w:t>
      </w:r>
      <w:proofErr w:type="spellStart"/>
      <w:r w:rsidRPr="00D8646D">
        <w:rPr>
          <w:kern w:val="2"/>
          <w14:ligatures w14:val="standardContextual"/>
        </w:rPr>
        <w:t>hiarrata</w:t>
      </w:r>
      <w:proofErr w:type="spellEnd"/>
      <w:r w:rsidRPr="00D8646D">
        <w:rPr>
          <w:kern w:val="2"/>
          <w14:ligatures w14:val="standardContextual"/>
        </w:rPr>
        <w:t xml:space="preserve"> ar ranníocaíochtaí airgeadais breise ón Aontas de EUR 488,6 milliún de bhreis ar na riachtanais airgid le haghaidh íocaíocht bheartaithe in 2023, rud a d’fhág go raibh barrachas airgid EUR 840,7 milliún ag deireadh 2023 mar thoradh air; á chur in iúl go dtuigeann sí an staid ina raibh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as ar eascair an barrachas sin agus á chur in iúl gur geal léi an fhaisnéis bhreise a cuireadh ar fáil le linn éisteacht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lena mbaineann sa Choiste um Rialú Buiséadach, go háirithe a mhéid a bhaineann leis na </w:t>
      </w:r>
      <w:proofErr w:type="spellStart"/>
      <w:r w:rsidRPr="00D8646D">
        <w:rPr>
          <w:kern w:val="2"/>
          <w14:ligatures w14:val="standardContextual"/>
        </w:rPr>
        <w:t>hionchais</w:t>
      </w:r>
      <w:proofErr w:type="spellEnd"/>
      <w:r w:rsidRPr="00D8646D">
        <w:rPr>
          <w:kern w:val="2"/>
          <w14:ligatures w14:val="standardContextual"/>
        </w:rPr>
        <w:t xml:space="preserve"> do thionscadail a bhaineann leis an Intleacht Shaorga chun deis a thabhairt </w:t>
      </w:r>
      <w:proofErr w:type="spellStart"/>
      <w:r w:rsidRPr="00D8646D">
        <w:rPr>
          <w:kern w:val="2"/>
          <w14:ligatures w14:val="standardContextual"/>
        </w:rPr>
        <w:t>eisíocaíocht</w:t>
      </w:r>
      <w:proofErr w:type="spellEnd"/>
      <w:r w:rsidRPr="00D8646D">
        <w:rPr>
          <w:kern w:val="2"/>
          <w14:ligatures w14:val="standardContextual"/>
        </w:rPr>
        <w:t xml:space="preserve"> thábhachtach a chur ar fáil; á iarraidh an athuair, mar sin féin,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 a chinntiú nach dtarlóidh a leithéid sin arís;</w:t>
      </w:r>
    </w:p>
    <w:p w14:paraId="0DD33D7D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 xml:space="preserve">20. á chur i bhfáth go neartóidh gach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rialuithe inmheánacha airgeadais agus sásraí </w:t>
      </w:r>
      <w:proofErr w:type="spellStart"/>
      <w:r w:rsidRPr="00D8646D">
        <w:rPr>
          <w:kern w:val="2"/>
          <w14:ligatures w14:val="standardContextual"/>
        </w:rPr>
        <w:t>trédhearcachta</w:t>
      </w:r>
      <w:proofErr w:type="spellEnd"/>
      <w:r w:rsidRPr="00D8646D">
        <w:rPr>
          <w:kern w:val="2"/>
          <w14:ligatures w14:val="standardContextual"/>
        </w:rPr>
        <w:t xml:space="preserve"> poiblí, lena n-áiritheofar go ndáilfear cistí go héifeachtúil agus ar bhealach atá comhsheasmhach le cuspóirí straitéiseacha an Aontais;</w:t>
      </w:r>
    </w:p>
    <w:p w14:paraId="7BEAAB4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21.</w:t>
      </w:r>
      <w:r w:rsidRPr="00D8646D">
        <w:rPr>
          <w:kern w:val="2"/>
          <w14:ligatures w14:val="standardContextual"/>
        </w:rPr>
        <w:tab/>
        <w:t xml:space="preserve">ag athdhearbhú ábhair imní na Cúirte maidir le ranníocaíocht na gcomhaltaí le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áirithe, go háirithe a mhéid a bhaineann leis an bhféidearthacht nach bhféadfadh roinnt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a spriocanna </w:t>
      </w:r>
      <w:proofErr w:type="spellStart"/>
      <w:r w:rsidRPr="00D8646D">
        <w:rPr>
          <w:kern w:val="2"/>
          <w14:ligatures w14:val="standardContextual"/>
        </w:rPr>
        <w:t>ranníocaíochta</w:t>
      </w:r>
      <w:proofErr w:type="spellEnd"/>
      <w:r w:rsidRPr="00D8646D">
        <w:rPr>
          <w:kern w:val="2"/>
          <w14:ligatures w14:val="standardContextual"/>
        </w:rPr>
        <w:t xml:space="preserve"> a bhaint amach nó nach ndéanfadh siad amhlaidh ach amháin trí spleáchas ard ar ranníocaíochtaí comhchineáil le gníomhaíochtaí breise agus 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lena mbaineann gach beart is gá a dhéanamh chun cosc a chur ar na cásanna sin teacht chun cinn amach anseo; á chur i bhfios go láidir gurb é freagracht agus oibleagáid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lena mbaineann na spriocanna </w:t>
      </w:r>
      <w:proofErr w:type="spellStart"/>
      <w:r w:rsidRPr="00D8646D">
        <w:rPr>
          <w:kern w:val="2"/>
          <w14:ligatures w14:val="standardContextual"/>
        </w:rPr>
        <w:t>rannchuidithe</w:t>
      </w:r>
      <w:proofErr w:type="spellEnd"/>
      <w:r w:rsidRPr="00D8646D">
        <w:rPr>
          <w:kern w:val="2"/>
          <w14:ligatures w14:val="standardContextual"/>
        </w:rPr>
        <w:t xml:space="preserve"> a bhaint amach agus go dtéann mainneachtain spriocanna </w:t>
      </w:r>
      <w:proofErr w:type="spellStart"/>
      <w:r w:rsidRPr="00D8646D">
        <w:rPr>
          <w:kern w:val="2"/>
          <w14:ligatures w14:val="standardContextual"/>
        </w:rPr>
        <w:t>ranníocaíochta</w:t>
      </w:r>
      <w:proofErr w:type="spellEnd"/>
      <w:r w:rsidRPr="00D8646D">
        <w:rPr>
          <w:kern w:val="2"/>
          <w14:ligatures w14:val="standardContextual"/>
        </w:rPr>
        <w:t xml:space="preserve"> a bhaint amach i gcoinne smaoineamh bunaidh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; á chur in iúl gur cúis </w:t>
      </w:r>
      <w:proofErr w:type="spellStart"/>
      <w:r w:rsidRPr="00D8646D">
        <w:rPr>
          <w:kern w:val="2"/>
          <w14:ligatures w14:val="standardContextual"/>
        </w:rPr>
        <w:t>bhuartha</w:t>
      </w:r>
      <w:proofErr w:type="spellEnd"/>
      <w:r w:rsidRPr="00D8646D">
        <w:rPr>
          <w:kern w:val="2"/>
          <w14:ligatures w14:val="standardContextual"/>
        </w:rPr>
        <w:t xml:space="preserve"> di, ar bhealach níos beaichte, na gnéithe seo a leanas:</w:t>
      </w:r>
    </w:p>
    <w:p w14:paraId="74BA2FA3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(a)</w:t>
      </w:r>
      <w:r w:rsidRPr="00D8646D">
        <w:rPr>
          <w:kern w:val="2"/>
          <w14:ligatures w14:val="standardContextual"/>
        </w:rPr>
        <w:tab/>
        <w:t xml:space="preserve">cás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Taighde BAT 3 an </w:t>
      </w:r>
      <w:proofErr w:type="spellStart"/>
      <w:r w:rsidRPr="00D8646D">
        <w:rPr>
          <w:kern w:val="2"/>
          <w14:ligatures w14:val="standardContextual"/>
        </w:rPr>
        <w:t>Aerspáis</w:t>
      </w:r>
      <w:proofErr w:type="spellEnd"/>
      <w:r w:rsidRPr="00D8646D">
        <w:rPr>
          <w:kern w:val="2"/>
          <w14:ligatures w14:val="standardContextual"/>
        </w:rPr>
        <w:t xml:space="preserve"> Eorpaigh Aonair, nár shroich a sprioc </w:t>
      </w:r>
      <w:proofErr w:type="spellStart"/>
      <w:r w:rsidRPr="00D8646D">
        <w:rPr>
          <w:kern w:val="2"/>
          <w14:ligatures w14:val="standardContextual"/>
        </w:rPr>
        <w:t>ranníocaíochta</w:t>
      </w:r>
      <w:proofErr w:type="spellEnd"/>
      <w:r w:rsidRPr="00D8646D">
        <w:rPr>
          <w:kern w:val="2"/>
          <w14:ligatures w14:val="standardContextual"/>
        </w:rPr>
        <w:t xml:space="preserve"> </w:t>
      </w:r>
      <w:proofErr w:type="spellStart"/>
      <w:r w:rsidRPr="00D8646D">
        <w:rPr>
          <w:kern w:val="2"/>
          <w14:ligatures w14:val="standardContextual"/>
        </w:rPr>
        <w:t>oibríochtúla</w:t>
      </w:r>
      <w:proofErr w:type="spellEnd"/>
      <w:r w:rsidRPr="00D8646D">
        <w:rPr>
          <w:kern w:val="2"/>
          <w14:ligatures w14:val="standardContextual"/>
        </w:rPr>
        <w:t xml:space="preserve"> de chuid a chomhalta </w:t>
      </w:r>
      <w:proofErr w:type="spellStart"/>
      <w:r w:rsidRPr="00D8646D">
        <w:rPr>
          <w:kern w:val="2"/>
          <w14:ligatures w14:val="standardContextual"/>
        </w:rPr>
        <w:t>Eurocontrol</w:t>
      </w:r>
      <w:proofErr w:type="spellEnd"/>
      <w:r w:rsidRPr="00D8646D">
        <w:rPr>
          <w:kern w:val="2"/>
          <w14:ligatures w14:val="standardContextual"/>
        </w:rPr>
        <w:t xml:space="preserve"> ach leibhéal 70 %, rud a d’fhág nach raibh na ranníocaíochtaí beartaithe ag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chun a chuid de Fís 2020 a chur chun feidhme ina iomláine; ag tabhairt dá haire, áfach, nár thug an ghné sin ar an gCúirt a mheas go raibh an riosca do chur chun feidhme an chláir ina mheán-riosca nó ina ard-riosca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sin, toisc gur measadh go raibh sé íseal;</w:t>
      </w:r>
    </w:p>
    <w:p w14:paraId="25C286DD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(b)</w:t>
      </w:r>
      <w:r w:rsidRPr="00D8646D">
        <w:rPr>
          <w:kern w:val="2"/>
          <w14:ligatures w14:val="standardContextual"/>
        </w:rPr>
        <w:tab/>
        <w:t xml:space="preserve">cás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Eoraip </w:t>
      </w:r>
      <w:proofErr w:type="spellStart"/>
      <w:r w:rsidRPr="00D8646D">
        <w:rPr>
          <w:kern w:val="2"/>
          <w14:ligatures w14:val="standardContextual"/>
        </w:rPr>
        <w:t>Bhithbhunaithe</w:t>
      </w:r>
      <w:proofErr w:type="spellEnd"/>
      <w:r w:rsidRPr="00D8646D">
        <w:rPr>
          <w:kern w:val="2"/>
          <w14:ligatures w14:val="standardContextual"/>
        </w:rPr>
        <w:t xml:space="preserve"> Chiorclach, a d’fheidhmigh go maith chun a sprioc </w:t>
      </w:r>
      <w:proofErr w:type="spellStart"/>
      <w:r w:rsidRPr="00D8646D">
        <w:rPr>
          <w:kern w:val="2"/>
          <w14:ligatures w14:val="standardContextual"/>
        </w:rPr>
        <w:t>ranníocaíochta</w:t>
      </w:r>
      <w:proofErr w:type="spellEnd"/>
      <w:r w:rsidRPr="00D8646D">
        <w:rPr>
          <w:kern w:val="2"/>
          <w14:ligatures w14:val="standardContextual"/>
        </w:rPr>
        <w:t xml:space="preserve"> faoin gclár Fís 2020 a bhaint amach, ach go háirithe trí athbhreithniú a dhéanamh ar an gcothromaíocht idir na spriocanna maidir le ranníocaíochtaí comhchineáil le gníomhaíochtaí </w:t>
      </w:r>
      <w:proofErr w:type="spellStart"/>
      <w:r w:rsidRPr="00D8646D">
        <w:rPr>
          <w:kern w:val="2"/>
          <w14:ligatures w14:val="standardContextual"/>
        </w:rPr>
        <w:t>oibríochtúla</w:t>
      </w:r>
      <w:proofErr w:type="spellEnd"/>
      <w:r w:rsidRPr="00D8646D">
        <w:rPr>
          <w:kern w:val="2"/>
          <w14:ligatures w14:val="standardContextual"/>
        </w:rPr>
        <w:t xml:space="preserve"> agus maidir le ranníocaíochtaí comhchineáil le gníomhaíochtaí breise, agus an ceann deireanach sin ardaithe go EUR 2 444,5 milliún, a chomhfhreagraíonn do 90 % den sprioc fhoriomlán; á chur i bhfios go láidir go bhfuil riosca ag baint le spleáchas den sórt sin ar ranníocaíochtaí comhchineáil le gníomhaíochtaí breise do chur chun feidhme chlár Fís 2020; á chur i bhfios go láidir go bhfuil tionchar suntasach ag an athbhreithniú a rinne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; ag cur sonrú sa mhíniú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agus san </w:t>
      </w:r>
      <w:proofErr w:type="spellStart"/>
      <w:r w:rsidRPr="00D8646D">
        <w:rPr>
          <w:kern w:val="2"/>
          <w14:ligatures w14:val="standardContextual"/>
        </w:rPr>
        <w:t>fhíoras</w:t>
      </w:r>
      <w:proofErr w:type="spellEnd"/>
      <w:r w:rsidRPr="00D8646D">
        <w:rPr>
          <w:kern w:val="2"/>
          <w14:ligatures w14:val="standardContextual"/>
        </w:rPr>
        <w:t xml:space="preserve"> go </w:t>
      </w:r>
      <w:proofErr w:type="spellStart"/>
      <w:r w:rsidRPr="00D8646D">
        <w:rPr>
          <w:kern w:val="2"/>
          <w14:ligatures w14:val="standardContextual"/>
        </w:rPr>
        <w:t>rannchuidíonn</w:t>
      </w:r>
      <w:proofErr w:type="spellEnd"/>
      <w:r w:rsidRPr="00D8646D">
        <w:rPr>
          <w:kern w:val="2"/>
          <w14:ligatures w14:val="standardContextual"/>
        </w:rPr>
        <w:t xml:space="preserve"> gníomhaíochtaí breise le cuspóirí foriomlána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; á chur i bhfáth, mar sin féin, gur spleáchas iomarcach é sin ar ranníocaíocht chomhchineáil le gníomhaíochtaí breise chun spriocanna bunaithe a bhaint amach agus á iarraidh ar an </w:t>
      </w:r>
      <w:proofErr w:type="spellStart"/>
      <w:r w:rsidRPr="00D8646D">
        <w:rPr>
          <w:kern w:val="2"/>
          <w14:ligatures w14:val="standardContextual"/>
        </w:rPr>
        <w:lastRenderedPageBreak/>
        <w:t>gcomhghnóthas</w:t>
      </w:r>
      <w:proofErr w:type="spellEnd"/>
      <w:r w:rsidRPr="00D8646D">
        <w:rPr>
          <w:kern w:val="2"/>
          <w14:ligatures w14:val="standardContextual"/>
        </w:rPr>
        <w:t xml:space="preserve"> a chinntiú nach dtarlódh a leithéid arís; ag tabhairt dá haire gur thug na gnéithe sin ar an gCúirt a mheas go raibh riosca ard ann do chur chun feidhme an chláir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sin;</w:t>
      </w:r>
    </w:p>
    <w:p w14:paraId="32BC8F7F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(c)</w:t>
      </w:r>
      <w:r w:rsidRPr="00D8646D">
        <w:rPr>
          <w:kern w:val="2"/>
          <w14:ligatures w14:val="standardContextual"/>
        </w:rPr>
        <w:tab/>
        <w:t xml:space="preserve">cás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Eorpaigh, nár shroich a ranníocaíocht ó chomhaltaí príobháideacha faoin gclár Fís 2020 ach méid tuairiscithe EUR 18,4 milliún i gcoinne sprioc EUR 420 milliún, ar difríocht thromchúiseach í; ag tabhairt dá haire, thairis sin, go bhféadfadh cás den sórt sin tarlú arís faoin gclár Fís Eorpach agus faoin gclár don Eoraip Dhigiteach ós rud é go bhfuil méadú suntasach tagtha ar an sprioc </w:t>
      </w:r>
      <w:proofErr w:type="spellStart"/>
      <w:r w:rsidRPr="00D8646D">
        <w:rPr>
          <w:kern w:val="2"/>
          <w14:ligatures w14:val="standardContextual"/>
        </w:rPr>
        <w:t>ranníocaíochta</w:t>
      </w:r>
      <w:proofErr w:type="spellEnd"/>
      <w:r w:rsidRPr="00D8646D">
        <w:rPr>
          <w:kern w:val="2"/>
          <w14:ligatures w14:val="standardContextual"/>
        </w:rPr>
        <w:t xml:space="preserve"> do chomhaltaí príobháideacha go EUR 900 milliún agus go bhfuil na socruithe maoinithe ba chúis le deacrachtaí do chomhaltaí príobháideacha faoin gclár Fís 2020 fós i bhfeidhm; ag tabhairt dá haire gur thug na gnéithe sin ar an gCúirt a mheas go raibh riosca ard ann do chur chun feidhme an chláir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sin; á chur in iúl go dtuigeann sí ón bhfaisnéis bhreise a sholáthraítear le linn éisteacht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lena mbaineann sa Choiste um Rialú Buiséadach go bhfuiltear ag déileáil leis an tsaincheist seo i gcomhar leis an mBord Rialaithe; ag teacht, mar sin féin, leis an moladh ón gCúirt maidir le gníomhaíocht i ndáil leis sin ina moltar gur cheart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 tacú le </w:t>
      </w:r>
      <w:proofErr w:type="spellStart"/>
      <w:r w:rsidRPr="00D8646D">
        <w:rPr>
          <w:kern w:val="2"/>
          <w14:ligatures w14:val="standardContextual"/>
        </w:rPr>
        <w:t>hathmheasúnú</w:t>
      </w:r>
      <w:proofErr w:type="spellEnd"/>
      <w:r w:rsidRPr="00D8646D">
        <w:rPr>
          <w:kern w:val="2"/>
          <w14:ligatures w14:val="standardContextual"/>
        </w:rPr>
        <w:t xml:space="preserve"> an Choimisiúin ar an sprioc reatha chun a áirithiú gur féidir leis a sprioc </w:t>
      </w:r>
      <w:proofErr w:type="spellStart"/>
      <w:r w:rsidRPr="00D8646D">
        <w:rPr>
          <w:kern w:val="2"/>
          <w14:ligatures w14:val="standardContextual"/>
        </w:rPr>
        <w:t>ranníocaíochta</w:t>
      </w:r>
      <w:proofErr w:type="spellEnd"/>
      <w:r w:rsidRPr="00D8646D">
        <w:rPr>
          <w:kern w:val="2"/>
          <w14:ligatures w14:val="standardContextual"/>
        </w:rPr>
        <w:t xml:space="preserve"> do chomhaltaí príobháideacha faoin gclár Fís Eorpach agus faoin gclár don Eoraip Dhigiteach a bhaint amach agus á chur i bhfáth arís eile nár cheart baint amach spriocanna </w:t>
      </w:r>
      <w:proofErr w:type="spellStart"/>
      <w:r w:rsidRPr="00D8646D">
        <w:rPr>
          <w:kern w:val="2"/>
          <w14:ligatures w14:val="standardContextual"/>
        </w:rPr>
        <w:t>ranníocaíochta</w:t>
      </w:r>
      <w:proofErr w:type="spellEnd"/>
      <w:r w:rsidRPr="00D8646D">
        <w:rPr>
          <w:kern w:val="2"/>
          <w14:ligatures w14:val="standardContextual"/>
        </w:rPr>
        <w:t xml:space="preserve"> a mheas mar uaillmhian amháin ach mar dhualgas;</w:t>
      </w:r>
    </w:p>
    <w:p w14:paraId="06D9D25B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22.</w:t>
      </w:r>
      <w:r w:rsidRPr="00D8646D">
        <w:rPr>
          <w:kern w:val="2"/>
          <w14:ligatures w14:val="standardContextual"/>
        </w:rPr>
        <w:tab/>
        <w:t xml:space="preserve">á chur i bhfios go láidir, chun éifeachtúlacht níos fearr a chur chun cinn, go bhforáiltear le Bunghníomh Aonair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d’oibleagáid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</w:t>
      </w:r>
      <w:proofErr w:type="spellStart"/>
      <w:r w:rsidRPr="00D8646D">
        <w:rPr>
          <w:kern w:val="2"/>
          <w14:ligatures w14:val="standardContextual"/>
        </w:rPr>
        <w:t>sineirgí</w:t>
      </w:r>
      <w:proofErr w:type="spellEnd"/>
      <w:r w:rsidRPr="00D8646D">
        <w:rPr>
          <w:kern w:val="2"/>
          <w14:ligatures w14:val="standardContextual"/>
        </w:rPr>
        <w:t xml:space="preserve"> a bhaint amach trí shocruithe </w:t>
      </w:r>
      <w:proofErr w:type="spellStart"/>
      <w:r w:rsidRPr="00D8646D">
        <w:rPr>
          <w:kern w:val="2"/>
          <w14:ligatures w14:val="standardContextual"/>
        </w:rPr>
        <w:t>cúloifige</w:t>
      </w:r>
      <w:proofErr w:type="spellEnd"/>
      <w:r w:rsidRPr="00D8646D">
        <w:rPr>
          <w:kern w:val="2"/>
          <w14:ligatures w14:val="standardContextual"/>
        </w:rPr>
        <w:t xml:space="preserve"> a bhunú a fheidhmíonn i sraith réimsí sainaitheanta; á chur in iúl go dtuigeann sí go bhfuil ceithre réimse sainaitheanta mar thosaíocht ag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lena mbaineann, eadhon gníomhaíochtaí cuntasaíochta, gníomhaíochtaí dlíthiúla, teicneolaíochtaí faisnéise agus cumarsáide agus acmhainní daonna; á chur in iúl gur geal léi go háirithe:</w:t>
      </w:r>
    </w:p>
    <w:p w14:paraId="6D67B104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(a)</w:t>
      </w:r>
      <w:r w:rsidRPr="00D8646D">
        <w:rPr>
          <w:kern w:val="2"/>
          <w14:ligatures w14:val="standardContextual"/>
        </w:rPr>
        <w:tab/>
        <w:t xml:space="preserve">go bhfuil feidhm leis na socruithe </w:t>
      </w:r>
      <w:proofErr w:type="spellStart"/>
      <w:r w:rsidRPr="00D8646D">
        <w:rPr>
          <w:kern w:val="2"/>
          <w14:ligatures w14:val="standardContextual"/>
        </w:rPr>
        <w:t>cúloifige</w:t>
      </w:r>
      <w:proofErr w:type="spellEnd"/>
      <w:r w:rsidRPr="00D8646D">
        <w:rPr>
          <w:kern w:val="2"/>
          <w14:ligatures w14:val="standardContextual"/>
        </w:rPr>
        <w:t xml:space="preserve"> atá tiomnaithe do ghníomhaíochtaí cuntasaíochta ó mhí na Nollag 2022 agus, dá bhrí sin, go raibh feidhm leo don bhliain airgeadais 2023 ina hiomláine, rud a d’fhéadfaí a thabhairt faoi deara i dtáirgeadh na gcuntas bliantúil chomh maith leis an bhfíoras go raibh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Iarnród na hEorpa ar thús cadhnaíochta maidir leis na socruithe </w:t>
      </w:r>
      <w:proofErr w:type="spellStart"/>
      <w:r w:rsidRPr="00D8646D">
        <w:rPr>
          <w:kern w:val="2"/>
          <w14:ligatures w14:val="standardContextual"/>
        </w:rPr>
        <w:t>cúloifige</w:t>
      </w:r>
      <w:proofErr w:type="spellEnd"/>
      <w:r w:rsidRPr="00D8646D">
        <w:rPr>
          <w:kern w:val="2"/>
          <w14:ligatures w14:val="standardContextual"/>
        </w:rPr>
        <w:t xml:space="preserve"> sin a oibriú;</w:t>
      </w:r>
    </w:p>
    <w:p w14:paraId="3DFEDCFD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(b)</w:t>
      </w:r>
      <w:r w:rsidRPr="00D8646D">
        <w:rPr>
          <w:kern w:val="2"/>
          <w14:ligatures w14:val="standardContextual"/>
        </w:rPr>
        <w:tab/>
        <w:t xml:space="preserve">go raibh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Eoraip Chiorclach </w:t>
      </w:r>
      <w:proofErr w:type="spellStart"/>
      <w:r w:rsidRPr="00D8646D">
        <w:rPr>
          <w:kern w:val="2"/>
          <w14:ligatures w14:val="standardContextual"/>
        </w:rPr>
        <w:t>Bhithbhunaithe</w:t>
      </w:r>
      <w:proofErr w:type="spellEnd"/>
      <w:r w:rsidRPr="00D8646D">
        <w:rPr>
          <w:kern w:val="2"/>
          <w14:ligatures w14:val="standardContextual"/>
        </w:rPr>
        <w:t xml:space="preserve"> agus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an Tionscnaimh um Shláinte Nuálach ar thús cadhnaíochta maidir le socruithe </w:t>
      </w:r>
      <w:proofErr w:type="spellStart"/>
      <w:r w:rsidRPr="00D8646D">
        <w:rPr>
          <w:kern w:val="2"/>
          <w14:ligatures w14:val="standardContextual"/>
        </w:rPr>
        <w:t>cúloifige</w:t>
      </w:r>
      <w:proofErr w:type="spellEnd"/>
      <w:r w:rsidRPr="00D8646D">
        <w:rPr>
          <w:kern w:val="2"/>
          <w14:ligatures w14:val="standardContextual"/>
        </w:rPr>
        <w:t xml:space="preserve"> a oibriú chun earcaíocht choiteann, creat dlíthiúil acmhainní daonna agus </w:t>
      </w:r>
      <w:proofErr w:type="spellStart"/>
      <w:r w:rsidRPr="00D8646D">
        <w:rPr>
          <w:kern w:val="2"/>
          <w14:ligatures w14:val="standardContextual"/>
        </w:rPr>
        <w:t>digitiú</w:t>
      </w:r>
      <w:proofErr w:type="spellEnd"/>
      <w:r w:rsidRPr="00D8646D">
        <w:rPr>
          <w:kern w:val="2"/>
          <w14:ligatures w14:val="standardContextual"/>
        </w:rPr>
        <w:t xml:space="preserve"> acmhainní daonna a bhainistiú;</w:t>
      </w:r>
    </w:p>
    <w:p w14:paraId="7570BD88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(c)</w:t>
      </w:r>
      <w:r w:rsidRPr="00D8646D">
        <w:rPr>
          <w:kern w:val="2"/>
          <w14:ligatures w14:val="standardContextual"/>
        </w:rPr>
        <w:tab/>
        <w:t xml:space="preserve">go raibh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Hidrigin Ghlan agus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an Tionscnaimh um Shláinte Nuálach ar thús cadhnaíochta maidir le socruithe </w:t>
      </w:r>
      <w:proofErr w:type="spellStart"/>
      <w:r w:rsidRPr="00D8646D">
        <w:rPr>
          <w:kern w:val="2"/>
          <w14:ligatures w14:val="standardContextual"/>
        </w:rPr>
        <w:t>cúloifige</w:t>
      </w:r>
      <w:proofErr w:type="spellEnd"/>
      <w:r w:rsidRPr="00D8646D">
        <w:rPr>
          <w:kern w:val="2"/>
          <w14:ligatures w14:val="standardContextual"/>
        </w:rPr>
        <w:t xml:space="preserve"> a oibriú chun seirbhísí Teicneolaíochtaí Faisnéise agus Cumarsáide a bhainistiú;</w:t>
      </w:r>
    </w:p>
    <w:p w14:paraId="012412A1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(d)</w:t>
      </w:r>
      <w:r w:rsidRPr="00D8646D">
        <w:rPr>
          <w:kern w:val="2"/>
          <w14:ligatures w14:val="standardContextual"/>
        </w:rPr>
        <w:tab/>
        <w:t xml:space="preserve">go raibh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Eitlíocht Ghlan,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Iarnród na </w:t>
      </w:r>
      <w:r w:rsidRPr="00D8646D">
        <w:rPr>
          <w:kern w:val="2"/>
          <w14:ligatures w14:val="standardContextual"/>
        </w:rPr>
        <w:lastRenderedPageBreak/>
        <w:t xml:space="preserve">hEorpa agus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 ar thús cadhnaíochta maidir le socruithe </w:t>
      </w:r>
      <w:proofErr w:type="spellStart"/>
      <w:r w:rsidRPr="00D8646D">
        <w:rPr>
          <w:kern w:val="2"/>
          <w14:ligatures w14:val="standardContextual"/>
        </w:rPr>
        <w:t>cúloifige</w:t>
      </w:r>
      <w:proofErr w:type="spellEnd"/>
      <w:r w:rsidRPr="00D8646D">
        <w:rPr>
          <w:kern w:val="2"/>
          <w14:ligatures w14:val="standardContextual"/>
        </w:rPr>
        <w:t xml:space="preserve"> a oibriú chun soláthairtí riaracháin a bhainistiú;</w:t>
      </w:r>
    </w:p>
    <w:p w14:paraId="5FEB66A7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(e)</w:t>
      </w:r>
      <w:r w:rsidRPr="00D8646D">
        <w:rPr>
          <w:kern w:val="2"/>
          <w14:ligatures w14:val="standardContextual"/>
        </w:rPr>
        <w:tab/>
        <w:t xml:space="preserve">go bhfuil plean straitéiseach comhpháirteach TFC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atá lonnaithe i bhfoirgneamh an </w:t>
      </w:r>
      <w:proofErr w:type="spellStart"/>
      <w:r w:rsidRPr="00D8646D">
        <w:rPr>
          <w:kern w:val="2"/>
          <w14:ligatures w14:val="standardContextual"/>
        </w:rPr>
        <w:t>White</w:t>
      </w:r>
      <w:proofErr w:type="spellEnd"/>
      <w:r w:rsidRPr="00D8646D">
        <w:rPr>
          <w:kern w:val="2"/>
          <w14:ligatures w14:val="standardContextual"/>
        </w:rPr>
        <w:t xml:space="preserve"> </w:t>
      </w:r>
      <w:proofErr w:type="spellStart"/>
      <w:r w:rsidRPr="00D8646D">
        <w:rPr>
          <w:kern w:val="2"/>
          <w14:ligatures w14:val="standardContextual"/>
        </w:rPr>
        <w:t>Atrium</w:t>
      </w:r>
      <w:proofErr w:type="spellEnd"/>
      <w:r w:rsidRPr="00D8646D">
        <w:rPr>
          <w:kern w:val="2"/>
          <w14:ligatures w14:val="standardContextual"/>
        </w:rPr>
        <w:t xml:space="preserve"> á chur chun feidhme a thuilleadh ag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>;</w:t>
      </w:r>
    </w:p>
    <w:p w14:paraId="64CE0F66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23.</w:t>
      </w:r>
      <w:r w:rsidRPr="00D8646D">
        <w:rPr>
          <w:kern w:val="2"/>
          <w14:ligatures w14:val="standardContextual"/>
        </w:rPr>
        <w:tab/>
        <w:t xml:space="preserve">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ar ábhar imní dóibh an oibleagáid faoin mBunghníomh Aonair leanúint de thuairisciú a dhéanamh ar a mbunú socruithe </w:t>
      </w:r>
      <w:proofErr w:type="spellStart"/>
      <w:r w:rsidRPr="00D8646D">
        <w:rPr>
          <w:kern w:val="2"/>
          <w14:ligatures w14:val="standardContextual"/>
        </w:rPr>
        <w:t>cúloifige</w:t>
      </w:r>
      <w:proofErr w:type="spellEnd"/>
      <w:r w:rsidRPr="00D8646D">
        <w:rPr>
          <w:kern w:val="2"/>
          <w14:ligatures w14:val="standardContextual"/>
        </w:rPr>
        <w:t xml:space="preserve">, chun faisnéis shoiléir a sholáthar maidir leis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a oibríonn cúraimí do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eile i réimsí áirithe, chun cumarsáid, </w:t>
      </w:r>
      <w:proofErr w:type="spellStart"/>
      <w:r w:rsidRPr="00D8646D">
        <w:rPr>
          <w:kern w:val="2"/>
          <w14:ligatures w14:val="standardContextual"/>
        </w:rPr>
        <w:t>lóistíocht</w:t>
      </w:r>
      <w:proofErr w:type="spellEnd"/>
      <w:r w:rsidRPr="00D8646D">
        <w:rPr>
          <w:kern w:val="2"/>
          <w14:ligatures w14:val="standardContextual"/>
        </w:rPr>
        <w:t xml:space="preserve">, imeachtaí agus bainistiú seomra cruinnithe a áireamh a luaithe is féidir chomh maith leis an tacaíocht do straitéisí iniúchóireachta agus frithchalaoise ar liosta na dtosaíochtaí agus faisnéis a sholáthar maidir leis na réimsí atá le breithniú chun socruithe </w:t>
      </w:r>
      <w:proofErr w:type="spellStart"/>
      <w:r w:rsidRPr="00D8646D">
        <w:rPr>
          <w:kern w:val="2"/>
          <w14:ligatures w14:val="standardContextual"/>
        </w:rPr>
        <w:t>cúloifige</w:t>
      </w:r>
      <w:proofErr w:type="spellEnd"/>
      <w:r w:rsidRPr="00D8646D">
        <w:rPr>
          <w:kern w:val="2"/>
          <w14:ligatures w14:val="standardContextual"/>
        </w:rPr>
        <w:t xml:space="preserve"> a bhunú amach anseo, a luaithe a bheidh socruithe sna réimsí a </w:t>
      </w:r>
      <w:proofErr w:type="spellStart"/>
      <w:r w:rsidRPr="00D8646D">
        <w:rPr>
          <w:kern w:val="2"/>
          <w14:ligatures w14:val="standardContextual"/>
        </w:rPr>
        <w:t>shainaithnítear</w:t>
      </w:r>
      <w:proofErr w:type="spellEnd"/>
      <w:r w:rsidRPr="00D8646D">
        <w:rPr>
          <w:kern w:val="2"/>
          <w14:ligatures w14:val="standardContextual"/>
        </w:rPr>
        <w:t xml:space="preserve"> mar thosaíocht tugtha i gcrích;</w:t>
      </w:r>
    </w:p>
    <w:p w14:paraId="5031B596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b/>
          <w:i/>
          <w:kern w:val="2"/>
          <w14:ligatures w14:val="standardContextual"/>
        </w:rPr>
        <w:t>Soláthar agus tairiscintí</w:t>
      </w:r>
    </w:p>
    <w:p w14:paraId="1E102D29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24.</w:t>
      </w:r>
      <w:r w:rsidRPr="00D8646D">
        <w:rPr>
          <w:kern w:val="2"/>
          <w14:ligatures w14:val="standardContextual"/>
        </w:rPr>
        <w:tab/>
        <w:t xml:space="preserve">ag teacht le hábhair imní na Cúirte maidir le nósanna imeachta soláthair agus á iarraidh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 áirithiú nach mbeidh riosca méadaithe do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an chaiteachais oibríochtúil mar thoradh ar chomhlíonadh na bhforálacha dlíthiúla ábhartha agus ar chastacht riachtanach nósanna imeachta soláthair áirithe; á chur in iúl gur cúis </w:t>
      </w:r>
      <w:proofErr w:type="spellStart"/>
      <w:r w:rsidRPr="00D8646D">
        <w:rPr>
          <w:kern w:val="2"/>
          <w14:ligatures w14:val="standardContextual"/>
        </w:rPr>
        <w:t>bhuartha</w:t>
      </w:r>
      <w:proofErr w:type="spellEnd"/>
      <w:r w:rsidRPr="00D8646D">
        <w:rPr>
          <w:kern w:val="2"/>
          <w14:ligatures w14:val="standardContextual"/>
        </w:rPr>
        <w:t xml:space="preserve"> di, ar bhealach níos beaichte, an méid seo a leanas:</w:t>
      </w:r>
    </w:p>
    <w:p w14:paraId="6DA1466C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(a)</w:t>
      </w:r>
      <w:r w:rsidRPr="00D8646D">
        <w:rPr>
          <w:kern w:val="2"/>
          <w14:ligatures w14:val="standardContextual"/>
        </w:rPr>
        <w:tab/>
        <w:t xml:space="preserve">cásanna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an Tionscnaimh um Shláinte Nuálach agus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um Shliseanna, ar thug an Chúirt laigí faoi deara ina leith i ndearadh agus i meastóireacht nós imeachta soláthair </w:t>
      </w:r>
      <w:proofErr w:type="spellStart"/>
      <w:r w:rsidRPr="00D8646D">
        <w:rPr>
          <w:kern w:val="2"/>
          <w14:ligatures w14:val="standardContextual"/>
        </w:rPr>
        <w:t>shuntasaigh</w:t>
      </w:r>
      <w:proofErr w:type="spellEnd"/>
      <w:r w:rsidRPr="00D8646D">
        <w:rPr>
          <w:kern w:val="2"/>
          <w14:ligatures w14:val="standardContextual"/>
        </w:rPr>
        <w:t xml:space="preserve"> amháin; ag tabhairt dá haire, áfach, nár thug an ghné sin ar an gCúirt a mheas go raibh an riosca do chaiteachas rialaithe oibríochtúil ina </w:t>
      </w:r>
      <w:proofErr w:type="spellStart"/>
      <w:r w:rsidRPr="00D8646D">
        <w:rPr>
          <w:kern w:val="2"/>
          <w14:ligatures w14:val="standardContextual"/>
        </w:rPr>
        <w:t>mheánriosca</w:t>
      </w:r>
      <w:proofErr w:type="spellEnd"/>
      <w:r w:rsidRPr="00D8646D">
        <w:rPr>
          <w:kern w:val="2"/>
          <w14:ligatures w14:val="standardContextual"/>
        </w:rPr>
        <w:t xml:space="preserve"> nó ina ardriosca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sin; á chur i bhfáth, mar sin féin, go bhféadfadh conarthaí agus íocaíochtaí neamhrialta a bheith mar thoradh ar laigí den sórt sin mura dtugtar aghaidh orthu i nósanna imeachta soláthair amach anseo; á chur in iúl gur geal léi ullmhacht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gníomhaíocht a dhéanamh maidir leis na cásanna sonracha sin agus feabhas a chur ar a bpróisis soláthair;</w:t>
      </w:r>
    </w:p>
    <w:p w14:paraId="5F1796D7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(b)</w:t>
      </w:r>
      <w:r w:rsidRPr="00D8646D">
        <w:rPr>
          <w:kern w:val="2"/>
          <w14:ligatures w14:val="standardContextual"/>
        </w:rPr>
        <w:tab/>
        <w:t xml:space="preserve">go bhfuil meastóireacht déanta ag an gCúirt ar an riosca do chaiteachas </w:t>
      </w:r>
      <w:proofErr w:type="spellStart"/>
      <w:r w:rsidRPr="00D8646D">
        <w:rPr>
          <w:kern w:val="2"/>
          <w14:ligatures w14:val="standardContextual"/>
        </w:rPr>
        <w:t>conartha</w:t>
      </w:r>
      <w:proofErr w:type="spellEnd"/>
      <w:r w:rsidRPr="00D8646D">
        <w:rPr>
          <w:kern w:val="2"/>
          <w14:ligatures w14:val="standardContextual"/>
        </w:rPr>
        <w:t xml:space="preserve"> oibríochtúil a bheith ar </w:t>
      </w:r>
      <w:proofErr w:type="spellStart"/>
      <w:r w:rsidRPr="00D8646D">
        <w:rPr>
          <w:kern w:val="2"/>
          <w14:ligatures w14:val="standardContextual"/>
        </w:rPr>
        <w:t>mheánriosca</w:t>
      </w:r>
      <w:proofErr w:type="spellEnd"/>
      <w:r w:rsidRPr="00D8646D">
        <w:rPr>
          <w:kern w:val="2"/>
          <w14:ligatures w14:val="standardContextual"/>
        </w:rPr>
        <w:t xml:space="preserve">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 agus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Eorpach um ITER agus um Fhuinneamh Comhleá a Fhorbairt mar gheall ar a nósanna imeachta casta soláthair le haghaidh conarthaí ardluacha;</w:t>
      </w:r>
    </w:p>
    <w:p w14:paraId="2702AED1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25.</w:t>
      </w:r>
      <w:r w:rsidRPr="00D8646D">
        <w:rPr>
          <w:kern w:val="2"/>
          <w14:ligatures w14:val="standardContextual"/>
        </w:rPr>
        <w:tab/>
        <w:t xml:space="preserve">á chur i bhfios go láidir neamhchosaint airgeadais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Eorpaigh ar sholáthróir a bhfuil deacrachtaí aige a ndéanann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meastóireacht orthu idir tionchar íseal féideartha EUR 0 agus tionchar uasta measta EUR 88 milliún; á chur in iúl go dtuigeann sí ó chuntais bhliantúla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go bhfuil grinnscrúdú cúramach á dhéanamh ar an staid sin; á iarraidh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gach beart is gá a dhéanamh chun dliteanais airgeadais a íoslaghdú; á chur in iúl gur geal léi an fhaisnéis bhreise a cuireadh ar fáil le linn éisteacht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lena mbaineann sa Choiste um Rialú Buiséadach, go háirithe maidir leis na ráthaíochtaí breise a d’iarr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lena mbaineann </w:t>
      </w:r>
      <w:r w:rsidRPr="00D8646D">
        <w:rPr>
          <w:kern w:val="2"/>
          <w14:ligatures w14:val="standardContextual"/>
        </w:rPr>
        <w:lastRenderedPageBreak/>
        <w:t>chun an dliteanas airgeadais sin a íoslaghdú chomh maith leis an míniú a tugadh ar phríomhról an tsoláthróra shonraigh sin;</w:t>
      </w:r>
    </w:p>
    <w:p w14:paraId="2CF9534E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26.</w:t>
      </w:r>
      <w:r w:rsidRPr="00D8646D">
        <w:rPr>
          <w:kern w:val="2"/>
          <w14:ligatures w14:val="standardContextual"/>
        </w:rPr>
        <w:tab/>
        <w:t xml:space="preserve">ag tabhairt dá haire go n-athraíonn leibhéil na mionsonraí agus leibhéal na </w:t>
      </w:r>
      <w:proofErr w:type="spellStart"/>
      <w:r w:rsidRPr="00D8646D">
        <w:rPr>
          <w:kern w:val="2"/>
          <w14:ligatures w14:val="standardContextual"/>
        </w:rPr>
        <w:t>hinrochtaineachta</w:t>
      </w:r>
      <w:proofErr w:type="spellEnd"/>
      <w:r w:rsidRPr="00D8646D">
        <w:rPr>
          <w:kern w:val="2"/>
          <w14:ligatures w14:val="standardContextual"/>
        </w:rPr>
        <w:t xml:space="preserve"> a mhéid a bhaineann leis na sonraí cainníochtúla arna soláthar ag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maidir le cothromaíocht inscne na saineolaithe a roghnaíodh chun oibriú leis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; 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uile trédhearcacht a mhéadú agus sonraí cainníochtúla soiléire maidir le cothromaíocht inscne a áireamh i measc na saineolaithe a roghnófar ina dTuarascálacha Bliantúla ar Ghníomhaíochtaí amach anseo; 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uile dlús a chur lena n-iarrachtaí comhionannas inscne a chur chun cinn ar gach leibhéal agus a áirithiú go leanfaidh cothromaíocht inscne de bheith ina tosaíocht chothrománach i ngach gníomhaíocht a bhaineann le soláthar, deontais agus tairiscintí agus mínithe a thabhairt nuair nach féidir cothromaíocht inscne a bhaint amach;</w:t>
      </w:r>
    </w:p>
    <w:p w14:paraId="73FDA6D5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27.</w:t>
      </w:r>
      <w:r w:rsidRPr="00D8646D">
        <w:rPr>
          <w:kern w:val="2"/>
          <w14:ligatures w14:val="standardContextual"/>
        </w:rPr>
        <w:tab/>
        <w:t xml:space="preserve">ag tabhairt dá haire go n-athraíonn leibhéil na mionsonraí agus leibhéal na </w:t>
      </w:r>
      <w:proofErr w:type="spellStart"/>
      <w:r w:rsidRPr="00D8646D">
        <w:rPr>
          <w:kern w:val="2"/>
          <w14:ligatures w14:val="standardContextual"/>
        </w:rPr>
        <w:t>hinrochtaineachta</w:t>
      </w:r>
      <w:proofErr w:type="spellEnd"/>
      <w:r w:rsidRPr="00D8646D">
        <w:rPr>
          <w:kern w:val="2"/>
          <w14:ligatures w14:val="standardContextual"/>
        </w:rPr>
        <w:t xml:space="preserve"> a mhéid a bhaineann leis na sonraí cainníochtúla arna soláthar ag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maidir le dáileadh geografach na saineolaithe a roghnaíodh chun oibriú leis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; 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uile sonraí cainníochtúla soiléire maidir le dáileadh geografach na saineolaithe a roghnófar a áireamh ina dTuarascálacha Bliantúla ar Ghníomhaíochtaí amach anseo; 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uile a áirithiú go leanfaidh dáileadh geografach de bheith ina thosaíocht chothrománach i ngach gníomhaíocht a bhaineann le soláthar, deontais agus tairiscintí agus mínithe a thabhairt nuair nach féidir dáileadh geografach leordhóthanach a bhaint amach;</w:t>
      </w:r>
    </w:p>
    <w:p w14:paraId="64F62EDD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28</w:t>
      </w:r>
      <w:r w:rsidRPr="00D8646D">
        <w:rPr>
          <w:i/>
          <w:kern w:val="2"/>
          <w14:ligatures w14:val="standardContextual"/>
        </w:rPr>
        <w:t>.</w:t>
      </w:r>
      <w:r w:rsidRPr="00D8646D">
        <w:rPr>
          <w:b/>
          <w:i/>
          <w:kern w:val="2"/>
          <w14:ligatures w14:val="standardContextual"/>
        </w:rPr>
        <w:tab/>
      </w:r>
      <w:r w:rsidRPr="00D8646D">
        <w:rPr>
          <w:kern w:val="2"/>
          <w14:ligatures w14:val="standardContextual"/>
        </w:rPr>
        <w:t xml:space="preserve">á iarraidh go ndéanfaí dáileadh geografach cothrom ar chistiú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, lena n-áiritheofar go bhfaighidh réigiúin a bhfuil acmhainneacht </w:t>
      </w:r>
      <w:proofErr w:type="spellStart"/>
      <w:r w:rsidRPr="00D8646D">
        <w:rPr>
          <w:kern w:val="2"/>
          <w14:ligatures w14:val="standardContextual"/>
        </w:rPr>
        <w:t>nuálaíochta</w:t>
      </w:r>
      <w:proofErr w:type="spellEnd"/>
      <w:r w:rsidRPr="00D8646D">
        <w:rPr>
          <w:kern w:val="2"/>
          <w14:ligatures w14:val="standardContextual"/>
        </w:rPr>
        <w:t xml:space="preserve"> níos ísle acu agus </w:t>
      </w:r>
      <w:proofErr w:type="spellStart"/>
      <w:r w:rsidRPr="00D8646D">
        <w:rPr>
          <w:kern w:val="2"/>
          <w14:ligatures w14:val="standardContextual"/>
        </w:rPr>
        <w:t>FBManna</w:t>
      </w:r>
      <w:proofErr w:type="spellEnd"/>
      <w:r w:rsidRPr="00D8646D">
        <w:rPr>
          <w:kern w:val="2"/>
          <w14:ligatures w14:val="standardContextual"/>
        </w:rPr>
        <w:t xml:space="preserve"> tacaíocht </w:t>
      </w:r>
      <w:proofErr w:type="spellStart"/>
      <w:r w:rsidRPr="00D8646D">
        <w:rPr>
          <w:kern w:val="2"/>
          <w14:ligatures w14:val="standardContextual"/>
        </w:rPr>
        <w:t>leormhaith</w:t>
      </w:r>
      <w:proofErr w:type="spellEnd"/>
      <w:r w:rsidRPr="00D8646D">
        <w:rPr>
          <w:kern w:val="2"/>
          <w14:ligatures w14:val="standardContextual"/>
        </w:rPr>
        <w:t>;</w:t>
      </w:r>
    </w:p>
    <w:p w14:paraId="5370CD4B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b/>
          <w:i/>
          <w:kern w:val="2"/>
          <w14:ligatures w14:val="standardContextual"/>
        </w:rPr>
        <w:t>Foireann agus earcaíocht</w:t>
      </w:r>
    </w:p>
    <w:p w14:paraId="29809D80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29.</w:t>
      </w:r>
      <w:r w:rsidRPr="00D8646D">
        <w:rPr>
          <w:kern w:val="2"/>
          <w14:ligatures w14:val="standardContextual"/>
        </w:rPr>
        <w:tab/>
        <w:t xml:space="preserve">á chur in iúl gur cúis </w:t>
      </w:r>
      <w:proofErr w:type="spellStart"/>
      <w:r w:rsidRPr="00D8646D">
        <w:rPr>
          <w:kern w:val="2"/>
          <w14:ligatures w14:val="standardContextual"/>
        </w:rPr>
        <w:t>bhuartha</w:t>
      </w:r>
      <w:proofErr w:type="spellEnd"/>
      <w:r w:rsidRPr="00D8646D">
        <w:rPr>
          <w:kern w:val="2"/>
          <w14:ligatures w14:val="standardContextual"/>
        </w:rPr>
        <w:t xml:space="preserve"> di staid na himeartha maidir le hearcú laistigh den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Eorpach, a fuair 39 bpost breise le hearcú faoi dheireadh na bliana airgeadais 2023 chun na cistí suntasacha a fuarthas faoin gcreat airgeadais ilbhliantúil reatha a chur chun feidhme ach nár éirigh leo ach 21 bhall foirne breise a earcú; á chur in iúl gur cúis </w:t>
      </w:r>
      <w:proofErr w:type="spellStart"/>
      <w:r w:rsidRPr="00D8646D">
        <w:rPr>
          <w:kern w:val="2"/>
          <w14:ligatures w14:val="standardContextual"/>
        </w:rPr>
        <w:t>bhuartha</w:t>
      </w:r>
      <w:proofErr w:type="spellEnd"/>
      <w:r w:rsidRPr="00D8646D">
        <w:rPr>
          <w:kern w:val="2"/>
          <w14:ligatures w14:val="standardContextual"/>
        </w:rPr>
        <w:t xml:space="preserve"> di, thairis sin, measúnú na Cúirte inar cinneadh nach raibh nósanna imeachta earcaíochta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trédhearcach go leor mar gheall ar easpa eangacha scórála soiléire a comhaontaíodh roimhe sin chun measúnú a dhéanamh ar iarrthóirí agus ar a gcáilíochtaí agus mar gheall ar easpa </w:t>
      </w:r>
      <w:proofErr w:type="spellStart"/>
      <w:r w:rsidRPr="00D8646D">
        <w:rPr>
          <w:kern w:val="2"/>
          <w14:ligatures w14:val="standardContextual"/>
        </w:rPr>
        <w:t>doiciméadachta</w:t>
      </w:r>
      <w:proofErr w:type="spellEnd"/>
      <w:r w:rsidRPr="00D8646D">
        <w:rPr>
          <w:kern w:val="2"/>
          <w14:ligatures w14:val="standardContextual"/>
        </w:rPr>
        <w:t xml:space="preserve"> </w:t>
      </w:r>
      <w:proofErr w:type="spellStart"/>
      <w:r w:rsidRPr="00D8646D">
        <w:rPr>
          <w:kern w:val="2"/>
          <w14:ligatures w14:val="standardContextual"/>
        </w:rPr>
        <w:t>leordhóthanaí</w:t>
      </w:r>
      <w:proofErr w:type="spellEnd"/>
      <w:r w:rsidRPr="00D8646D">
        <w:rPr>
          <w:kern w:val="2"/>
          <w14:ligatures w14:val="standardContextual"/>
        </w:rPr>
        <w:t xml:space="preserve"> maidir leis an </w:t>
      </w:r>
      <w:proofErr w:type="spellStart"/>
      <w:r w:rsidRPr="00D8646D">
        <w:rPr>
          <w:kern w:val="2"/>
          <w14:ligatures w14:val="standardContextual"/>
        </w:rPr>
        <w:t>mbunphróiseas</w:t>
      </w:r>
      <w:proofErr w:type="spellEnd"/>
      <w:r w:rsidRPr="00D8646D">
        <w:rPr>
          <w:kern w:val="2"/>
          <w14:ligatures w14:val="standardContextual"/>
        </w:rPr>
        <w:t xml:space="preserve"> cinnteoireachta; á chur in iúl gurb oth léi, dar leis an gCúirt, go bhféadfadh sé go raibh easpa córa comhionainne d’iarrthóirí mar thoradh ar an staid sin; á mheabhrú go bhfuil sé ríthábhachtach cur i bhfeidhm caighdeán dúbailte a sheachaint le linn an phróisis earcaíochta agus á iarraidh go ndéanfaí gach gníomhaíocht is gá ina leith sin; ag teacht leis an moladh ón gCúirt maidir le gníomhaíocht i ndáil leis sin ina moltar gur cheart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 a fhoireann mhéadaithe a úsáid chun a sprioc earcaíochta a bhaint amach faoi dheireadh 2024 agus, chun trédhearcacht a nósanna imeachta earcaíochta a mhéadú agus chun bunús a thabhairt le próisis chinnteoireachta an choiste roghnúcháin, gur cheart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 greille scórála réamhaontaithe a úsáid le linn na céime </w:t>
      </w:r>
      <w:proofErr w:type="spellStart"/>
      <w:r w:rsidRPr="00D8646D">
        <w:rPr>
          <w:kern w:val="2"/>
          <w14:ligatures w14:val="standardContextual"/>
        </w:rPr>
        <w:t>réamhroghnúcháin</w:t>
      </w:r>
      <w:proofErr w:type="spellEnd"/>
      <w:r w:rsidRPr="00D8646D">
        <w:rPr>
          <w:kern w:val="2"/>
          <w14:ligatures w14:val="standardContextual"/>
        </w:rPr>
        <w:t xml:space="preserve">, i gcomhréir le cleachtas na </w:t>
      </w:r>
      <w:proofErr w:type="spellStart"/>
      <w:r w:rsidRPr="00D8646D">
        <w:rPr>
          <w:kern w:val="2"/>
          <w14:ligatures w14:val="standardContextual"/>
        </w:rPr>
        <w:lastRenderedPageBreak/>
        <w:t>gcomhghnóthas</w:t>
      </w:r>
      <w:proofErr w:type="spellEnd"/>
      <w:r w:rsidRPr="00D8646D">
        <w:rPr>
          <w:kern w:val="2"/>
          <w14:ligatures w14:val="standardContextual"/>
        </w:rPr>
        <w:t xml:space="preserve"> eile agus chomhlachtaí eile an Aontais; á chur in iúl gur geal léi ullmhacht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moltaí le haghaidh feabhsuithe a chomhtháthú;</w:t>
      </w:r>
    </w:p>
    <w:p w14:paraId="4626F684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30.</w:t>
      </w:r>
      <w:r w:rsidRPr="00D8646D">
        <w:rPr>
          <w:b/>
          <w:i/>
          <w:kern w:val="2"/>
          <w14:ligatures w14:val="standardContextual"/>
        </w:rPr>
        <w:tab/>
      </w:r>
      <w:r w:rsidRPr="00D8646D">
        <w:rPr>
          <w:kern w:val="2"/>
          <w14:ligatures w14:val="standardContextual"/>
        </w:rPr>
        <w:t xml:space="preserve">ag cur béim ar an bhfíoras go bhfuil gá le beartas foirne comhleanúnach agus cothrom ar fud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uile chun dálaí oibre </w:t>
      </w:r>
      <w:proofErr w:type="spellStart"/>
      <w:r w:rsidRPr="00D8646D">
        <w:rPr>
          <w:kern w:val="2"/>
          <w14:ligatures w14:val="standardContextual"/>
        </w:rPr>
        <w:t>leormhaithe</w:t>
      </w:r>
      <w:proofErr w:type="spellEnd"/>
      <w:r w:rsidRPr="00D8646D">
        <w:rPr>
          <w:kern w:val="2"/>
          <w14:ligatures w14:val="standardContextual"/>
        </w:rPr>
        <w:t xml:space="preserve"> agus cuimsitheacha, deiseanna forbartha gairme, agus cothromaíocht oibre is saoil don fhoireann a áirithiú; á iarraidh go gcuirfí bearta chun feidhme chun spleáchas iomarcach ar chonarthaí sealadacha agus ar fhostaíocht </w:t>
      </w:r>
      <w:proofErr w:type="spellStart"/>
      <w:r w:rsidRPr="00D8646D">
        <w:rPr>
          <w:kern w:val="2"/>
          <w14:ligatures w14:val="standardContextual"/>
        </w:rPr>
        <w:t>fhorbhásach</w:t>
      </w:r>
      <w:proofErr w:type="spellEnd"/>
      <w:r w:rsidRPr="00D8646D">
        <w:rPr>
          <w:kern w:val="2"/>
          <w14:ligatures w14:val="standardContextual"/>
        </w:rPr>
        <w:t xml:space="preserve"> a chosc; á chur i bhfios go láidir a thábhachtaí atá struchtúir tacaíochta meabhairshláinte, socruithe solúbtha oibre, agus deiseanna cothroma maidir le cur chun cinn inmheánach chun folláine na foirne a fheabhsú;</w:t>
      </w:r>
    </w:p>
    <w:p w14:paraId="5FCBF693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31.</w:t>
      </w:r>
      <w:r w:rsidRPr="00D8646D">
        <w:rPr>
          <w:kern w:val="2"/>
          <w14:ligatures w14:val="standardContextual"/>
        </w:rPr>
        <w:tab/>
        <w:t xml:space="preserve">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uile bearta nithiúla a chur chun feidhme chun feabhas a chur ar chothromaíocht inscne i bpoist cheannaireachta agus i gcomhlachtaí cinnteoireachta, lena n-áirítear spriocanna maidir le cothromaíocht inscne a shocrú agus faireachán rialta a dhéanamh ar dhul chun cinn; á chur i bhfáth gur gá aghaidh a thabhairt ar bhearnaí pá idir na </w:t>
      </w:r>
      <w:proofErr w:type="spellStart"/>
      <w:r w:rsidRPr="00D8646D">
        <w:rPr>
          <w:kern w:val="2"/>
          <w14:ligatures w14:val="standardContextual"/>
        </w:rPr>
        <w:t>hinscní</w:t>
      </w:r>
      <w:proofErr w:type="spellEnd"/>
      <w:r w:rsidRPr="00D8646D">
        <w:rPr>
          <w:kern w:val="2"/>
          <w14:ligatures w14:val="standardContextual"/>
        </w:rPr>
        <w:t xml:space="preserve"> agus </w:t>
      </w:r>
      <w:proofErr w:type="spellStart"/>
      <w:r w:rsidRPr="00D8646D">
        <w:rPr>
          <w:kern w:val="2"/>
          <w14:ligatures w14:val="standardContextual"/>
        </w:rPr>
        <w:t>comhdheiseanna</w:t>
      </w:r>
      <w:proofErr w:type="spellEnd"/>
      <w:r w:rsidRPr="00D8646D">
        <w:rPr>
          <w:kern w:val="2"/>
          <w14:ligatures w14:val="standardContextual"/>
        </w:rPr>
        <w:t xml:space="preserve"> a áirithiú le haghaidh dul chun cinn gairme;</w:t>
      </w:r>
    </w:p>
    <w:p w14:paraId="2EBF5054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32.</w:t>
      </w:r>
      <w:r w:rsidRPr="00D8646D">
        <w:rPr>
          <w:kern w:val="2"/>
          <w14:ligatures w14:val="standardContextual"/>
        </w:rPr>
        <w:tab/>
        <w:t xml:space="preserve">ag tabhairt dá haire gur mheas an Chúirt go raibh an riosca do </w:t>
      </w:r>
      <w:proofErr w:type="spellStart"/>
      <w:r w:rsidRPr="00D8646D">
        <w:rPr>
          <w:kern w:val="2"/>
          <w14:ligatures w14:val="standardContextual"/>
        </w:rPr>
        <w:t>dhlíthiúlacht</w:t>
      </w:r>
      <w:proofErr w:type="spellEnd"/>
      <w:r w:rsidRPr="00D8646D">
        <w:rPr>
          <w:kern w:val="2"/>
          <w14:ligatures w14:val="standardContextual"/>
        </w:rPr>
        <w:t xml:space="preserve"> agus rialtacht an chaiteachais riaracháin íseal do gach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seachas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um Shliseanna agus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 ar measadh é a bheith ina </w:t>
      </w:r>
      <w:proofErr w:type="spellStart"/>
      <w:r w:rsidRPr="00D8646D">
        <w:rPr>
          <w:kern w:val="2"/>
          <w14:ligatures w14:val="standardContextual"/>
        </w:rPr>
        <w:t>mheánriosca</w:t>
      </w:r>
      <w:proofErr w:type="spellEnd"/>
      <w:r w:rsidRPr="00D8646D">
        <w:rPr>
          <w:kern w:val="2"/>
          <w14:ligatures w14:val="standardContextual"/>
        </w:rPr>
        <w:t xml:space="preserve"> ina leith mar gheall ar a n-ardleibhéal earcaíochta, agus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um Líonraí agus Seirbhísí Cliste agus do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Shláinte Dhomhanda EDCTP3, mar gheall ar a neamhspleáchas airgeadais le déanaí;</w:t>
      </w:r>
    </w:p>
    <w:p w14:paraId="7C7961B5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33.</w:t>
      </w:r>
      <w:r w:rsidRPr="00D8646D">
        <w:rPr>
          <w:kern w:val="2"/>
          <w14:ligatures w14:val="standardContextual"/>
        </w:rPr>
        <w:tab/>
        <w:t xml:space="preserve">á chur in iúl gur cúis </w:t>
      </w:r>
      <w:proofErr w:type="spellStart"/>
      <w:r w:rsidRPr="00D8646D">
        <w:rPr>
          <w:kern w:val="2"/>
          <w14:ligatures w14:val="standardContextual"/>
        </w:rPr>
        <w:t>bhuartha</w:t>
      </w:r>
      <w:proofErr w:type="spellEnd"/>
      <w:r w:rsidRPr="00D8646D">
        <w:rPr>
          <w:kern w:val="2"/>
          <w14:ligatures w14:val="standardContextual"/>
        </w:rPr>
        <w:t xml:space="preserve"> di staid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Eorpaigh um ITER agus um Fhuinneamh Comhleá a Fhorbairt a mhéid a bhaineann le gnéithe éagsúla a bhaineann le bainistíocht acmhainní daonna arna dtabhairt faoi deara ag an gCúirt, go háirithe maidir le soláthraithe seirbhíse seachtracha a úsáid, go háirithe:</w:t>
      </w:r>
    </w:p>
    <w:p w14:paraId="57A649A0" w14:textId="77777777" w:rsidR="00D8646D" w:rsidRPr="00D8646D" w:rsidRDefault="00D8646D" w:rsidP="00D8646D">
      <w:pPr>
        <w:spacing w:after="240"/>
        <w:ind w:left="1134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(a)</w:t>
      </w:r>
      <w:r w:rsidRPr="00D8646D">
        <w:rPr>
          <w:kern w:val="2"/>
          <w14:ligatures w14:val="standardContextual"/>
        </w:rPr>
        <w:tab/>
        <w:t xml:space="preserve">spleáchas tábhachtach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ar sholáthraithe seirbhíse seachtracha, mar a tugadh faoi deara go raibh beagnach leath d’fhoireann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ina soláthraithe seirbhíse seachtracha (361 soláthraí seirbhíse seachtracha agus 429 mball foirne reachtúla in 2023), rud a fhágann gur saincheist chriticiúil í an staid sin a bhféadfadh tionchar mórscála a bheith aici ar chumas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 acmhainní daonna a bhainistiú ar bhealach inbhuanaithe agus acmhainneacht chun eolas agus cuimhne institiúideach a choinneáil á </w:t>
      </w:r>
      <w:proofErr w:type="spellStart"/>
      <w:r w:rsidRPr="00D8646D">
        <w:rPr>
          <w:kern w:val="2"/>
          <w14:ligatures w14:val="standardContextual"/>
        </w:rPr>
        <w:t>háirithiú</w:t>
      </w:r>
      <w:proofErr w:type="spellEnd"/>
      <w:r w:rsidRPr="00D8646D">
        <w:rPr>
          <w:kern w:val="2"/>
          <w14:ligatures w14:val="standardContextual"/>
        </w:rPr>
        <w:t xml:space="preserve"> ag an am céanna, rud a cheadaíonn gnóthachain airgeadais san fhadtéarma freisin;</w:t>
      </w:r>
    </w:p>
    <w:p w14:paraId="2163561E" w14:textId="77777777" w:rsidR="00D8646D" w:rsidRPr="00D8646D" w:rsidRDefault="00D8646D" w:rsidP="00D8646D">
      <w:pPr>
        <w:spacing w:after="240"/>
        <w:ind w:left="1134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(b)</w:t>
      </w:r>
      <w:r w:rsidRPr="00D8646D">
        <w:rPr>
          <w:kern w:val="2"/>
          <w14:ligatures w14:val="standardContextual"/>
        </w:rPr>
        <w:tab/>
        <w:t xml:space="preserve">nár ghlac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sainmhíniú foirmiúil uathúil ar sholáthraithe seirbhíse seachtracha, rud a d’fhág go raibh easpa soiléireachta ina mheasúnú ar a dtionchar ar riachtanais foirne reachtúla; ag tabhairt dá haire, thairis sin, nár áiríodh i gclár riosca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na rioscaí uile a d’fhéadfadh a bheith ann a bhaineann le hardleibhéal spleáchais ar sholáthraithe seirbhíse seachtracha san fhadtéarma, rud a d’fhéadfadh cosc a chur ar rialú inmheánach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bearta maolaithe leordhóthanacha a chur i bhfeidhm chun aghaidh a thabhairt ar na rioscaí sin;</w:t>
      </w:r>
    </w:p>
    <w:p w14:paraId="7AEB9250" w14:textId="77777777" w:rsidR="00D8646D" w:rsidRPr="00D8646D" w:rsidRDefault="00D8646D" w:rsidP="00D8646D">
      <w:pPr>
        <w:spacing w:after="240"/>
        <w:ind w:left="1134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(c)</w:t>
      </w:r>
      <w:r w:rsidRPr="00D8646D">
        <w:rPr>
          <w:kern w:val="2"/>
          <w14:ligatures w14:val="standardContextual"/>
        </w:rPr>
        <w:tab/>
        <w:t xml:space="preserve">torthaí an iniúchta a rinne seirbhís iniúchóireachta inmheánaí an Choimisiúin ar </w:t>
      </w:r>
      <w:r w:rsidRPr="00D8646D">
        <w:rPr>
          <w:kern w:val="2"/>
          <w14:ligatures w14:val="standardContextual"/>
        </w:rPr>
        <w:lastRenderedPageBreak/>
        <w:t xml:space="preserve">an ábhar seo a léirigh nach raibh feidhm láraithe curtha ar bun ag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chun soláthraithe seirbhíse seachtracha a chomhordú agus a bhainistiú, ná nach raibh modheolaíocht curtha ar bun aige chun measúnú a dhéanamh ar a riachtanais acmhainní daonna </w:t>
      </w:r>
      <w:proofErr w:type="spellStart"/>
      <w:r w:rsidRPr="00D8646D">
        <w:rPr>
          <w:kern w:val="2"/>
          <w14:ligatures w14:val="standardContextual"/>
        </w:rPr>
        <w:t>chomhiomlána</w:t>
      </w:r>
      <w:proofErr w:type="spellEnd"/>
      <w:r w:rsidRPr="00D8646D">
        <w:rPr>
          <w:kern w:val="2"/>
          <w14:ligatures w14:val="standardContextual"/>
        </w:rPr>
        <w:t xml:space="preserve">, agus go háirithe a riachtanais le haghaidh soláthraithe seirbhíse seachtracha; á chur i bhfios go láidir gur tugadh faoi deara go raibh cinneadh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maidir le húsáid soláthraithe seirbhíse seachtracha bunaithe, dá bhrí sin, ar ábhair imní bhuiséadacha seachas ar riachtanais acmhainní daonna;</w:t>
      </w:r>
    </w:p>
    <w:p w14:paraId="3A5909F7" w14:textId="77777777" w:rsidR="00D8646D" w:rsidRPr="00D8646D" w:rsidRDefault="00D8646D" w:rsidP="00D8646D">
      <w:pPr>
        <w:spacing w:after="240"/>
        <w:ind w:left="1134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(d)</w:t>
      </w:r>
      <w:r w:rsidRPr="00D8646D">
        <w:rPr>
          <w:kern w:val="2"/>
          <w14:ligatures w14:val="standardContextual"/>
        </w:rPr>
        <w:tab/>
        <w:t xml:space="preserve">an easpa </w:t>
      </w:r>
      <w:proofErr w:type="spellStart"/>
      <w:r w:rsidRPr="00D8646D">
        <w:rPr>
          <w:kern w:val="2"/>
          <w14:ligatures w14:val="standardContextual"/>
        </w:rPr>
        <w:t>trédhearcachta</w:t>
      </w:r>
      <w:proofErr w:type="spellEnd"/>
      <w:r w:rsidRPr="00D8646D">
        <w:rPr>
          <w:kern w:val="2"/>
          <w14:ligatures w14:val="standardContextual"/>
        </w:rPr>
        <w:t xml:space="preserve"> i dtuairisciú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maidir lena acmhainní daonna; go háirithe maidir le baill foirne </w:t>
      </w:r>
      <w:proofErr w:type="spellStart"/>
      <w:r w:rsidRPr="00D8646D">
        <w:rPr>
          <w:kern w:val="2"/>
          <w14:ligatures w14:val="standardContextual"/>
        </w:rPr>
        <w:t>bhuana</w:t>
      </w:r>
      <w:proofErr w:type="spellEnd"/>
      <w:r w:rsidRPr="00D8646D">
        <w:rPr>
          <w:kern w:val="2"/>
          <w14:ligatures w14:val="standardContextual"/>
        </w:rPr>
        <w:t xml:space="preserve"> agus neamhbhuana a chur i láthair, ós rud é go raibh conradh éiginnte le fírinne ag 224 den 386 bhall foirne shealadacha agus ar conradh agus go bhféadfaí a mheas, dá bhrí sin, gur baill foirne </w:t>
      </w:r>
      <w:proofErr w:type="spellStart"/>
      <w:r w:rsidRPr="00D8646D">
        <w:rPr>
          <w:kern w:val="2"/>
          <w14:ligatures w14:val="standardContextual"/>
        </w:rPr>
        <w:t>bhuana</w:t>
      </w:r>
      <w:proofErr w:type="spellEnd"/>
      <w:r w:rsidRPr="00D8646D">
        <w:rPr>
          <w:kern w:val="2"/>
          <w14:ligatures w14:val="standardContextual"/>
        </w:rPr>
        <w:t xml:space="preserve"> iad ó thaobh na praiticiúlachta de; á iarraidh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béim a leagan ar na miondifríochtaí sin amach anseo ina thuairisciú ar acmhainní daonna;</w:t>
      </w:r>
    </w:p>
    <w:p w14:paraId="04E008CC" w14:textId="77777777" w:rsidR="00D8646D" w:rsidRPr="00D8646D" w:rsidRDefault="00D8646D" w:rsidP="00D8646D">
      <w:pPr>
        <w:spacing w:after="240"/>
        <w:ind w:left="1134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(e)</w:t>
      </w:r>
      <w:r w:rsidRPr="00D8646D">
        <w:rPr>
          <w:kern w:val="2"/>
          <w14:ligatures w14:val="standardContextual"/>
        </w:rPr>
        <w:tab/>
        <w:t xml:space="preserve">ag teacht leis an moladh ón gCúirt le haghaidh gníomhaíochta ina moltar gur cheart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Eorpach um ITER agus um Fhuinneamh Comhleá a Fhorbairt feidhm láraithe comhordaithe agus bainistíochta a bhunú do sholáthraithe seirbhíse seachtracha agus modheolaíocht chuimsitheach a ghlacadh chun measúnú rialta a dhéanamh ar a riachtanais acmhainní daonna iomlána bunaithe ar an ualach oibre a bhfuiltear ag dréim leis agus ar na scileanna riachtanacha agus gur cheart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lena mbaineann a chlár rioscaí a fhorlíonadh freisin leis na rioscaí is tábhachtaí a eascraíonn as ardleibhéal úsáide soláthraithe seirbhíse seachtracha san fhadtéarma;</w:t>
      </w:r>
    </w:p>
    <w:p w14:paraId="21BE3934" w14:textId="77777777" w:rsidR="00D8646D" w:rsidRPr="00D8646D" w:rsidRDefault="00D8646D" w:rsidP="00D8646D">
      <w:pPr>
        <w:spacing w:after="240"/>
        <w:ind w:left="1134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(f)</w:t>
      </w:r>
      <w:r w:rsidRPr="00D8646D">
        <w:rPr>
          <w:kern w:val="2"/>
          <w14:ligatures w14:val="standardContextual"/>
        </w:rPr>
        <w:tab/>
        <w:t xml:space="preserve">á chur in iúl gur geal léi na gealltanais a thug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agus á chur in iúl gur geal léi an míniú a thug sé ar na dúshláin as a n-eascraíonn úsáid thábhachtach soláthraithe seirbhíse seachtracha; á chur in iúl gur cúis </w:t>
      </w:r>
      <w:proofErr w:type="spellStart"/>
      <w:r w:rsidRPr="00D8646D">
        <w:rPr>
          <w:kern w:val="2"/>
          <w14:ligatures w14:val="standardContextual"/>
        </w:rPr>
        <w:t>bhuartha</w:t>
      </w:r>
      <w:proofErr w:type="spellEnd"/>
      <w:r w:rsidRPr="00D8646D">
        <w:rPr>
          <w:kern w:val="2"/>
          <w14:ligatures w14:val="standardContextual"/>
        </w:rPr>
        <w:t xml:space="preserve"> di, mar sin féin, an spleáchas tábhachtach sin agus na rioscaí gaolmhara; á iarraidh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faisnéis níos mionsonraithe a chur ar fáil amach anseo maidir leis na próisis chinnteoireachta as a n-eascróidh úsáid soláthraithe seirbhíse seachtracha;</w:t>
      </w:r>
    </w:p>
    <w:p w14:paraId="19A5311F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34.</w:t>
      </w:r>
      <w:r w:rsidRPr="00D8646D">
        <w:rPr>
          <w:kern w:val="2"/>
          <w14:ligatures w14:val="standardContextual"/>
        </w:rPr>
        <w:tab/>
        <w:t xml:space="preserve">ag tabhairt dá haire go n-athraíonn leibhéil na mionsonraí agus leibhéal na </w:t>
      </w:r>
      <w:proofErr w:type="spellStart"/>
      <w:r w:rsidRPr="00D8646D">
        <w:rPr>
          <w:kern w:val="2"/>
          <w14:ligatures w14:val="standardContextual"/>
        </w:rPr>
        <w:t>hinrochtaineachta</w:t>
      </w:r>
      <w:proofErr w:type="spellEnd"/>
      <w:r w:rsidRPr="00D8646D">
        <w:rPr>
          <w:kern w:val="2"/>
          <w14:ligatures w14:val="standardContextual"/>
        </w:rPr>
        <w:t xml:space="preserve"> a mhéid a bhaineann leis na sonraí cainníochtúla arna soláthar ag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maidir le cothromaíocht inscne i measc a bhfoirne agus laistigh dá gcomhlachtaí agus dá struchtúir rialaithe ina dTuarascálacha Bliantúla ar Ghníomhaíochtaí; 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uile roinn shoiléir atá tiomnaithe do shonraí cainníochtúla maidir le cothromaíocht inscne i measc a bhfoirne agus laistigh dá gcomhlachtaí rialaithe agus dá struchtúir a áireamh ina dTuarascálacha Bliantúla ar Ghníomhaíochtaí amach anseo, lena n-áirítear dí-</w:t>
      </w:r>
      <w:proofErr w:type="spellStart"/>
      <w:r w:rsidRPr="00D8646D">
        <w:rPr>
          <w:kern w:val="2"/>
          <w14:ligatures w14:val="standardContextual"/>
        </w:rPr>
        <w:t>chomhiomlánú</w:t>
      </w:r>
      <w:proofErr w:type="spellEnd"/>
      <w:r w:rsidRPr="00D8646D">
        <w:rPr>
          <w:kern w:val="2"/>
          <w14:ligatures w14:val="standardContextual"/>
        </w:rPr>
        <w:t xml:space="preserve"> sonraí idir leibhéil éagsúla freagrachta agus cineálacha éagsúla </w:t>
      </w:r>
      <w:proofErr w:type="spellStart"/>
      <w:r w:rsidRPr="00D8646D">
        <w:rPr>
          <w:kern w:val="2"/>
          <w14:ligatures w14:val="standardContextual"/>
        </w:rPr>
        <w:t>conartha</w:t>
      </w:r>
      <w:proofErr w:type="spellEnd"/>
      <w:r w:rsidRPr="00D8646D">
        <w:rPr>
          <w:kern w:val="2"/>
          <w14:ligatures w14:val="standardContextual"/>
        </w:rPr>
        <w:t xml:space="preserve">; 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uile a áirithiú go leanfaidh cothromaíocht inscne de bheith ina cuspóir ar gach leibhéal freagrachta agus leanúint dá n-iarrachtaí í a fheabhsú, chun ionadaíocht chothrom ar an tsochaí laistigh dá bhfoireann a áirithiú agus chun timpeallacht oibre shláintiúil agus tháirgiúil a chur chun cinn agus mínithe a thabhairt nuair nach féidir cothromaíocht inscne a bhaint amach;</w:t>
      </w:r>
    </w:p>
    <w:p w14:paraId="715A32B3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35.</w:t>
      </w:r>
      <w:r w:rsidRPr="00D8646D">
        <w:rPr>
          <w:kern w:val="2"/>
          <w14:ligatures w14:val="standardContextual"/>
        </w:rPr>
        <w:tab/>
        <w:t xml:space="preserve">ag tabhairt dá haire go n-athraíonn leibhéil na mionsonraí agus leibhéal na </w:t>
      </w:r>
      <w:proofErr w:type="spellStart"/>
      <w:r w:rsidRPr="00D8646D">
        <w:rPr>
          <w:kern w:val="2"/>
          <w14:ligatures w14:val="standardContextual"/>
        </w:rPr>
        <w:lastRenderedPageBreak/>
        <w:t>hinrochtaineachta</w:t>
      </w:r>
      <w:proofErr w:type="spellEnd"/>
      <w:r w:rsidRPr="00D8646D">
        <w:rPr>
          <w:kern w:val="2"/>
          <w14:ligatures w14:val="standardContextual"/>
        </w:rPr>
        <w:t xml:space="preserve"> a mhéid a bhaineann leis na sonraí cainníochtúla arna soláthar ag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maidir leis an dáileadh geografach laistigh dá bhfoireann agus laistigh dá gcomhlachtaí agus dá struchtúir rialaithe ina dTuarascálacha Bliantúla ar Ghníomhaíochtaí; 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uile roinn shoiléir atá tiomnaithe do shonraí cainníochtúla maidir le dáileadh geografach i measc a bhfoirne agus laistigh dá gcomhlachtaí rialaithe agus dá struchtúir a áireamh ina dTuarascálacha Bliantúla ar Ghníomhaíochtaí amach anseo, lena n-áirítear dí-</w:t>
      </w:r>
      <w:proofErr w:type="spellStart"/>
      <w:r w:rsidRPr="00D8646D">
        <w:rPr>
          <w:kern w:val="2"/>
          <w14:ligatures w14:val="standardContextual"/>
        </w:rPr>
        <w:t>chomhiomlánú</w:t>
      </w:r>
      <w:proofErr w:type="spellEnd"/>
      <w:r w:rsidRPr="00D8646D">
        <w:rPr>
          <w:kern w:val="2"/>
          <w14:ligatures w14:val="standardContextual"/>
        </w:rPr>
        <w:t xml:space="preserve"> sonraí idir leibhéil éagsúla freagrachta agus cineálacha éagsúla </w:t>
      </w:r>
      <w:proofErr w:type="spellStart"/>
      <w:r w:rsidRPr="00D8646D">
        <w:rPr>
          <w:kern w:val="2"/>
          <w14:ligatures w14:val="standardContextual"/>
        </w:rPr>
        <w:t>conartha</w:t>
      </w:r>
      <w:proofErr w:type="spellEnd"/>
      <w:r w:rsidRPr="00D8646D">
        <w:rPr>
          <w:kern w:val="2"/>
          <w14:ligatures w14:val="standardContextual"/>
        </w:rPr>
        <w:t xml:space="preserve">; á iarraidh ar gach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a áirithiú go leanfaidh dáileadh geografach sásúil de bheith ina chuspóir ar gach leibhéal freagrachta agus mínithe a thabhairt nuair nach féidir dáileadh geografach leordhóthanach a bhaint amach;</w:t>
      </w:r>
    </w:p>
    <w:p w14:paraId="2C57DEF6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36.</w:t>
      </w:r>
      <w:r w:rsidRPr="00D8646D">
        <w:rPr>
          <w:kern w:val="2"/>
          <w14:ligatures w14:val="standardContextual"/>
        </w:rPr>
        <w:tab/>
        <w:t xml:space="preserve">á chur in iúl gur geal léi obair Líonra Gníomhaireachtaí AE (EUAN) agus a Mheitheal um Éagsúlacht agus Cuimsiú as ar eascair Cairt EUAN um Éagsúlacht agus Cuimsiú; á iarraidh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an Chairt seo a ghlacadh;</w:t>
      </w:r>
    </w:p>
    <w:p w14:paraId="4211466E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37.</w:t>
      </w:r>
      <w:r w:rsidRPr="00D8646D">
        <w:rPr>
          <w:b/>
          <w:i/>
          <w:kern w:val="2"/>
          <w14:ligatures w14:val="standardContextual"/>
        </w:rPr>
        <w:tab/>
      </w:r>
      <w:r w:rsidRPr="00D8646D">
        <w:rPr>
          <w:kern w:val="2"/>
          <w14:ligatures w14:val="standardContextual"/>
        </w:rPr>
        <w:t xml:space="preserve">á chur i bhfios go láidir go n-áiritheoidh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go </w:t>
      </w:r>
      <w:proofErr w:type="spellStart"/>
      <w:r w:rsidRPr="00D8646D">
        <w:rPr>
          <w:kern w:val="2"/>
          <w14:ligatures w14:val="standardContextual"/>
        </w:rPr>
        <w:t>rannchuideoidh</w:t>
      </w:r>
      <w:proofErr w:type="spellEnd"/>
      <w:r w:rsidRPr="00D8646D">
        <w:rPr>
          <w:kern w:val="2"/>
          <w14:ligatures w14:val="standardContextual"/>
        </w:rPr>
        <w:t xml:space="preserve"> tionscadail </w:t>
      </w:r>
      <w:proofErr w:type="spellStart"/>
      <w:r w:rsidRPr="00D8646D">
        <w:rPr>
          <w:kern w:val="2"/>
          <w14:ligatures w14:val="standardContextual"/>
        </w:rPr>
        <w:t>chistithe</w:t>
      </w:r>
      <w:proofErr w:type="spellEnd"/>
      <w:r w:rsidRPr="00D8646D">
        <w:rPr>
          <w:kern w:val="2"/>
          <w14:ligatures w14:val="standardContextual"/>
        </w:rPr>
        <w:t xml:space="preserve"> leis an bhfolláine shóisialta agus leis an gcuimsitheacht, go n-urramóidh siad cearta agus dálaí saothair oibrithe agus go mbeidh siad i gcomhréir le prionsabail an aistrithe chóir chuig teicneolaíochtaí inbhuanaithe;</w:t>
      </w:r>
    </w:p>
    <w:p w14:paraId="2BC7B33E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b/>
          <w:i/>
          <w:kern w:val="2"/>
          <w14:ligatures w14:val="standardContextual"/>
        </w:rPr>
        <w:t>Córais bhainistíochta agus rialaithe</w:t>
      </w:r>
    </w:p>
    <w:p w14:paraId="27341DBA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38.</w:t>
      </w:r>
      <w:r w:rsidRPr="00D8646D">
        <w:rPr>
          <w:kern w:val="2"/>
          <w14:ligatures w14:val="standardContextual"/>
        </w:rPr>
        <w:tab/>
        <w:t xml:space="preserve">á chur in iúl gur geal léi obair na Cúirte maidir le scrúdú a dhéanamh ar íocaíochtaí deontais arna ndéanamh ag na deich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 chuireann tionscadail taighde agus </w:t>
      </w:r>
      <w:proofErr w:type="spellStart"/>
      <w:r w:rsidRPr="00D8646D">
        <w:rPr>
          <w:kern w:val="2"/>
          <w14:ligatures w14:val="standardContextual"/>
        </w:rPr>
        <w:t>nuálaíochta</w:t>
      </w:r>
      <w:proofErr w:type="spellEnd"/>
      <w:r w:rsidRPr="00D8646D">
        <w:rPr>
          <w:kern w:val="2"/>
          <w14:ligatures w14:val="standardContextual"/>
        </w:rPr>
        <w:t xml:space="preserve"> chun feidhme, go háirithe maidir lena hiniúchadh comhlántach ar shampla d’íocaíochtaí deontais ar leibhéal na dtairbhithe faoi Fhís 2020; á chur in iúl gur cúis </w:t>
      </w:r>
      <w:proofErr w:type="spellStart"/>
      <w:r w:rsidRPr="00D8646D">
        <w:rPr>
          <w:kern w:val="2"/>
          <w14:ligatures w14:val="standardContextual"/>
        </w:rPr>
        <w:t>bhuartha</w:t>
      </w:r>
      <w:proofErr w:type="spellEnd"/>
      <w:r w:rsidRPr="00D8646D">
        <w:rPr>
          <w:kern w:val="2"/>
          <w14:ligatures w14:val="standardContextual"/>
        </w:rPr>
        <w:t xml:space="preserve"> di torthaí an scrúdaithe sin a léirigh go raibh earráidí </w:t>
      </w:r>
      <w:proofErr w:type="spellStart"/>
      <w:r w:rsidRPr="00D8646D">
        <w:rPr>
          <w:kern w:val="2"/>
          <w14:ligatures w14:val="standardContextual"/>
        </w:rPr>
        <w:t>sistéamacha</w:t>
      </w:r>
      <w:proofErr w:type="spellEnd"/>
      <w:r w:rsidRPr="00D8646D">
        <w:rPr>
          <w:kern w:val="2"/>
          <w14:ligatures w14:val="standardContextual"/>
        </w:rPr>
        <w:t xml:space="preserve"> leanúnacha ann, go háirithe maidir le costais dhearbhaithe phearsanra agus trealaimh;</w:t>
      </w:r>
      <w:r w:rsidRPr="00D8646D">
        <w:rPr>
          <w:b/>
          <w:i/>
          <w:kern w:val="2"/>
          <w14:ligatures w14:val="standardContextual"/>
        </w:rPr>
        <w:t xml:space="preserve"> </w:t>
      </w:r>
      <w:r w:rsidRPr="00D8646D">
        <w:rPr>
          <w:kern w:val="2"/>
          <w14:ligatures w14:val="standardContextual"/>
        </w:rPr>
        <w:t xml:space="preserve">á iarraidh go </w:t>
      </w:r>
      <w:proofErr w:type="spellStart"/>
      <w:r w:rsidRPr="00D8646D">
        <w:rPr>
          <w:kern w:val="2"/>
          <w14:ligatures w14:val="standardContextual"/>
        </w:rPr>
        <w:t>gceartófaí</w:t>
      </w:r>
      <w:proofErr w:type="spellEnd"/>
      <w:r w:rsidRPr="00D8646D">
        <w:rPr>
          <w:kern w:val="2"/>
          <w14:ligatures w14:val="standardContextual"/>
        </w:rPr>
        <w:t xml:space="preserve"> na </w:t>
      </w:r>
      <w:proofErr w:type="spellStart"/>
      <w:r w:rsidRPr="00D8646D">
        <w:rPr>
          <w:kern w:val="2"/>
          <w14:ligatures w14:val="standardContextual"/>
        </w:rPr>
        <w:t>hearráidí</w:t>
      </w:r>
      <w:proofErr w:type="spellEnd"/>
      <w:r w:rsidRPr="00D8646D">
        <w:rPr>
          <w:kern w:val="2"/>
          <w14:ligatures w14:val="standardContextual"/>
        </w:rPr>
        <w:t xml:space="preserve"> </w:t>
      </w:r>
      <w:proofErr w:type="spellStart"/>
      <w:r w:rsidRPr="00D8646D">
        <w:rPr>
          <w:kern w:val="2"/>
          <w14:ligatures w14:val="standardContextual"/>
        </w:rPr>
        <w:t>sistéamacha</w:t>
      </w:r>
      <w:proofErr w:type="spellEnd"/>
      <w:r w:rsidRPr="00D8646D">
        <w:rPr>
          <w:kern w:val="2"/>
          <w14:ligatures w14:val="standardContextual"/>
        </w:rPr>
        <w:t>;</w:t>
      </w:r>
    </w:p>
    <w:p w14:paraId="156537FF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39.</w:t>
      </w:r>
      <w:r w:rsidRPr="00D8646D">
        <w:rPr>
          <w:kern w:val="2"/>
          <w14:ligatures w14:val="standardContextual"/>
        </w:rPr>
        <w:tab/>
        <w:t xml:space="preserve">á chur i bhfios go láidir gur aimsigh an Chúirt cás amháin d’earráid </w:t>
      </w:r>
      <w:proofErr w:type="spellStart"/>
      <w:r w:rsidRPr="00D8646D">
        <w:rPr>
          <w:kern w:val="2"/>
          <w14:ligatures w14:val="standardContextual"/>
        </w:rPr>
        <w:t>chainníochtaithe</w:t>
      </w:r>
      <w:proofErr w:type="spellEnd"/>
      <w:r w:rsidRPr="00D8646D">
        <w:rPr>
          <w:kern w:val="2"/>
          <w14:ligatures w14:val="standardContextual"/>
        </w:rPr>
        <w:t xml:space="preserve"> agus thromchúiseach in íocaíochtaí faoi Fís 2020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um Eitlíocht Ghlan, do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an Tionscnaimh um Shláinte Nuálach,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um Hidrigin Ghlan,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um Eoraip Chiorclach </w:t>
      </w:r>
      <w:proofErr w:type="spellStart"/>
      <w:r w:rsidRPr="00D8646D">
        <w:rPr>
          <w:kern w:val="2"/>
          <w14:ligatures w14:val="standardContextual"/>
        </w:rPr>
        <w:t>Bhithbhunaithe</w:t>
      </w:r>
      <w:proofErr w:type="spellEnd"/>
      <w:r w:rsidRPr="00D8646D">
        <w:rPr>
          <w:kern w:val="2"/>
          <w14:ligatures w14:val="standardContextual"/>
        </w:rPr>
        <w:t xml:space="preserve">, agus do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um Iarnród na hEorpa; á chur in iúl gur geal léi na tionscnaimh a rinneadh i ndáil leis sin chun feasacht a mhúscailt ar leibhéal na dtairbhithe; 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uile dlíthiúlacht agus rialtacht an chaiteachais oibríochtúil a áirithiú agus á chur i bhfios go láidir gur mheas an Chúirt go raibh an riosca d’íocaíochtaí deontais eatramhacha agus deiridh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ina </w:t>
      </w:r>
      <w:proofErr w:type="spellStart"/>
      <w:r w:rsidRPr="00D8646D">
        <w:rPr>
          <w:kern w:val="2"/>
          <w14:ligatures w14:val="standardContextual"/>
        </w:rPr>
        <w:t>mheánriosca</w:t>
      </w:r>
      <w:proofErr w:type="spellEnd"/>
      <w:r w:rsidRPr="00D8646D">
        <w:rPr>
          <w:kern w:val="2"/>
          <w14:ligatures w14:val="standardContextual"/>
        </w:rPr>
        <w:t>;</w:t>
      </w:r>
    </w:p>
    <w:p w14:paraId="6721F9CA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40.</w:t>
      </w:r>
      <w:r w:rsidRPr="00D8646D">
        <w:rPr>
          <w:b/>
          <w:i/>
          <w:kern w:val="2"/>
          <w14:ligatures w14:val="standardContextual"/>
        </w:rPr>
        <w:tab/>
      </w:r>
      <w:r w:rsidRPr="00D8646D">
        <w:rPr>
          <w:kern w:val="2"/>
          <w14:ligatures w14:val="standardContextual"/>
        </w:rPr>
        <w:t xml:space="preserve">á iarraidh ar an gCoimisiún an méid seo a leanas a chur chun feidhme: i) oiliúint airgeadais éigeantach do </w:t>
      </w:r>
      <w:proofErr w:type="spellStart"/>
      <w:r w:rsidRPr="00D8646D">
        <w:rPr>
          <w:kern w:val="2"/>
          <w14:ligatures w14:val="standardContextual"/>
        </w:rPr>
        <w:t>thairbhithe</w:t>
      </w:r>
      <w:proofErr w:type="spellEnd"/>
      <w:r w:rsidRPr="00D8646D">
        <w:rPr>
          <w:kern w:val="2"/>
          <w14:ligatures w14:val="standardContextual"/>
        </w:rPr>
        <w:t xml:space="preserve">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chun earráidí cuntasaíochta athfhillteacha a chosc; </w:t>
      </w:r>
      <w:proofErr w:type="spellStart"/>
      <w:r w:rsidRPr="00D8646D">
        <w:rPr>
          <w:kern w:val="2"/>
          <w14:ligatures w14:val="standardContextual"/>
        </w:rPr>
        <w:t>ii</w:t>
      </w:r>
      <w:proofErr w:type="spellEnd"/>
      <w:r w:rsidRPr="00D8646D">
        <w:rPr>
          <w:kern w:val="2"/>
          <w14:ligatures w14:val="standardContextual"/>
        </w:rPr>
        <w:t xml:space="preserve">) uirlisí fíoraithe uathoibrithe chun feabhas a chur ar chruinneas i </w:t>
      </w:r>
      <w:proofErr w:type="spellStart"/>
      <w:r w:rsidRPr="00D8646D">
        <w:rPr>
          <w:kern w:val="2"/>
          <w14:ligatures w14:val="standardContextual"/>
        </w:rPr>
        <w:t>ríomhanna</w:t>
      </w:r>
      <w:proofErr w:type="spellEnd"/>
      <w:r w:rsidRPr="00D8646D">
        <w:rPr>
          <w:kern w:val="2"/>
          <w14:ligatures w14:val="standardContextual"/>
        </w:rPr>
        <w:t xml:space="preserve"> na gcostas pearsanra; </w:t>
      </w:r>
      <w:proofErr w:type="spellStart"/>
      <w:r w:rsidRPr="00D8646D">
        <w:rPr>
          <w:kern w:val="2"/>
          <w14:ligatures w14:val="standardContextual"/>
        </w:rPr>
        <w:t>iii</w:t>
      </w:r>
      <w:proofErr w:type="spellEnd"/>
      <w:r w:rsidRPr="00D8646D">
        <w:rPr>
          <w:kern w:val="2"/>
          <w14:ligatures w14:val="standardContextual"/>
        </w:rPr>
        <w:t xml:space="preserve">) nósanna imeachta iniúchóireachta </w:t>
      </w:r>
      <w:proofErr w:type="spellStart"/>
      <w:r w:rsidRPr="00D8646D">
        <w:rPr>
          <w:i/>
          <w:iCs/>
          <w:kern w:val="2"/>
          <w14:ligatures w14:val="standardContextual"/>
        </w:rPr>
        <w:t>ex-ante</w:t>
      </w:r>
      <w:proofErr w:type="spellEnd"/>
      <w:r w:rsidRPr="00D8646D">
        <w:rPr>
          <w:kern w:val="2"/>
          <w14:ligatures w14:val="standardContextual"/>
        </w:rPr>
        <w:t xml:space="preserve"> níos láidre chun úsáid chuí chistí an Aontais a áirithiú;</w:t>
      </w:r>
    </w:p>
    <w:p w14:paraId="1D78B784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41.</w:t>
      </w:r>
      <w:r w:rsidRPr="00D8646D">
        <w:rPr>
          <w:kern w:val="2"/>
          <w14:ligatures w14:val="standardContextual"/>
        </w:rPr>
        <w:tab/>
        <w:t xml:space="preserve">á chur in iúl gur geal léi, de réir eachtarshuíomh na Cúirte do gach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, go bhfuil an meánráta earráide díreach faoi bhun na tairsí </w:t>
      </w:r>
      <w:proofErr w:type="spellStart"/>
      <w:r w:rsidRPr="00D8646D">
        <w:rPr>
          <w:kern w:val="2"/>
          <w14:ligatures w14:val="standardContextual"/>
        </w:rPr>
        <w:t>ábharthachta</w:t>
      </w:r>
      <w:proofErr w:type="spellEnd"/>
      <w:r w:rsidRPr="00D8646D">
        <w:rPr>
          <w:kern w:val="2"/>
          <w14:ligatures w14:val="standardContextual"/>
        </w:rPr>
        <w:t xml:space="preserve"> 2 % do chaiteachas deontais, chomh maith leis an bhfíoras go raibh na rátaí earráidí iarmharacha arna ríomh ag </w:t>
      </w:r>
      <w:proofErr w:type="spellStart"/>
      <w:r w:rsidRPr="00D8646D">
        <w:rPr>
          <w:kern w:val="2"/>
          <w14:ligatures w14:val="standardContextual"/>
        </w:rPr>
        <w:t>comhsheirbhís</w:t>
      </w:r>
      <w:proofErr w:type="spellEnd"/>
      <w:r w:rsidRPr="00D8646D">
        <w:rPr>
          <w:kern w:val="2"/>
          <w14:ligatures w14:val="standardContextual"/>
        </w:rPr>
        <w:t xml:space="preserve"> iniúchóireachta an Choimisiúin faoi bhun na tairsí </w:t>
      </w:r>
      <w:proofErr w:type="spellStart"/>
      <w:r w:rsidRPr="00D8646D">
        <w:rPr>
          <w:kern w:val="2"/>
          <w14:ligatures w14:val="standardContextual"/>
        </w:rPr>
        <w:t>ábharthachta</w:t>
      </w:r>
      <w:proofErr w:type="spellEnd"/>
      <w:r w:rsidRPr="00D8646D">
        <w:rPr>
          <w:kern w:val="2"/>
          <w14:ligatures w14:val="standardContextual"/>
        </w:rPr>
        <w:t xml:space="preserve"> </w:t>
      </w:r>
      <w:r w:rsidRPr="00D8646D">
        <w:rPr>
          <w:kern w:val="2"/>
          <w14:ligatures w14:val="standardContextual"/>
        </w:rPr>
        <w:lastRenderedPageBreak/>
        <w:t>freisin;</w:t>
      </w:r>
    </w:p>
    <w:p w14:paraId="3B250378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42.</w:t>
      </w:r>
      <w:r w:rsidRPr="00D8646D">
        <w:rPr>
          <w:kern w:val="2"/>
          <w14:ligatures w14:val="standardContextual"/>
        </w:rPr>
        <w:tab/>
        <w:t>ag tabhairt dá haire go raibh líon na n-íocaíochtaí eatramhacha ó Fhís Eorpach agus ón Eoraip Dhigiteach róbheag le bheith sa sampla a ndearna an Chúirt iniúchadh air in 2023;</w:t>
      </w:r>
    </w:p>
    <w:p w14:paraId="1602D522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43.</w:t>
      </w:r>
      <w:r w:rsidRPr="00D8646D">
        <w:rPr>
          <w:kern w:val="2"/>
          <w14:ligatures w14:val="standardContextual"/>
        </w:rPr>
        <w:tab/>
        <w:t xml:space="preserve">ag tabhairt dá haire go ndearnadh roinnt athruithe ar chreat rialaithe inmheánaigh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faoi Fís Eorpach, go háirithe nach bhfuil sé ar intinn ag an gCoimisiún a thuilleadh iniúchtaí ionadaíocha </w:t>
      </w:r>
      <w:proofErr w:type="spellStart"/>
      <w:r w:rsidRPr="00D8646D">
        <w:rPr>
          <w:i/>
          <w:kern w:val="2"/>
          <w14:ligatures w14:val="standardContextual"/>
        </w:rPr>
        <w:t>ex</w:t>
      </w:r>
      <w:proofErr w:type="spellEnd"/>
      <w:r w:rsidRPr="00D8646D">
        <w:rPr>
          <w:i/>
          <w:kern w:val="2"/>
          <w14:ligatures w14:val="standardContextual"/>
        </w:rPr>
        <w:t>-post</w:t>
      </w:r>
      <w:r w:rsidRPr="00D8646D">
        <w:rPr>
          <w:kern w:val="2"/>
          <w14:ligatures w14:val="standardContextual"/>
        </w:rPr>
        <w:t xml:space="preserve"> sonracha a dhéanamh thar ceann </w:t>
      </w:r>
      <w:proofErr w:type="spellStart"/>
      <w:r w:rsidRPr="00D8646D">
        <w:rPr>
          <w:kern w:val="2"/>
          <w14:ligatures w14:val="standardContextual"/>
        </w:rPr>
        <w:t>gheallsealbhóirí</w:t>
      </w:r>
      <w:proofErr w:type="spellEnd"/>
      <w:r w:rsidRPr="00D8646D">
        <w:rPr>
          <w:kern w:val="2"/>
          <w14:ligatures w14:val="standardContextual"/>
        </w:rPr>
        <w:t xml:space="preserve"> aonair Fís Eorpach, amhail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>; ag tabhairt dá haire, thairis sin, go bhfuil sé beartaithe ag an gCoimisiún an t-athrú céanna a chur i bhfeidhm maidir le híocaíochtaí deontais faoin Eoraip Dhigiteach;</w:t>
      </w:r>
    </w:p>
    <w:p w14:paraId="05B73838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44.</w:t>
      </w:r>
      <w:r w:rsidRPr="00D8646D">
        <w:rPr>
          <w:kern w:val="2"/>
          <w14:ligatures w14:val="standardContextual"/>
        </w:rPr>
        <w:tab/>
        <w:t xml:space="preserve">á chur in iúl gur cúis </w:t>
      </w:r>
      <w:proofErr w:type="spellStart"/>
      <w:r w:rsidRPr="00D8646D">
        <w:rPr>
          <w:kern w:val="2"/>
          <w14:ligatures w14:val="standardContextual"/>
        </w:rPr>
        <w:t>bhuartha</w:t>
      </w:r>
      <w:proofErr w:type="spellEnd"/>
      <w:r w:rsidRPr="00D8646D">
        <w:rPr>
          <w:kern w:val="2"/>
          <w14:ligatures w14:val="standardContextual"/>
        </w:rPr>
        <w:t xml:space="preserve"> di an easpa cumarsáide, comhair agus comhordaithe idir bainistiú riosca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Eorpaigh um ITER agus um Fhuinneamh Comhleá a Fhorbairt agus a fheidhmeanna iniúchóireachta inmheánaí, chomh maith leis an easpa ghaolmhar próisis chomhtháite bainistithe riosca agus nach bhféadfadh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fianaise shásúil a sholáthar go n-úsáideann sé faisnéis bainistithe riosca go rialta agus gníomhaíochtaí iniúchóireachta inmheánaí á bpleanáil aige; ag teacht leis an moladh ón gCúirt maidir le gníomhaíocht i ndáil leis sin ina moltar go gcuirfeadh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lena mbaineann próiseas comhtháite bainistíochta riosca chun feidhme ina chreat rialaithe inmheánaigh chun a rioscaí a bhainistiú go héifeachtach; á chur in iúl gur geal léi pleananna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gníomhaíocht a dhéanamh maidir leis an tsaincheist sin;</w:t>
      </w:r>
    </w:p>
    <w:p w14:paraId="60F47F07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45.</w:t>
      </w:r>
      <w:r w:rsidRPr="00D8646D">
        <w:rPr>
          <w:kern w:val="2"/>
          <w14:ligatures w14:val="standardContextual"/>
        </w:rPr>
        <w:tab/>
        <w:t xml:space="preserve">á chur i bhfios go láidir a thábhachtaí atá sé plean cuimsitheach agus cothrom le dáta leanúnachais gnó agus plean athshlánaithe ó thubaiste a chur chun feidhme do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; á chur in iúl gur oth léi, i ndáil leis sin, nach raibh beartas sásúil i bhfeidhm ag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ag deireadh na bliana airgeadais 2023, cé is moite den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Eorpach um ITER agus um Fhuinneamh Comhleá a Fhorbairt, ina leith sin; á chur in iúl gur geal léi pleananna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gníomhaíocht a dhéanamh maidir leis an tsaincheist sin;</w:t>
      </w:r>
    </w:p>
    <w:p w14:paraId="1EBA22B6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46.</w:t>
      </w:r>
      <w:r w:rsidRPr="00D8646D">
        <w:rPr>
          <w:kern w:val="2"/>
          <w14:ligatures w14:val="standardContextual"/>
        </w:rPr>
        <w:tab/>
        <w:t xml:space="preserve">á chur i bhfios nach raibh creat rialaithe inmheánaigh an Choimisiúin curtha chun feidhme go hiomlán fós ag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um Líonraí agus Seirbhísí Cliste ná ag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Shláinte Dhomhanda EDCTP3 agus á iarraidh ar an dá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sin an creat sin a chur chun feidhme go hiomlán;</w:t>
      </w:r>
    </w:p>
    <w:p w14:paraId="65D25A8F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b/>
          <w:i/>
          <w:kern w:val="2"/>
          <w14:ligatures w14:val="standardContextual"/>
        </w:rPr>
        <w:t xml:space="preserve">Calaois, eitic agus </w:t>
      </w:r>
      <w:proofErr w:type="spellStart"/>
      <w:r w:rsidRPr="00D8646D">
        <w:rPr>
          <w:b/>
          <w:i/>
          <w:kern w:val="2"/>
          <w14:ligatures w14:val="standardContextual"/>
        </w:rPr>
        <w:t>coinbhleachtaí</w:t>
      </w:r>
      <w:proofErr w:type="spellEnd"/>
      <w:r w:rsidRPr="00D8646D">
        <w:rPr>
          <w:b/>
          <w:i/>
          <w:kern w:val="2"/>
          <w14:ligatures w14:val="standardContextual"/>
        </w:rPr>
        <w:t xml:space="preserve"> leasa</w:t>
      </w:r>
    </w:p>
    <w:p w14:paraId="51E913DD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47.</w:t>
      </w:r>
      <w:r w:rsidRPr="00D8646D">
        <w:rPr>
          <w:kern w:val="2"/>
          <w14:ligatures w14:val="standardContextual"/>
        </w:rPr>
        <w:tab/>
        <w:t xml:space="preserve">ag tabhairt dá haire gur thug an Chúirt fógra don Oifig Eorpach Frith-Chalaoise (OLAF) faoi chalaois </w:t>
      </w:r>
      <w:proofErr w:type="spellStart"/>
      <w:r w:rsidRPr="00D8646D">
        <w:rPr>
          <w:kern w:val="2"/>
          <w14:ligatures w14:val="standardContextual"/>
        </w:rPr>
        <w:t>amhrasta</w:t>
      </w:r>
      <w:proofErr w:type="spellEnd"/>
      <w:r w:rsidRPr="00D8646D">
        <w:rPr>
          <w:kern w:val="2"/>
          <w14:ligatures w14:val="standardContextual"/>
        </w:rPr>
        <w:t xml:space="preserve"> le linn a </w:t>
      </w:r>
      <w:proofErr w:type="spellStart"/>
      <w:r w:rsidRPr="00D8646D">
        <w:rPr>
          <w:kern w:val="2"/>
          <w14:ligatures w14:val="standardContextual"/>
        </w:rPr>
        <w:t>hiniúchta</w:t>
      </w:r>
      <w:proofErr w:type="spellEnd"/>
      <w:r w:rsidRPr="00D8646D">
        <w:rPr>
          <w:kern w:val="2"/>
          <w14:ligatures w14:val="standardContextual"/>
        </w:rPr>
        <w:t xml:space="preserve"> ar an mbliain airgeadais 2023; á chur in iúl go dtuigeann sí gur dhíbh OLAF an cás ina dhiaidh sin toisc nár tugadh faoi deara aon chalaois i ndáil leis an ábhar foirne lena mbaineann; á chur in iúl gur geal léi dícheall na Cúirte agus an comhar laistigh den </w:t>
      </w:r>
      <w:proofErr w:type="spellStart"/>
      <w:r w:rsidRPr="00D8646D">
        <w:rPr>
          <w:kern w:val="2"/>
          <w14:ligatures w14:val="standardContextual"/>
        </w:rPr>
        <w:t>ollstruchtúr</w:t>
      </w:r>
      <w:proofErr w:type="spellEnd"/>
      <w:r w:rsidRPr="00D8646D">
        <w:rPr>
          <w:kern w:val="2"/>
          <w14:ligatures w14:val="standardContextual"/>
        </w:rPr>
        <w:t xml:space="preserve"> frith-chalaoise;</w:t>
      </w:r>
    </w:p>
    <w:p w14:paraId="75ABDF0C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48.</w:t>
      </w:r>
      <w:r w:rsidRPr="00D8646D">
        <w:rPr>
          <w:kern w:val="2"/>
          <w14:ligatures w14:val="standardContextual"/>
        </w:rPr>
        <w:tab/>
        <w:t xml:space="preserve">á chur i bhfios go láidir a thábhachtaí atá sé beartas rialaithe inmheánaigh maidir le feidhmeanna íogaire a chur chun feidhme do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b/>
          <w:i/>
          <w:kern w:val="2"/>
          <w14:ligatures w14:val="standardContextual"/>
        </w:rPr>
        <w:t xml:space="preserve">; </w:t>
      </w:r>
      <w:r w:rsidRPr="00D8646D">
        <w:rPr>
          <w:kern w:val="2"/>
          <w14:ligatures w14:val="standardContextual"/>
        </w:rPr>
        <w:t xml:space="preserve">á chur i bhfáth gur féidir le beartas den sórt sin an riosca a bhaineann le gníomhaíocht mhíchuí nó chalaoiseach a chosc agus a mhaolú; á chur in iúl gur oth léi, ag deireadh na bliana airgeadais 2023, nach raibh beartas fós ag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Taighde BAT 3 an </w:t>
      </w:r>
      <w:proofErr w:type="spellStart"/>
      <w:r w:rsidRPr="00D8646D">
        <w:rPr>
          <w:kern w:val="2"/>
          <w14:ligatures w14:val="standardContextual"/>
        </w:rPr>
        <w:t>Aerspáis</w:t>
      </w:r>
      <w:proofErr w:type="spellEnd"/>
      <w:r w:rsidRPr="00D8646D">
        <w:rPr>
          <w:kern w:val="2"/>
          <w14:ligatures w14:val="standardContextual"/>
        </w:rPr>
        <w:t xml:space="preserve"> </w:t>
      </w:r>
      <w:r w:rsidRPr="00D8646D">
        <w:rPr>
          <w:kern w:val="2"/>
          <w14:ligatures w14:val="standardContextual"/>
        </w:rPr>
        <w:lastRenderedPageBreak/>
        <w:t xml:space="preserve">Eorpaigh Aonair, ag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um Hidrigin Ghlan, ag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um Shliseanna, ag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 ná ag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Eorpach um ITER agus um Fhuinneamh Comhleá a Fhorbairt ina leith sin; ag cur béim ar chineál criticiúil an cháis sin agus ag tathant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gníomhaíocht a dhéanamh gan aon mhoill mhíchuí;</w:t>
      </w:r>
    </w:p>
    <w:p w14:paraId="5D98C06D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49.</w:t>
      </w:r>
      <w:r w:rsidRPr="00D8646D">
        <w:rPr>
          <w:kern w:val="2"/>
          <w14:ligatures w14:val="standardContextual"/>
        </w:rPr>
        <w:tab/>
        <w:t xml:space="preserve">ag tabhairt dá haire an méid a tharla leis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um Shliseanna dá dtagraítear ag an gCúirt, ina ndeachaigh duine dá </w:t>
      </w:r>
      <w:proofErr w:type="spellStart"/>
      <w:r w:rsidRPr="00D8646D">
        <w:rPr>
          <w:kern w:val="2"/>
          <w14:ligatures w14:val="standardContextual"/>
        </w:rPr>
        <w:t>iarchomhaltaí</w:t>
      </w:r>
      <w:proofErr w:type="spellEnd"/>
      <w:r w:rsidRPr="00D8646D">
        <w:rPr>
          <w:kern w:val="2"/>
          <w14:ligatures w14:val="standardContextual"/>
        </w:rPr>
        <w:t xml:space="preserve"> foirne sinsearacha a d’fhág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i mbun gníomhaíocht ghairme nua le déanaí gan fógra a thabhairt roimh ré don </w:t>
      </w:r>
      <w:proofErr w:type="spellStart"/>
      <w:r w:rsidRPr="00D8646D">
        <w:rPr>
          <w:kern w:val="2"/>
          <w14:ligatures w14:val="standardContextual"/>
        </w:rPr>
        <w:t>chomhghnóthas</w:t>
      </w:r>
      <w:proofErr w:type="spellEnd"/>
      <w:r w:rsidRPr="00D8646D">
        <w:rPr>
          <w:kern w:val="2"/>
          <w14:ligatures w14:val="standardContextual"/>
        </w:rPr>
        <w:t xml:space="preserve"> lena mbaineann; á iarraidh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lena mbaineann agus ar gach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eile faireachán gníomhach a dhéanamh ar ghníomhaíochtaí gairme nua </w:t>
      </w:r>
      <w:proofErr w:type="spellStart"/>
      <w:r w:rsidRPr="00D8646D">
        <w:rPr>
          <w:kern w:val="2"/>
          <w14:ligatures w14:val="standardContextual"/>
        </w:rPr>
        <w:t>iarchomhaltaí</w:t>
      </w:r>
      <w:proofErr w:type="spellEnd"/>
      <w:r w:rsidRPr="00D8646D">
        <w:rPr>
          <w:kern w:val="2"/>
          <w14:ligatures w14:val="standardContextual"/>
        </w:rPr>
        <w:t xml:space="preserve"> foirne sinsearaí chomh maith le gníomhaíochtaí gairme na gcomhaltaí foirne a bhfuil feidhm íogair acu; á chur in iúl gur geal léi an fhaisnéis bhreise a chuir an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lena mbaineann ar fáil maidir leis an gcás sonrach sin;</w:t>
      </w:r>
    </w:p>
    <w:p w14:paraId="481AF32F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50.</w:t>
      </w:r>
      <w:r w:rsidRPr="00D8646D">
        <w:rPr>
          <w:b/>
          <w:i/>
          <w:kern w:val="2"/>
          <w14:ligatures w14:val="standardContextual"/>
        </w:rPr>
        <w:tab/>
      </w:r>
      <w:r w:rsidRPr="00D8646D">
        <w:rPr>
          <w:kern w:val="2"/>
          <w14:ligatures w14:val="standardContextual"/>
        </w:rPr>
        <w:t xml:space="preserve">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uile feabhas a chur ar a mbeartais </w:t>
      </w:r>
      <w:proofErr w:type="spellStart"/>
      <w:r w:rsidRPr="00D8646D">
        <w:rPr>
          <w:kern w:val="2"/>
          <w14:ligatures w14:val="standardContextual"/>
        </w:rPr>
        <w:t>trédhearcachta</w:t>
      </w:r>
      <w:proofErr w:type="spellEnd"/>
      <w:r w:rsidRPr="00D8646D">
        <w:rPr>
          <w:kern w:val="2"/>
          <w14:ligatures w14:val="standardContextual"/>
        </w:rPr>
        <w:t xml:space="preserve">, go háirithe maidir le </w:t>
      </w:r>
      <w:proofErr w:type="spellStart"/>
      <w:r w:rsidRPr="00D8646D">
        <w:rPr>
          <w:kern w:val="2"/>
          <w14:ligatures w14:val="standardContextual"/>
        </w:rPr>
        <w:t>coinbhleachtaí</w:t>
      </w:r>
      <w:proofErr w:type="spellEnd"/>
      <w:r w:rsidRPr="00D8646D">
        <w:rPr>
          <w:kern w:val="2"/>
          <w14:ligatures w14:val="standardContextual"/>
        </w:rPr>
        <w:t xml:space="preserve"> leasa a d’fhéadfadh a bheith ann; ag tathant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dearbhuithe leasa a fhoilsiú dá gcomhaltaí de bhoird bhainistíochta, de choistí eolaíocha agus de shaineolaithe seachtracha, lena n-áiritheofar go nochtfar aon naisc airgeadais, ghairmiúla nó phearsanta le </w:t>
      </w:r>
      <w:proofErr w:type="spellStart"/>
      <w:r w:rsidRPr="00D8646D">
        <w:rPr>
          <w:kern w:val="2"/>
          <w14:ligatures w14:val="standardContextual"/>
        </w:rPr>
        <w:t>heintitis</w:t>
      </w:r>
      <w:proofErr w:type="spellEnd"/>
      <w:r w:rsidRPr="00D8646D">
        <w:rPr>
          <w:kern w:val="2"/>
          <w14:ligatures w14:val="standardContextual"/>
        </w:rPr>
        <w:t xml:space="preserve"> a bhaineann tairbhe as cistiú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; á áitiú go dtabharfaí isteach tréimhse ‘mharana’ éigeantach d’fhoireann shinsearach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sular féidir leo dul i mbun fostaíochta in eagraíochtaí a fhaigheann cistiú ó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>;</w:t>
      </w:r>
    </w:p>
    <w:p w14:paraId="4CF026E5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51.</w:t>
      </w:r>
      <w:r w:rsidRPr="00D8646D">
        <w:rPr>
          <w:kern w:val="2"/>
          <w14:ligatures w14:val="standardContextual"/>
        </w:rPr>
        <w:tab/>
        <w:t xml:space="preserve">ag tabhairt dá haire an fhaisnéis arna tuairisciú ag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maidir lena ngníomhaíochtaí a bhaineann le calaois a chosc, a bhrath agus a cheartú; 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uile a ról a neartú agus a laigí a shainaithint trí pháirt bhreise a ghlacadh i bplé frithchalaoise agus tuairisciú ar na gnéithe sin agus cur i láthair soiléir ar an gcreat dlíthiúil agus ar na beartais a cuireadh i bhfeidhm ina leith sin a áireamh ina dtuarascálacha amach anseo;</w:t>
      </w:r>
    </w:p>
    <w:p w14:paraId="3410EA58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b/>
          <w:i/>
          <w:kern w:val="2"/>
          <w14:ligatures w14:val="standardContextual"/>
        </w:rPr>
        <w:t xml:space="preserve">Barúlacha maidir leis an obair leantach a rinne na </w:t>
      </w:r>
      <w:proofErr w:type="spellStart"/>
      <w:r w:rsidRPr="00D8646D">
        <w:rPr>
          <w:b/>
          <w:i/>
          <w:kern w:val="2"/>
          <w14:ligatures w14:val="standardContextual"/>
        </w:rPr>
        <w:t>comhghnóthais</w:t>
      </w:r>
      <w:proofErr w:type="spellEnd"/>
      <w:r w:rsidRPr="00D8646D">
        <w:rPr>
          <w:b/>
          <w:i/>
          <w:kern w:val="2"/>
          <w14:ligatures w14:val="standardContextual"/>
        </w:rPr>
        <w:t xml:space="preserve"> ar an gcleachtadh um urscaoileadh roimhe seo</w:t>
      </w:r>
    </w:p>
    <w:p w14:paraId="07FB12EE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52.</w:t>
      </w:r>
      <w:r w:rsidRPr="00D8646D">
        <w:rPr>
          <w:kern w:val="2"/>
          <w14:ligatures w14:val="standardContextual"/>
        </w:rPr>
        <w:tab/>
        <w:t xml:space="preserve">á chur in iúl gur geal léi go bhfuil tuarascáil leantach ar rúin ó Pharlaimint na hEorpa curtha i dtoll a chéile ag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ina bhfuil barúlacha atá ina gcuid dhílis de na cinntí maidir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i ndáil le cur chun feidhme bhuiséad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don bhliain airgeadais 2022; ag tabhairt dá haire go léiríonn na tuarascálacha sin go leibhéal sásúil tuairimí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maidir leis na saincheisteanna ar chuir Parlaimint na hEorpa béim orthu;</w:t>
      </w:r>
    </w:p>
    <w:p w14:paraId="4611E996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53.</w:t>
      </w:r>
      <w:r w:rsidRPr="00D8646D">
        <w:rPr>
          <w:kern w:val="2"/>
          <w14:ligatures w14:val="standardContextual"/>
        </w:rPr>
        <w:tab/>
        <w:t xml:space="preserve">á chur in iúl gur geal léi go n-áirítear sa tuarascáil ón gCúirt freisin anailís ar an obair leantach a rinne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ar bharúlacha roimhe seo agus ar mholtaí le haghaidh gníomhaíochtaí a d’fhoilsigh an Chúirt; ag tabhairt dá haire, i ndáil leis sin, as 37 mbarúil nár tugadh aghaidh orthu go leordhóthanach ag deireadh 2022, gur dúnadh 16 bharúil agus go raibh 21 bharúil fós oscailte ag deireadh 2023; ag tabhairt dá haire, thairis sin, as na 15 ghníomhaíocht a moladh i dtuarascálacha bliantúla 2021 agus 2022, go raibh 9 gcinn curtha chun feidhme go hiomlán, 2 cheann curtha chun feidhm den chuid is mó, 3 cinn curtha chun feidhme ar bhealaí áirithe agus ceann amháin nár cuireadh chun feidhme ar chor ar bith; á chur in iúl go dtuigeann sí go mbaineann roinnt </w:t>
      </w:r>
      <w:r w:rsidRPr="00D8646D">
        <w:rPr>
          <w:kern w:val="2"/>
          <w14:ligatures w14:val="standardContextual"/>
        </w:rPr>
        <w:lastRenderedPageBreak/>
        <w:t xml:space="preserve">moltaí nach mór a chur chun feidhme tuilleadh fós go príomha le saincheisteanna acmhainní daonna nach féidir leis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a chur chun feidhme ach amháin i gcomhar le </w:t>
      </w:r>
      <w:proofErr w:type="spellStart"/>
      <w:r w:rsidRPr="00D8646D">
        <w:rPr>
          <w:kern w:val="2"/>
          <w14:ligatures w14:val="standardContextual"/>
        </w:rPr>
        <w:t>hArd</w:t>
      </w:r>
      <w:proofErr w:type="spellEnd"/>
      <w:r w:rsidRPr="00D8646D">
        <w:rPr>
          <w:kern w:val="2"/>
          <w14:ligatures w14:val="standardContextual"/>
        </w:rPr>
        <w:t>-Stiúrthóireacht an Bhuiséid sa Choimisiún agus a luaithe a bheidh iarratais réidh le cur chun feidhme; á chur in iúl go dtuigeann sí gur cuireadh na moltaí ba ghá a chur chun feidhme roimh dheireadh 2023 chun feidhme in am trátha;</w:t>
      </w:r>
    </w:p>
    <w:p w14:paraId="383AF104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54.</w:t>
      </w:r>
      <w:r w:rsidRPr="00D8646D">
        <w:rPr>
          <w:kern w:val="2"/>
          <w14:ligatures w14:val="standardContextual"/>
        </w:rPr>
        <w:tab/>
        <w:t xml:space="preserve">á chur in iúl gur geal léi go bhfuil spriocdháta curtha ar fáil anois ag an gCúirt do chur chun feidhme gach ceann dá moltaí oscailte le haghaidh gníomhaíochta, a sainíodh i gcomhar leis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chun a n-indéantacht a áirithiú; 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uile leanúint de thuairisciú a dhéanamh ar na saincheisteanna sin don Chúirt agus do Pharlaimint na hEorpa;</w:t>
      </w:r>
    </w:p>
    <w:p w14:paraId="483CF1E8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55.</w:t>
      </w:r>
      <w:r w:rsidRPr="00D8646D">
        <w:rPr>
          <w:b/>
          <w:i/>
          <w:kern w:val="2"/>
          <w14:ligatures w14:val="standardContextual"/>
        </w:rPr>
        <w:tab/>
      </w:r>
      <w:r w:rsidRPr="00D8646D">
        <w:rPr>
          <w:kern w:val="2"/>
          <w14:ligatures w14:val="standardContextual"/>
        </w:rPr>
        <w:t xml:space="preserve">ag tabhairt dá haire, agus é ina ábhar imní di, na dúshláin leanúnacha a bhaineann le róchaiteachas, moilleanna, agus saincheisteanna rialachais i gcur chun feidhme thionscadal ITER; á iarraidh go mbeadh </w:t>
      </w:r>
      <w:proofErr w:type="spellStart"/>
      <w:r w:rsidRPr="00D8646D">
        <w:rPr>
          <w:kern w:val="2"/>
          <w14:ligatures w14:val="standardContextual"/>
        </w:rPr>
        <w:t>formhaoirseacht</w:t>
      </w:r>
      <w:proofErr w:type="spellEnd"/>
      <w:r w:rsidRPr="00D8646D">
        <w:rPr>
          <w:kern w:val="2"/>
          <w14:ligatures w14:val="standardContextual"/>
        </w:rPr>
        <w:t xml:space="preserve"> airgeadais níos fearr agus trédhearcacht bhuiséadach fheabhsaithe ann, lena n-áirítear tuairisciú poiblí níos mionsonraithe ar fhorbairtí costais, éifeachtúlacht caiteachais, agus dul chun cinn i dtreo príomh-</w:t>
      </w:r>
      <w:proofErr w:type="spellStart"/>
      <w:r w:rsidRPr="00D8646D">
        <w:rPr>
          <w:kern w:val="2"/>
          <w14:ligatures w14:val="standardContextual"/>
        </w:rPr>
        <w:t>gharspriocanna</w:t>
      </w:r>
      <w:proofErr w:type="spellEnd"/>
      <w:r w:rsidRPr="00D8646D">
        <w:rPr>
          <w:kern w:val="2"/>
          <w14:ligatures w14:val="standardContextual"/>
        </w:rPr>
        <w:t xml:space="preserve"> tionscadail; á chur i bhfáth go bhfuil gá le sásraí iniúchóireachta níos déine chun a áirithiú go n-úsáidfear ranníocaíochtaí an Aontais leis an tionscadal go héifeachtach; ag tathant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rialachas inmheánach a neartú trí </w:t>
      </w:r>
      <w:proofErr w:type="spellStart"/>
      <w:r w:rsidRPr="00D8646D">
        <w:rPr>
          <w:kern w:val="2"/>
          <w14:ligatures w14:val="standardContextual"/>
        </w:rPr>
        <w:t>mheastóireachtaí</w:t>
      </w:r>
      <w:proofErr w:type="spellEnd"/>
      <w:r w:rsidRPr="00D8646D">
        <w:rPr>
          <w:kern w:val="2"/>
          <w14:ligatures w14:val="standardContextual"/>
        </w:rPr>
        <w:t xml:space="preserve"> rialta agus neamhspleácha ar rioscaí tionscadail a áirithiú agus trí </w:t>
      </w:r>
      <w:proofErr w:type="spellStart"/>
      <w:r w:rsidRPr="00D8646D">
        <w:rPr>
          <w:kern w:val="2"/>
          <w14:ligatures w14:val="standardContextual"/>
        </w:rPr>
        <w:t>shásraí</w:t>
      </w:r>
      <w:proofErr w:type="spellEnd"/>
      <w:r w:rsidRPr="00D8646D">
        <w:rPr>
          <w:kern w:val="2"/>
          <w14:ligatures w14:val="standardContextual"/>
        </w:rPr>
        <w:t xml:space="preserve"> cuntasachta a mhéadú don bhainistíocht shinsearach;</w:t>
      </w:r>
    </w:p>
    <w:p w14:paraId="651927BF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b/>
          <w:i/>
          <w:kern w:val="2"/>
          <w14:ligatures w14:val="standardContextual"/>
        </w:rPr>
        <w:t xml:space="preserve">Tosaíochtaí eile do na </w:t>
      </w:r>
      <w:proofErr w:type="spellStart"/>
      <w:r w:rsidRPr="00D8646D">
        <w:rPr>
          <w:b/>
          <w:i/>
          <w:kern w:val="2"/>
          <w14:ligatures w14:val="standardContextual"/>
        </w:rPr>
        <w:t>Comhghnóthais</w:t>
      </w:r>
      <w:proofErr w:type="spellEnd"/>
    </w:p>
    <w:p w14:paraId="1116BBC2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56.</w:t>
      </w:r>
      <w:r w:rsidRPr="00D8646D">
        <w:rPr>
          <w:kern w:val="2"/>
          <w14:ligatures w14:val="standardContextual"/>
        </w:rPr>
        <w:tab/>
        <w:t xml:space="preserve">á chur in iúl go bhfuil sí ar an eolas faoi shrianta riaracháin agus buiséadacha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agus i ndáil leis na srianta sin, á iarraidh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 rannchuidiú le gníomhaíochtaí taighde agus </w:t>
      </w:r>
      <w:proofErr w:type="spellStart"/>
      <w:r w:rsidRPr="00D8646D">
        <w:rPr>
          <w:kern w:val="2"/>
          <w14:ligatures w14:val="standardContextual"/>
        </w:rPr>
        <w:t>nuálaíochta</w:t>
      </w:r>
      <w:proofErr w:type="spellEnd"/>
      <w:r w:rsidRPr="00D8646D">
        <w:rPr>
          <w:kern w:val="2"/>
          <w14:ligatures w14:val="standardContextual"/>
        </w:rPr>
        <w:t xml:space="preserve"> a scaipeadh ar bhealach níos fearr trí ábhar cumarsáide inrochtana atá ceaptha d’institiúidí acadúla agus taighde, d’eagraíochtaí poiblí agus príobháideacha agus d’údaráis Eorpacha agus náisiúnta; á iarraidh go gcuirfí chun cinn leis an ábhar cumarsáide inrochtana sin na deiseanna le haghaidh conarthaí soláthair agus deontais arna dtairiscint ag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i réimse na ngníomhaíochtaí taighde agus </w:t>
      </w:r>
      <w:proofErr w:type="spellStart"/>
      <w:r w:rsidRPr="00D8646D">
        <w:rPr>
          <w:kern w:val="2"/>
          <w14:ligatures w14:val="standardContextual"/>
        </w:rPr>
        <w:t>nuálaíochta</w:t>
      </w:r>
      <w:proofErr w:type="spellEnd"/>
      <w:r w:rsidRPr="00D8646D">
        <w:rPr>
          <w:kern w:val="2"/>
          <w14:ligatures w14:val="standardContextual"/>
        </w:rPr>
        <w:t>;</w:t>
      </w:r>
    </w:p>
    <w:p w14:paraId="302DAE23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57.</w:t>
      </w:r>
      <w:r w:rsidRPr="00D8646D">
        <w:rPr>
          <w:kern w:val="2"/>
          <w14:ligatures w14:val="standardContextual"/>
        </w:rPr>
        <w:tab/>
        <w:t xml:space="preserve">á iarraidh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páirt réamhghníomhach a ghlacadh i ngníomhaíochtaí cumarsáide chun raon leathan saoránach den Aontas Eorpach a bhaint amach in iarracht oideolaíoch chun a rannchuidiú le spriocanna comhchoiteanna agus an gá atá le </w:t>
      </w:r>
      <w:proofErr w:type="spellStart"/>
      <w:r w:rsidRPr="00D8646D">
        <w:rPr>
          <w:kern w:val="2"/>
          <w14:ligatures w14:val="standardContextual"/>
        </w:rPr>
        <w:t>comhpháirtíochtaí</w:t>
      </w:r>
      <w:proofErr w:type="spellEnd"/>
      <w:r w:rsidRPr="00D8646D">
        <w:rPr>
          <w:kern w:val="2"/>
          <w14:ligatures w14:val="standardContextual"/>
        </w:rPr>
        <w:t xml:space="preserve"> institiúidithe a bhfuil baint ag comhaltaí príobháideacha leo a chur i láthair;</w:t>
      </w:r>
    </w:p>
    <w:p w14:paraId="637E3214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58.</w:t>
      </w:r>
      <w:r w:rsidRPr="00D8646D">
        <w:rPr>
          <w:b/>
          <w:i/>
          <w:kern w:val="2"/>
          <w14:ligatures w14:val="standardContextual"/>
        </w:rPr>
        <w:tab/>
      </w:r>
      <w:r w:rsidRPr="00D8646D">
        <w:rPr>
          <w:kern w:val="2"/>
          <w14:ligatures w14:val="standardContextual"/>
        </w:rPr>
        <w:t xml:space="preserve">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comhar a bhunú le hollscoileanna chun teagmháil a dhéanamh le céimithe óga Eorpacha chun a bpróisis earcaíochta amach anseo a neartú;</w:t>
      </w:r>
    </w:p>
    <w:p w14:paraId="7B542066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59.</w:t>
      </w:r>
      <w:r w:rsidRPr="00D8646D">
        <w:rPr>
          <w:kern w:val="2"/>
          <w14:ligatures w14:val="standardContextual"/>
        </w:rPr>
        <w:tab/>
        <w:t xml:space="preserve">á iarraidh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leanúint de thuairisciú a dhéanamh go héifeachtach agus chomh fada lena n-acmhainneacht ar a rannchuidiú leis an bhfostaíocht agus le </w:t>
      </w:r>
      <w:proofErr w:type="spellStart"/>
      <w:r w:rsidRPr="00D8646D">
        <w:rPr>
          <w:kern w:val="2"/>
          <w14:ligatures w14:val="standardContextual"/>
        </w:rPr>
        <w:t>hiomaíochas</w:t>
      </w:r>
      <w:proofErr w:type="spellEnd"/>
      <w:r w:rsidRPr="00D8646D">
        <w:rPr>
          <w:kern w:val="2"/>
          <w14:ligatures w14:val="standardContextual"/>
        </w:rPr>
        <w:t xml:space="preserve"> gheilleagar na hEorpa, i bhfianaise gur gá do </w:t>
      </w:r>
      <w:proofErr w:type="spellStart"/>
      <w:r w:rsidRPr="00D8646D">
        <w:rPr>
          <w:kern w:val="2"/>
          <w14:ligatures w14:val="standardContextual"/>
        </w:rPr>
        <w:t>gheallsealbhóirí</w:t>
      </w:r>
      <w:proofErr w:type="spellEnd"/>
      <w:r w:rsidRPr="00D8646D">
        <w:rPr>
          <w:kern w:val="2"/>
          <w14:ligatures w14:val="standardContextual"/>
        </w:rPr>
        <w:t xml:space="preserve"> tábhachtacha uile an Aontais Eorpaigh i réimse an taighde agus na </w:t>
      </w:r>
      <w:proofErr w:type="spellStart"/>
      <w:r w:rsidRPr="00D8646D">
        <w:rPr>
          <w:kern w:val="2"/>
          <w14:ligatures w14:val="standardContextual"/>
        </w:rPr>
        <w:t>nuálaíochta</w:t>
      </w:r>
      <w:proofErr w:type="spellEnd"/>
      <w:r w:rsidRPr="00D8646D">
        <w:rPr>
          <w:kern w:val="2"/>
          <w14:ligatures w14:val="standardContextual"/>
        </w:rPr>
        <w:t xml:space="preserve"> díriú ar </w:t>
      </w:r>
      <w:proofErr w:type="spellStart"/>
      <w:r w:rsidRPr="00D8646D">
        <w:rPr>
          <w:kern w:val="2"/>
          <w14:ligatures w14:val="standardContextual"/>
        </w:rPr>
        <w:t>ationsclú</w:t>
      </w:r>
      <w:proofErr w:type="spellEnd"/>
      <w:r w:rsidRPr="00D8646D">
        <w:rPr>
          <w:kern w:val="2"/>
          <w14:ligatures w14:val="standardContextual"/>
        </w:rPr>
        <w:t xml:space="preserve"> an Aontais Eorpaigh;</w:t>
      </w:r>
    </w:p>
    <w:p w14:paraId="656BE1E9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60.</w:t>
      </w:r>
      <w:r w:rsidRPr="00D8646D">
        <w:rPr>
          <w:kern w:val="2"/>
          <w14:ligatures w14:val="standardContextual"/>
        </w:rPr>
        <w:tab/>
        <w:t xml:space="preserve">á iarraidh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leanúint de leibhéal leordhóthanach rannpháirtíochta a áirithiú do ghnólachtaí príobháideacha, go háirithe d’fhiontair bheaga agus </w:t>
      </w:r>
      <w:r w:rsidRPr="00D8646D">
        <w:rPr>
          <w:kern w:val="2"/>
          <w14:ligatures w14:val="standardContextual"/>
        </w:rPr>
        <w:lastRenderedPageBreak/>
        <w:t>mheánmhéide, arb iad an tsócmhainn is láidre de chuid gheilleagar na hEorpa iad;</w:t>
      </w:r>
    </w:p>
    <w:p w14:paraId="76C6A765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61.</w:t>
      </w:r>
      <w:r w:rsidRPr="00D8646D">
        <w:rPr>
          <w:kern w:val="2"/>
          <w14:ligatures w14:val="standardContextual"/>
        </w:rPr>
        <w:tab/>
        <w:t xml:space="preserve">á iarraidh ar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tuairisciú go héifeachtach ar a rannchuidiú le tosaíochtaí cothrománacha bhuiséad an Aontais Eorpaigh;</w:t>
      </w:r>
    </w:p>
    <w:p w14:paraId="3E10C248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62.</w:t>
      </w:r>
      <w:r w:rsidRPr="00D8646D">
        <w:rPr>
          <w:kern w:val="2"/>
          <w14:ligatures w14:val="standardContextual"/>
        </w:rPr>
        <w:tab/>
        <w:t xml:space="preserve">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uile leanúint de bheith ag gníomhú le dúthracht agus a ngníomhaíochtaí á ndéanamh acu agus iad ag déileáil le geallsealbhóirí idirnáisiúnta, go háirithe i bhfianaise chóras na mbeart sriantach arna chur i bhfeidhm ag an Aontas Eorpach; ag cur béim ar staid ar leith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Eorpaigh um ITER agus um Fhuinneamh Comhleá a Fhorbairt i ndáil leis sin agus á chur in iúl gur geal léi na mínithe a tugadh le linn éisteacht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lena mbaineann sa Choiste um Rialú Buiséadach maidir le bearta a cuireadh i bhfeidhm chun aon saincheisteanna faoi chuimsiú thionscadal ITER a chosc;</w:t>
      </w:r>
    </w:p>
    <w:p w14:paraId="23FA0FE9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63.</w:t>
      </w:r>
      <w:r w:rsidRPr="00D8646D">
        <w:rPr>
          <w:kern w:val="2"/>
          <w14:ligatures w14:val="standardContextual"/>
        </w:rPr>
        <w:tab/>
        <w:t xml:space="preserve">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uile a áirithiú go bhfuil a bhfoireann ag baint úsáid mhaith as </w:t>
      </w:r>
      <w:proofErr w:type="spellStart"/>
      <w:r w:rsidRPr="00D8646D">
        <w:rPr>
          <w:kern w:val="2"/>
          <w14:ligatures w14:val="standardContextual"/>
        </w:rPr>
        <w:t>sineirgí</w:t>
      </w:r>
      <w:proofErr w:type="spellEnd"/>
      <w:r w:rsidRPr="00D8646D">
        <w:rPr>
          <w:kern w:val="2"/>
          <w14:ligatures w14:val="standardContextual"/>
        </w:rPr>
        <w:t xml:space="preserve"> a d’fhéadfadh a bheith ann le </w:t>
      </w:r>
      <w:proofErr w:type="spellStart"/>
      <w:r w:rsidRPr="00D8646D">
        <w:rPr>
          <w:kern w:val="2"/>
          <w14:ligatures w14:val="standardContextual"/>
        </w:rPr>
        <w:t>heintitis</w:t>
      </w:r>
      <w:proofErr w:type="spellEnd"/>
      <w:r w:rsidRPr="00D8646D">
        <w:rPr>
          <w:kern w:val="2"/>
          <w14:ligatures w14:val="standardContextual"/>
        </w:rPr>
        <w:t xml:space="preserve"> eile ón Aontas Eorpach, amhail gníomhaireachtaí, i ngach réimse ábhartha agus chun éifeachtúlacht agus tionchar a n-oibríochtaí a mhéadú; á iarraidh ar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uile a áirithiú go bhfuil a bhfoireann ag baint dea-úsáid as an ardán arb ionann é agus Líonra Gníomhaireachtaí AE (EUAN);</w:t>
      </w:r>
    </w:p>
    <w:p w14:paraId="4B41299F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64.</w:t>
      </w:r>
      <w:r w:rsidRPr="00D8646D">
        <w:rPr>
          <w:b/>
          <w:i/>
          <w:kern w:val="2"/>
          <w14:ligatures w14:val="standardContextual"/>
        </w:rPr>
        <w:tab/>
      </w:r>
      <w:r w:rsidRPr="00D8646D">
        <w:rPr>
          <w:kern w:val="2"/>
          <w14:ligatures w14:val="standardContextual"/>
        </w:rPr>
        <w:t xml:space="preserve">ag cur béim ar an ngá atá le </w:t>
      </w:r>
      <w:proofErr w:type="spellStart"/>
      <w:r w:rsidRPr="00D8646D">
        <w:rPr>
          <w:kern w:val="2"/>
          <w14:ligatures w14:val="standardContextual"/>
        </w:rPr>
        <w:t>ceannasacht</w:t>
      </w:r>
      <w:proofErr w:type="spellEnd"/>
      <w:r w:rsidRPr="00D8646D">
        <w:rPr>
          <w:kern w:val="2"/>
          <w14:ligatures w14:val="standardContextual"/>
        </w:rPr>
        <w:t xml:space="preserve"> dhigiteach i dtaighde arna chistiú ag an Aontas; ag cur béim ar leith, i ndáil leis sin,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um Shliseanna,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Ríomhaireachta </w:t>
      </w:r>
      <w:proofErr w:type="spellStart"/>
      <w:r w:rsidRPr="00D8646D">
        <w:rPr>
          <w:kern w:val="2"/>
          <w14:ligatures w14:val="standardContextual"/>
        </w:rPr>
        <w:t>Ardfheidhmíochta</w:t>
      </w:r>
      <w:proofErr w:type="spellEnd"/>
      <w:r w:rsidRPr="00D8646D">
        <w:rPr>
          <w:kern w:val="2"/>
          <w14:ligatures w14:val="standardContextual"/>
        </w:rPr>
        <w:t xml:space="preserve"> Eorpach, agus ar an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um Líonraí agus Seirbhísí Cliste a thabharfaidh tús áite do thionscadail lena bhfeabhsaítear neamhspleáchas an Aontais i monarú </w:t>
      </w:r>
      <w:proofErr w:type="spellStart"/>
      <w:r w:rsidRPr="00D8646D">
        <w:rPr>
          <w:kern w:val="2"/>
          <w14:ligatures w14:val="standardContextual"/>
        </w:rPr>
        <w:t>leathsheoltóirí</w:t>
      </w:r>
      <w:proofErr w:type="spellEnd"/>
      <w:r w:rsidRPr="00D8646D">
        <w:rPr>
          <w:kern w:val="2"/>
          <w14:ligatures w14:val="standardContextual"/>
        </w:rPr>
        <w:t xml:space="preserve">, san intleacht shaorga agus sa </w:t>
      </w:r>
      <w:proofErr w:type="spellStart"/>
      <w:r w:rsidRPr="00D8646D">
        <w:rPr>
          <w:kern w:val="2"/>
          <w14:ligatures w14:val="standardContextual"/>
        </w:rPr>
        <w:t>chibearshlándáil</w:t>
      </w:r>
      <w:proofErr w:type="spellEnd"/>
      <w:r w:rsidRPr="00D8646D">
        <w:rPr>
          <w:kern w:val="2"/>
          <w14:ligatures w14:val="standardContextual"/>
        </w:rPr>
        <w:t xml:space="preserve">; á iarraidh ar an gCoimisiún a áirithiú maidir le tionscadail arna gcistiú ag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: i) nach bhfuil siad ag brath an iomarca ar </w:t>
      </w:r>
      <w:proofErr w:type="spellStart"/>
      <w:r w:rsidRPr="00D8646D">
        <w:rPr>
          <w:kern w:val="2"/>
          <w14:ligatures w14:val="standardContextual"/>
        </w:rPr>
        <w:t>sholáthróirí</w:t>
      </w:r>
      <w:proofErr w:type="spellEnd"/>
      <w:r w:rsidRPr="00D8646D">
        <w:rPr>
          <w:kern w:val="2"/>
          <w14:ligatures w14:val="standardContextual"/>
        </w:rPr>
        <w:t xml:space="preserve"> tríú tír le haghaidh teicneolaíochtaí criticiúla; </w:t>
      </w:r>
      <w:proofErr w:type="spellStart"/>
      <w:r w:rsidRPr="00D8646D">
        <w:rPr>
          <w:kern w:val="2"/>
          <w14:ligatures w14:val="standardContextual"/>
        </w:rPr>
        <w:t>ii</w:t>
      </w:r>
      <w:proofErr w:type="spellEnd"/>
      <w:r w:rsidRPr="00D8646D">
        <w:rPr>
          <w:kern w:val="2"/>
          <w14:ligatures w14:val="standardContextual"/>
        </w:rPr>
        <w:t xml:space="preserve">) go </w:t>
      </w:r>
      <w:proofErr w:type="spellStart"/>
      <w:r w:rsidRPr="00D8646D">
        <w:rPr>
          <w:kern w:val="2"/>
          <w14:ligatures w14:val="standardContextual"/>
        </w:rPr>
        <w:t>rannchuidíonn</w:t>
      </w:r>
      <w:proofErr w:type="spellEnd"/>
      <w:r w:rsidRPr="00D8646D">
        <w:rPr>
          <w:kern w:val="2"/>
          <w14:ligatures w14:val="standardContextual"/>
        </w:rPr>
        <w:t xml:space="preserve"> siad le </w:t>
      </w:r>
      <w:proofErr w:type="spellStart"/>
      <w:r w:rsidRPr="00D8646D">
        <w:rPr>
          <w:kern w:val="2"/>
          <w14:ligatures w14:val="standardContextual"/>
        </w:rPr>
        <w:t>hathléimneacht</w:t>
      </w:r>
      <w:proofErr w:type="spellEnd"/>
      <w:r w:rsidRPr="00D8646D">
        <w:rPr>
          <w:kern w:val="2"/>
          <w14:ligatures w14:val="standardContextual"/>
        </w:rPr>
        <w:t xml:space="preserve"> thionsclaíoch agus neamhspleáchas straitéiseach an Aontais; </w:t>
      </w:r>
      <w:proofErr w:type="spellStart"/>
      <w:r w:rsidRPr="00D8646D">
        <w:rPr>
          <w:kern w:val="2"/>
          <w14:ligatures w14:val="standardContextual"/>
        </w:rPr>
        <w:t>iii</w:t>
      </w:r>
      <w:proofErr w:type="spellEnd"/>
      <w:r w:rsidRPr="00D8646D">
        <w:rPr>
          <w:kern w:val="2"/>
          <w14:ligatures w14:val="standardContextual"/>
        </w:rPr>
        <w:t xml:space="preserve">) go ndéanann siad taighde agus forbairt intíre a chothú i </w:t>
      </w:r>
      <w:proofErr w:type="spellStart"/>
      <w:r w:rsidRPr="00D8646D">
        <w:rPr>
          <w:kern w:val="2"/>
          <w14:ligatures w14:val="standardContextual"/>
        </w:rPr>
        <w:t>gcroíréimsí</w:t>
      </w:r>
      <w:proofErr w:type="spellEnd"/>
      <w:r w:rsidRPr="00D8646D">
        <w:rPr>
          <w:kern w:val="2"/>
          <w14:ligatures w14:val="standardContextual"/>
        </w:rPr>
        <w:t xml:space="preserve"> digiteacha;</w:t>
      </w:r>
    </w:p>
    <w:p w14:paraId="1DE699A5" w14:textId="77777777" w:rsidR="00D8646D" w:rsidRPr="00D8646D" w:rsidRDefault="00D8646D" w:rsidP="00D8646D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D8646D">
        <w:rPr>
          <w:b/>
          <w:i/>
          <w:kern w:val="2"/>
          <w14:ligatures w14:val="standardContextual"/>
        </w:rPr>
        <w:t>Iarraidh ar obair leantach</w:t>
      </w:r>
    </w:p>
    <w:p w14:paraId="32A12376" w14:textId="77777777" w:rsidR="00D8646D" w:rsidRPr="00D8646D" w:rsidRDefault="00D8646D" w:rsidP="00D8646D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D8646D">
        <w:rPr>
          <w:kern w:val="2"/>
          <w14:ligatures w14:val="standardContextual"/>
        </w:rPr>
        <w:t>65.</w:t>
      </w:r>
      <w:r w:rsidRPr="00D8646D">
        <w:rPr>
          <w:kern w:val="2"/>
          <w14:ligatures w14:val="standardContextual"/>
        </w:rPr>
        <w:tab/>
        <w:t xml:space="preserve">á iarraidh ar gach </w:t>
      </w:r>
      <w:proofErr w:type="spellStart"/>
      <w:r w:rsidRPr="00D8646D">
        <w:rPr>
          <w:kern w:val="2"/>
          <w14:ligatures w14:val="standardContextual"/>
        </w:rPr>
        <w:t>comhghnóthas</w:t>
      </w:r>
      <w:proofErr w:type="spellEnd"/>
      <w:r w:rsidRPr="00D8646D">
        <w:rPr>
          <w:kern w:val="2"/>
          <w14:ligatures w14:val="standardContextual"/>
        </w:rPr>
        <w:t xml:space="preserve"> a bhí san áireamh maidir le </w:t>
      </w:r>
      <w:proofErr w:type="spellStart"/>
      <w:r w:rsidRPr="00D8646D">
        <w:rPr>
          <w:kern w:val="2"/>
          <w14:ligatures w14:val="standardContextual"/>
        </w:rPr>
        <w:t>hurscaoileadh</w:t>
      </w:r>
      <w:proofErr w:type="spellEnd"/>
      <w:r w:rsidRPr="00D8646D">
        <w:rPr>
          <w:kern w:val="2"/>
          <w14:ligatures w14:val="standardContextual"/>
        </w:rPr>
        <w:t xml:space="preserve"> a dheonú don bhliain airgeadais 2023 tuarascáil leantach aonair a chur ar fáil maidir leis na gníomhaíochtaí uile a rinneadh chun aghaidh a thabhairt ar na saincheisteanna sonracha a luaitear sa rún seo agus an tuarascáil leantach sin arna síniú ag Stiúrthóir (Feidhmiúcháin) an </w:t>
      </w:r>
      <w:proofErr w:type="spellStart"/>
      <w:r w:rsidRPr="00D8646D">
        <w:rPr>
          <w:kern w:val="2"/>
          <w14:ligatures w14:val="standardContextual"/>
        </w:rPr>
        <w:t>chomhghnóthais</w:t>
      </w:r>
      <w:proofErr w:type="spellEnd"/>
      <w:r w:rsidRPr="00D8646D">
        <w:rPr>
          <w:kern w:val="2"/>
          <w14:ligatures w14:val="standardContextual"/>
        </w:rPr>
        <w:t xml:space="preserve"> a chur faoi bhráid Pharlaimint na hEorpa tráth nach déanaí ná an 30 Meán Fómhair 2025;</w:t>
      </w:r>
    </w:p>
    <w:p w14:paraId="6ADA3B82" w14:textId="77777777" w:rsidR="00D8646D" w:rsidRPr="00D8646D" w:rsidRDefault="00D8646D" w:rsidP="00D8646D">
      <w:pPr>
        <w:spacing w:after="240"/>
        <w:ind w:left="567" w:hanging="567"/>
        <w:rPr>
          <w:kern w:val="2"/>
          <w14:ligatures w14:val="standardContextual"/>
        </w:rPr>
      </w:pPr>
      <w:r w:rsidRPr="00D8646D">
        <w:rPr>
          <w:kern w:val="2"/>
          <w14:ligatures w14:val="standardContextual"/>
        </w:rPr>
        <w:t>66.</w:t>
      </w:r>
      <w:r w:rsidRPr="00D8646D">
        <w:rPr>
          <w:kern w:val="2"/>
          <w14:ligatures w14:val="standardContextual"/>
        </w:rPr>
        <w:tab/>
        <w:t xml:space="preserve">á chur i bhfios go láidir go bhféadfadh tuairimí ginearálta na </w:t>
      </w:r>
      <w:proofErr w:type="spellStart"/>
      <w:r w:rsidRPr="00D8646D">
        <w:rPr>
          <w:kern w:val="2"/>
          <w14:ligatures w14:val="standardContextual"/>
        </w:rPr>
        <w:t>gcomhghnóthas</w:t>
      </w:r>
      <w:proofErr w:type="spellEnd"/>
      <w:r w:rsidRPr="00D8646D">
        <w:rPr>
          <w:kern w:val="2"/>
          <w14:ligatures w14:val="standardContextual"/>
        </w:rPr>
        <w:t xml:space="preserve"> maidir leis an rún sin agus maidir le hábhair eile atá ábhartha don údarás um urscaoileadh a bheith sna tuarascálacha leantacha; ag dréim leis go ndéanfaidh na </w:t>
      </w:r>
      <w:proofErr w:type="spellStart"/>
      <w:r w:rsidRPr="00D8646D">
        <w:rPr>
          <w:kern w:val="2"/>
          <w14:ligatures w14:val="standardContextual"/>
        </w:rPr>
        <w:t>comhghnóthais</w:t>
      </w:r>
      <w:proofErr w:type="spellEnd"/>
      <w:r w:rsidRPr="00D8646D">
        <w:rPr>
          <w:kern w:val="2"/>
          <w14:ligatures w14:val="standardContextual"/>
        </w:rPr>
        <w:t xml:space="preserve"> an tuarascáil seo a dhréachtú le cur chuige cuimsitheach, go ndéanfaidh siad trácht ar na saincheisteanna uile a dtugann Parlaimint na hEorpa aghaidh orthu maidir lena ngníomhaíochtaí, agus go ndéanfaidh siad amhlaidh de mheon macánta agus le comhar.</w:t>
      </w:r>
    </w:p>
    <w:p w14:paraId="52ACB0CE" w14:textId="1AA13315" w:rsidR="00E365E1" w:rsidRPr="00D8646D" w:rsidRDefault="00E365E1" w:rsidP="00D8646D">
      <w:pPr>
        <w:widowControl/>
        <w:jc w:val="both"/>
      </w:pPr>
    </w:p>
    <w:sectPr w:rsidR="00E365E1" w:rsidRPr="00D8646D" w:rsidSect="00E523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C5AE7" w14:textId="77777777" w:rsidR="00EB7588" w:rsidRPr="00E523A9" w:rsidRDefault="00EB7588">
      <w:r w:rsidRPr="00E523A9">
        <w:separator/>
      </w:r>
    </w:p>
  </w:endnote>
  <w:endnote w:type="continuationSeparator" w:id="0">
    <w:p w14:paraId="2C4610B5" w14:textId="77777777" w:rsidR="00EB7588" w:rsidRPr="00E523A9" w:rsidRDefault="00EB7588">
      <w:r w:rsidRPr="00E523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D1C35" w14:textId="77777777" w:rsidR="00EB7588" w:rsidRPr="00E523A9" w:rsidRDefault="00EB758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7E215" w14:textId="77777777" w:rsidR="00EB7588" w:rsidRPr="00E523A9" w:rsidRDefault="00EB758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98F8E" w14:textId="77777777" w:rsidR="00EB7588" w:rsidRPr="00E523A9" w:rsidRDefault="00EB75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03643" w14:textId="77777777" w:rsidR="00EB7588" w:rsidRPr="00E523A9" w:rsidRDefault="00EB7588">
      <w:r w:rsidRPr="00E523A9">
        <w:separator/>
      </w:r>
    </w:p>
  </w:footnote>
  <w:footnote w:type="continuationSeparator" w:id="0">
    <w:p w14:paraId="3BBAEC30" w14:textId="77777777" w:rsidR="00EB7588" w:rsidRPr="00E523A9" w:rsidRDefault="00EB7588">
      <w:r w:rsidRPr="00E523A9">
        <w:continuationSeparator/>
      </w:r>
    </w:p>
  </w:footnote>
  <w:footnote w:id="1">
    <w:p w14:paraId="13AB0DB2" w14:textId="77777777" w:rsidR="00D8646D" w:rsidRPr="005359BB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5359BB">
        <w:rPr>
          <w:rStyle w:val="FootnoteReference"/>
          <w:sz w:val="24"/>
        </w:rPr>
        <w:footnoteRef/>
      </w:r>
      <w:r w:rsidRPr="005359BB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2">
    <w:p w14:paraId="243913E6" w14:textId="77777777" w:rsidR="00D8646D" w:rsidRPr="005359BB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5359BB">
        <w:rPr>
          <w:rStyle w:val="FootnoteReference"/>
          <w:sz w:val="24"/>
        </w:rPr>
        <w:footnoteRef/>
      </w:r>
      <w:r w:rsidRPr="005359BB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3">
    <w:p w14:paraId="3CBD14CE" w14:textId="77777777" w:rsidR="00D8646D" w:rsidRPr="005359BB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5359BB">
        <w:rPr>
          <w:rStyle w:val="FootnoteReference"/>
          <w:sz w:val="24"/>
        </w:rPr>
        <w:footnoteRef/>
      </w:r>
      <w:r w:rsidRPr="005359BB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4">
    <w:p w14:paraId="3CD3E9CB" w14:textId="77777777" w:rsidR="00D8646D" w:rsidRPr="005359BB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5359BB">
        <w:rPr>
          <w:rStyle w:val="FootnoteReference"/>
          <w:sz w:val="24"/>
        </w:rPr>
        <w:footnoteRef/>
      </w:r>
      <w:r w:rsidRPr="005359BB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5">
    <w:p w14:paraId="28BCEB1D" w14:textId="77777777" w:rsidR="00D8646D" w:rsidRPr="005359BB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5359BB">
        <w:rPr>
          <w:rStyle w:val="FootnoteReference"/>
          <w:sz w:val="24"/>
        </w:rPr>
        <w:footnoteRef/>
      </w:r>
      <w:r w:rsidRPr="005359BB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6">
    <w:p w14:paraId="72946D42" w14:textId="77777777" w:rsidR="00D8646D" w:rsidRPr="005359BB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5359BB">
        <w:rPr>
          <w:rStyle w:val="FootnoteReference"/>
          <w:sz w:val="24"/>
        </w:rPr>
        <w:footnoteRef/>
      </w:r>
      <w:r w:rsidRPr="005359BB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7">
    <w:p w14:paraId="43305FE2" w14:textId="77777777" w:rsidR="00D8646D" w:rsidRPr="00DB1648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B1648">
        <w:rPr>
          <w:rStyle w:val="FootnoteReference"/>
          <w:sz w:val="24"/>
        </w:rPr>
        <w:footnoteRef/>
      </w:r>
      <w:r w:rsidRPr="00DB1648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8">
    <w:p w14:paraId="31DB31F3" w14:textId="77777777" w:rsidR="00D8646D" w:rsidRPr="00DB1648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B1648">
        <w:rPr>
          <w:rStyle w:val="FootnoteReference"/>
          <w:sz w:val="24"/>
        </w:rPr>
        <w:footnoteRef/>
      </w:r>
      <w:r w:rsidRPr="00DB1648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9">
    <w:p w14:paraId="411810BE" w14:textId="77777777" w:rsidR="00D8646D" w:rsidRPr="00DB1648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B1648">
        <w:rPr>
          <w:rStyle w:val="FootnoteReference"/>
          <w:sz w:val="24"/>
        </w:rPr>
        <w:footnoteRef/>
      </w:r>
      <w:r w:rsidRPr="00DB1648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0">
    <w:p w14:paraId="53471E37" w14:textId="77777777" w:rsidR="00D8646D" w:rsidRPr="00DB1648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B1648">
        <w:rPr>
          <w:rStyle w:val="FootnoteReference"/>
          <w:sz w:val="24"/>
        </w:rPr>
        <w:footnoteRef/>
      </w:r>
      <w:r w:rsidRPr="00DB1648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1">
    <w:p w14:paraId="6A5F11F9" w14:textId="77777777" w:rsidR="00D8646D" w:rsidRPr="00DB1648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B1648">
        <w:rPr>
          <w:rStyle w:val="FootnoteReference"/>
          <w:sz w:val="24"/>
        </w:rPr>
        <w:footnoteRef/>
      </w:r>
      <w:r w:rsidRPr="00DB1648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2">
    <w:p w14:paraId="5C41702C" w14:textId="77777777" w:rsidR="00D8646D" w:rsidRPr="00DB1648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B1648">
        <w:rPr>
          <w:rStyle w:val="FootnoteReference"/>
          <w:sz w:val="24"/>
        </w:rPr>
        <w:footnoteRef/>
      </w:r>
      <w:r w:rsidRPr="00DB1648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3">
    <w:p w14:paraId="55792558" w14:textId="77777777" w:rsidR="00D8646D" w:rsidRPr="00612E9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612E9A">
        <w:rPr>
          <w:rStyle w:val="FootnoteReference"/>
          <w:sz w:val="24"/>
        </w:rPr>
        <w:footnoteRef/>
      </w:r>
      <w:r w:rsidRPr="00612E9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4">
    <w:p w14:paraId="239A873F" w14:textId="77777777" w:rsidR="00D8646D" w:rsidRPr="00612E9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612E9A">
        <w:rPr>
          <w:rStyle w:val="FootnoteReference"/>
          <w:sz w:val="24"/>
        </w:rPr>
        <w:footnoteRef/>
      </w:r>
      <w:r w:rsidRPr="00612E9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5">
    <w:p w14:paraId="7A435366" w14:textId="77777777" w:rsidR="00D8646D" w:rsidRPr="00612E9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612E9A">
        <w:rPr>
          <w:rStyle w:val="FootnoteReference"/>
          <w:sz w:val="24"/>
        </w:rPr>
        <w:footnoteRef/>
      </w:r>
      <w:r w:rsidRPr="00612E9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6">
    <w:p w14:paraId="03E37641" w14:textId="77777777" w:rsidR="00D8646D" w:rsidRPr="00612E9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612E9A">
        <w:rPr>
          <w:rStyle w:val="FootnoteReference"/>
          <w:sz w:val="24"/>
        </w:rPr>
        <w:footnoteRef/>
      </w:r>
      <w:r w:rsidRPr="00612E9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7">
    <w:p w14:paraId="483C5B61" w14:textId="77777777" w:rsidR="00D8646D" w:rsidRPr="00612E9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612E9A">
        <w:rPr>
          <w:rStyle w:val="FootnoteReference"/>
          <w:sz w:val="24"/>
        </w:rPr>
        <w:footnoteRef/>
      </w:r>
      <w:r w:rsidRPr="00612E9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8">
    <w:p w14:paraId="4E8A61D1" w14:textId="77777777" w:rsidR="00D8646D" w:rsidRPr="00612E9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612E9A">
        <w:rPr>
          <w:rStyle w:val="FootnoteReference"/>
          <w:sz w:val="24"/>
        </w:rPr>
        <w:footnoteRef/>
      </w:r>
      <w:r w:rsidRPr="00612E9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9">
    <w:p w14:paraId="2DD77701" w14:textId="77777777" w:rsidR="00D8646D" w:rsidRPr="00445500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445500">
        <w:rPr>
          <w:rStyle w:val="FootnoteReference"/>
          <w:sz w:val="24"/>
        </w:rPr>
        <w:footnoteRef/>
      </w:r>
      <w:r w:rsidRPr="00445500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20">
    <w:p w14:paraId="3DFD204E" w14:textId="77777777" w:rsidR="00D8646D" w:rsidRPr="00445500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445500">
        <w:rPr>
          <w:rStyle w:val="FootnoteReference"/>
          <w:sz w:val="24"/>
        </w:rPr>
        <w:footnoteRef/>
      </w:r>
      <w:r w:rsidRPr="00445500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 xml:space="preserve">. </w:t>
      </w:r>
    </w:p>
  </w:footnote>
  <w:footnote w:id="21">
    <w:p w14:paraId="32CD19FE" w14:textId="77777777" w:rsidR="00D8646D" w:rsidRPr="00445500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445500">
        <w:rPr>
          <w:rStyle w:val="FootnoteReference"/>
          <w:sz w:val="24"/>
        </w:rPr>
        <w:footnoteRef/>
      </w:r>
      <w:r w:rsidRPr="00445500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22">
    <w:p w14:paraId="016AEDF5" w14:textId="77777777" w:rsidR="00D8646D" w:rsidRPr="00445500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445500">
        <w:rPr>
          <w:rStyle w:val="FootnoteReference"/>
          <w:sz w:val="24"/>
        </w:rPr>
        <w:footnoteRef/>
      </w:r>
      <w:r w:rsidRPr="00445500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23">
    <w:p w14:paraId="7E378AD2" w14:textId="77777777" w:rsidR="00D8646D" w:rsidRPr="00445500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445500">
        <w:rPr>
          <w:rStyle w:val="FootnoteReference"/>
          <w:sz w:val="24"/>
        </w:rPr>
        <w:footnoteRef/>
      </w:r>
      <w:r w:rsidRPr="00445500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24">
    <w:p w14:paraId="33D58AAF" w14:textId="77777777" w:rsidR="00D8646D" w:rsidRPr="00445500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445500">
        <w:rPr>
          <w:rStyle w:val="FootnoteReference"/>
          <w:sz w:val="24"/>
        </w:rPr>
        <w:footnoteRef/>
      </w:r>
      <w:r w:rsidRPr="00445500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25">
    <w:p w14:paraId="22362C46" w14:textId="77777777" w:rsidR="00D8646D" w:rsidRPr="00C30EC7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C30EC7">
        <w:rPr>
          <w:rStyle w:val="FootnoteReference"/>
          <w:sz w:val="24"/>
        </w:rPr>
        <w:footnoteRef/>
      </w:r>
      <w:r w:rsidRPr="00C30EC7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26">
    <w:p w14:paraId="134D44F6" w14:textId="77777777" w:rsidR="00D8646D" w:rsidRPr="00C30EC7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C30EC7">
        <w:rPr>
          <w:rStyle w:val="FootnoteReference"/>
          <w:sz w:val="24"/>
        </w:rPr>
        <w:footnoteRef/>
      </w:r>
      <w:r w:rsidRPr="00C30EC7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 xml:space="preserve">. </w:t>
      </w:r>
    </w:p>
  </w:footnote>
  <w:footnote w:id="27">
    <w:p w14:paraId="165B4871" w14:textId="77777777" w:rsidR="00D8646D" w:rsidRPr="00C30EC7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C30EC7">
        <w:rPr>
          <w:rStyle w:val="FootnoteReference"/>
          <w:sz w:val="24"/>
        </w:rPr>
        <w:footnoteRef/>
      </w:r>
      <w:r w:rsidRPr="00C30EC7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28">
    <w:p w14:paraId="46F6DDEF" w14:textId="77777777" w:rsidR="00D8646D" w:rsidRPr="00C30EC7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C30EC7">
        <w:rPr>
          <w:rStyle w:val="FootnoteReference"/>
          <w:sz w:val="24"/>
        </w:rPr>
        <w:footnoteRef/>
      </w:r>
      <w:r w:rsidRPr="00C30EC7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29">
    <w:p w14:paraId="07ACED39" w14:textId="77777777" w:rsidR="00D8646D" w:rsidRPr="00C30EC7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C30EC7">
        <w:rPr>
          <w:rStyle w:val="FootnoteReference"/>
          <w:sz w:val="24"/>
        </w:rPr>
        <w:footnoteRef/>
      </w:r>
      <w:r w:rsidRPr="00C30EC7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30">
    <w:p w14:paraId="10155D8E" w14:textId="77777777" w:rsidR="00D8646D" w:rsidRPr="00C30EC7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C30EC7">
        <w:rPr>
          <w:rStyle w:val="FootnoteReference"/>
          <w:sz w:val="24"/>
        </w:rPr>
        <w:footnoteRef/>
      </w:r>
      <w:r w:rsidRPr="00C30EC7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31">
    <w:p w14:paraId="1EB2CCC1" w14:textId="77777777" w:rsidR="00D8646D" w:rsidRPr="00880139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880139">
        <w:rPr>
          <w:rStyle w:val="FootnoteReference"/>
          <w:sz w:val="24"/>
        </w:rPr>
        <w:footnoteRef/>
      </w:r>
      <w:r w:rsidRPr="00880139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32">
    <w:p w14:paraId="4C65DC7B" w14:textId="77777777" w:rsidR="00D8646D" w:rsidRPr="00880139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880139">
        <w:rPr>
          <w:rStyle w:val="FootnoteReference"/>
          <w:sz w:val="24"/>
        </w:rPr>
        <w:footnoteRef/>
      </w:r>
      <w:r w:rsidRPr="00880139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 xml:space="preserve">. </w:t>
      </w:r>
    </w:p>
  </w:footnote>
  <w:footnote w:id="33">
    <w:p w14:paraId="7AC848C0" w14:textId="77777777" w:rsidR="00D8646D" w:rsidRPr="00880139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880139">
        <w:rPr>
          <w:rStyle w:val="FootnoteReference"/>
          <w:sz w:val="24"/>
        </w:rPr>
        <w:footnoteRef/>
      </w:r>
      <w:r w:rsidRPr="00880139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34">
    <w:p w14:paraId="709BE76E" w14:textId="77777777" w:rsidR="00D8646D" w:rsidRPr="00880139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880139">
        <w:rPr>
          <w:rStyle w:val="FootnoteReference"/>
          <w:sz w:val="24"/>
        </w:rPr>
        <w:footnoteRef/>
      </w:r>
      <w:r w:rsidRPr="00880139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35">
    <w:p w14:paraId="280A6691" w14:textId="77777777" w:rsidR="00D8646D" w:rsidRPr="00880139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880139">
        <w:rPr>
          <w:rStyle w:val="FootnoteReference"/>
          <w:sz w:val="24"/>
        </w:rPr>
        <w:footnoteRef/>
      </w:r>
      <w:r w:rsidRPr="00880139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36">
    <w:p w14:paraId="320D890A" w14:textId="77777777" w:rsidR="00D8646D" w:rsidRPr="00880139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880139">
        <w:rPr>
          <w:rStyle w:val="FootnoteReference"/>
          <w:sz w:val="24"/>
        </w:rPr>
        <w:footnoteRef/>
      </w:r>
      <w:r w:rsidRPr="00880139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37">
    <w:p w14:paraId="4C4F1F98" w14:textId="77777777" w:rsidR="00D8646D" w:rsidRPr="0018116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18116A">
        <w:rPr>
          <w:rStyle w:val="FootnoteReference"/>
          <w:sz w:val="24"/>
        </w:rPr>
        <w:footnoteRef/>
      </w:r>
      <w:r w:rsidRPr="0018116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38">
    <w:p w14:paraId="127BF7B1" w14:textId="77777777" w:rsidR="00D8646D" w:rsidRPr="0018116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18116A">
        <w:rPr>
          <w:rStyle w:val="FootnoteReference"/>
          <w:sz w:val="24"/>
        </w:rPr>
        <w:footnoteRef/>
      </w:r>
      <w:r w:rsidRPr="0018116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39">
    <w:p w14:paraId="38DA033D" w14:textId="77777777" w:rsidR="00D8646D" w:rsidRPr="0018116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18116A">
        <w:rPr>
          <w:rStyle w:val="FootnoteReference"/>
          <w:sz w:val="24"/>
        </w:rPr>
        <w:footnoteRef/>
      </w:r>
      <w:r w:rsidRPr="0018116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40">
    <w:p w14:paraId="1EBB0F02" w14:textId="77777777" w:rsidR="00D8646D" w:rsidRPr="0018116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18116A">
        <w:rPr>
          <w:rStyle w:val="FootnoteReference"/>
          <w:sz w:val="24"/>
        </w:rPr>
        <w:footnoteRef/>
      </w:r>
      <w:r w:rsidRPr="0018116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41">
    <w:p w14:paraId="093B7D06" w14:textId="77777777" w:rsidR="00D8646D" w:rsidRPr="0018116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18116A">
        <w:rPr>
          <w:rStyle w:val="FootnoteReference"/>
          <w:sz w:val="24"/>
        </w:rPr>
        <w:footnoteRef/>
      </w:r>
      <w:r w:rsidRPr="0018116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42">
    <w:p w14:paraId="4A37F29F" w14:textId="77777777" w:rsidR="00D8646D" w:rsidRPr="0018116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18116A">
        <w:rPr>
          <w:rStyle w:val="FootnoteReference"/>
          <w:sz w:val="24"/>
        </w:rPr>
        <w:footnoteRef/>
      </w:r>
      <w:r w:rsidRPr="0018116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43">
    <w:p w14:paraId="5F639461" w14:textId="77777777" w:rsidR="00D8646D" w:rsidRPr="00235FE3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235FE3">
        <w:rPr>
          <w:rStyle w:val="FootnoteReference"/>
          <w:sz w:val="24"/>
        </w:rPr>
        <w:footnoteRef/>
      </w:r>
      <w:r w:rsidRPr="00235FE3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 C/2024/6841, 13.11.2024, 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44">
    <w:p w14:paraId="0A40262F" w14:textId="77777777" w:rsidR="00D8646D" w:rsidRPr="00235FE3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235FE3">
        <w:rPr>
          <w:rStyle w:val="FootnoteReference"/>
          <w:sz w:val="24"/>
        </w:rPr>
        <w:footnoteRef/>
      </w:r>
      <w:r w:rsidRPr="00235FE3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 C/2024/6041, 10.10.2024, 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45">
    <w:p w14:paraId="5A057D7D" w14:textId="77777777" w:rsidR="00D8646D" w:rsidRPr="00235FE3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235FE3">
        <w:rPr>
          <w:rStyle w:val="FootnoteReference"/>
          <w:sz w:val="24"/>
        </w:rPr>
        <w:footnoteRef/>
      </w:r>
      <w:r w:rsidRPr="00235FE3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 30.7.2018, lch. 1, 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46">
    <w:p w14:paraId="1FAC08E4" w14:textId="77777777" w:rsidR="00D8646D" w:rsidRPr="00235FE3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235FE3">
        <w:rPr>
          <w:rStyle w:val="FootnoteReference"/>
          <w:sz w:val="24"/>
        </w:rPr>
        <w:footnoteRef/>
      </w:r>
      <w:r w:rsidRPr="00235FE3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 2024/2509, 26.9.2024, 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47">
    <w:p w14:paraId="25DDDC8F" w14:textId="77777777" w:rsidR="00D8646D" w:rsidRPr="00235FE3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235FE3">
        <w:rPr>
          <w:rStyle w:val="FootnoteReference"/>
          <w:sz w:val="24"/>
        </w:rPr>
        <w:footnoteRef/>
      </w:r>
      <w:r w:rsidRPr="00235FE3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48">
    <w:p w14:paraId="4B632999" w14:textId="77777777" w:rsidR="00D8646D" w:rsidRPr="00235FE3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235FE3">
        <w:rPr>
          <w:rStyle w:val="FootnoteReference"/>
          <w:sz w:val="24"/>
        </w:rPr>
        <w:footnoteRef/>
      </w:r>
      <w:r w:rsidRPr="00235FE3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49">
    <w:p w14:paraId="363FAFA5" w14:textId="77777777" w:rsidR="00D8646D" w:rsidRPr="00D348D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348DA">
        <w:rPr>
          <w:rStyle w:val="FootnoteReference"/>
          <w:sz w:val="24"/>
        </w:rPr>
        <w:footnoteRef/>
      </w:r>
      <w:r w:rsidRPr="00D348D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50">
    <w:p w14:paraId="44421758" w14:textId="77777777" w:rsidR="00D8646D" w:rsidRPr="00D348D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348DA">
        <w:rPr>
          <w:rStyle w:val="FootnoteReference"/>
          <w:sz w:val="24"/>
        </w:rPr>
        <w:footnoteRef/>
      </w:r>
      <w:r w:rsidRPr="00D348D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 xml:space="preserve">. </w:t>
      </w:r>
    </w:p>
  </w:footnote>
  <w:footnote w:id="51">
    <w:p w14:paraId="368672F8" w14:textId="77777777" w:rsidR="00D8646D" w:rsidRPr="00D348D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348DA">
        <w:rPr>
          <w:rStyle w:val="FootnoteReference"/>
          <w:sz w:val="24"/>
        </w:rPr>
        <w:footnoteRef/>
      </w:r>
      <w:r w:rsidRPr="00D348D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52">
    <w:p w14:paraId="5EF5726D" w14:textId="77777777" w:rsidR="00D8646D" w:rsidRPr="00D348D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348DA">
        <w:rPr>
          <w:rStyle w:val="FootnoteReference"/>
          <w:sz w:val="24"/>
        </w:rPr>
        <w:footnoteRef/>
      </w:r>
      <w:r w:rsidRPr="00D348D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53">
    <w:p w14:paraId="0933B3BD" w14:textId="77777777" w:rsidR="00D8646D" w:rsidRPr="00D348D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348DA">
        <w:rPr>
          <w:rStyle w:val="FootnoteReference"/>
          <w:sz w:val="24"/>
        </w:rPr>
        <w:footnoteRef/>
      </w:r>
      <w:r w:rsidRPr="00D348D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256, 19.7.2021, lch. 3, ELI: </w:t>
      </w:r>
      <w:r w:rsidR="00DA5452">
        <w:fldChar w:fldCharType="begin"/>
      </w:r>
      <w:r w:rsidR="00DA5452" w:rsidRPr="005356DA">
        <w:rPr>
          <w:lang w:val="it-IT"/>
        </w:rPr>
        <w:instrText>HYPERLINK "https://data.europa.eu/eli/reg/2021/1173/oj"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https://data.europa.eu/eli/reg/2021/1173/oj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54">
    <w:p w14:paraId="1F8321F8" w14:textId="77777777" w:rsidR="00D8646D" w:rsidRPr="00D348D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348DA">
        <w:rPr>
          <w:rStyle w:val="FootnoteReference"/>
          <w:sz w:val="24"/>
        </w:rPr>
        <w:footnoteRef/>
      </w:r>
      <w:r w:rsidRPr="00D348D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55">
    <w:p w14:paraId="04BAE570" w14:textId="77777777" w:rsidR="00D8646D" w:rsidRPr="00E45896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E45896">
        <w:rPr>
          <w:rStyle w:val="FootnoteReference"/>
          <w:sz w:val="24"/>
        </w:rPr>
        <w:footnoteRef/>
      </w:r>
      <w:r w:rsidRPr="00E45896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56">
    <w:p w14:paraId="1100B1F6" w14:textId="77777777" w:rsidR="00D8646D" w:rsidRPr="00E45896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E45896">
        <w:rPr>
          <w:rStyle w:val="FootnoteReference"/>
          <w:sz w:val="24"/>
        </w:rPr>
        <w:footnoteRef/>
      </w:r>
      <w:r w:rsidRPr="00E45896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 xml:space="preserve">. </w:t>
      </w:r>
    </w:p>
  </w:footnote>
  <w:footnote w:id="57">
    <w:p w14:paraId="62B7EDA7" w14:textId="77777777" w:rsidR="00D8646D" w:rsidRPr="00E45896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E45896">
        <w:rPr>
          <w:rStyle w:val="FootnoteReference"/>
          <w:sz w:val="24"/>
        </w:rPr>
        <w:footnoteRef/>
      </w:r>
      <w:r w:rsidRPr="00E45896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58">
    <w:p w14:paraId="4524FDDA" w14:textId="77777777" w:rsidR="00D8646D" w:rsidRPr="00E45896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E45896">
        <w:rPr>
          <w:rStyle w:val="FootnoteReference"/>
          <w:sz w:val="24"/>
        </w:rPr>
        <w:footnoteRef/>
      </w:r>
      <w:r w:rsidRPr="00E45896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59">
    <w:p w14:paraId="372B7A66" w14:textId="77777777" w:rsidR="00D8646D" w:rsidRPr="00E45896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E45896">
        <w:rPr>
          <w:rStyle w:val="FootnoteReference"/>
          <w:sz w:val="24"/>
        </w:rPr>
        <w:footnoteRef/>
      </w:r>
      <w:r w:rsidRPr="00E45896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256, 19.7.2021, lch. 3, ELI: </w:t>
      </w:r>
      <w:r w:rsidR="00DA5452">
        <w:fldChar w:fldCharType="begin"/>
      </w:r>
      <w:r w:rsidR="00DA5452" w:rsidRPr="005356DA">
        <w:rPr>
          <w:lang w:val="it-IT"/>
        </w:rPr>
        <w:instrText>HYPERLINK "https://data.europa.eu/eli/reg/2021/1173/oj"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https://data.europa.eu/eli/reg/2021/1173/oj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60">
    <w:p w14:paraId="1A036B9B" w14:textId="77777777" w:rsidR="00D8646D" w:rsidRPr="00E45896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E45896">
        <w:rPr>
          <w:rStyle w:val="FootnoteReference"/>
          <w:sz w:val="24"/>
        </w:rPr>
        <w:footnoteRef/>
      </w:r>
      <w:r w:rsidRPr="00E45896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61">
    <w:p w14:paraId="1043D6E7" w14:textId="77777777" w:rsidR="00D8646D" w:rsidRPr="00DC4624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C4624">
        <w:rPr>
          <w:rStyle w:val="FootnoteReference"/>
          <w:sz w:val="24"/>
        </w:rPr>
        <w:footnoteRef/>
      </w:r>
      <w:r w:rsidRPr="00DC4624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62">
    <w:p w14:paraId="15981B3C" w14:textId="77777777" w:rsidR="00D8646D" w:rsidRPr="00DC4624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C4624">
        <w:rPr>
          <w:rStyle w:val="FootnoteReference"/>
          <w:sz w:val="24"/>
        </w:rPr>
        <w:footnoteRef/>
      </w:r>
      <w:r w:rsidRPr="00DC4624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 xml:space="preserve">. </w:t>
      </w:r>
    </w:p>
  </w:footnote>
  <w:footnote w:id="63">
    <w:p w14:paraId="075992EF" w14:textId="77777777" w:rsidR="00D8646D" w:rsidRPr="00DC4624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C4624">
        <w:rPr>
          <w:rStyle w:val="FootnoteReference"/>
          <w:sz w:val="24"/>
        </w:rPr>
        <w:footnoteRef/>
      </w:r>
      <w:r w:rsidRPr="00DC4624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64">
    <w:p w14:paraId="12668EE7" w14:textId="77777777" w:rsidR="00D8646D" w:rsidRPr="00DC4624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C4624">
        <w:rPr>
          <w:rStyle w:val="FootnoteReference"/>
          <w:sz w:val="24"/>
        </w:rPr>
        <w:footnoteRef/>
      </w:r>
      <w:r w:rsidRPr="00DC4624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65">
    <w:p w14:paraId="0384F09D" w14:textId="77777777" w:rsidR="00D8646D" w:rsidRPr="00DC4624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C4624">
        <w:rPr>
          <w:rStyle w:val="FootnoteReference"/>
          <w:sz w:val="24"/>
        </w:rPr>
        <w:footnoteRef/>
      </w:r>
      <w:r w:rsidRPr="00DC4624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90, 30.3.2007, lch. 58,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"http://data.europa.eu/eli/dec/2007/198/oj"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http://data.europa.eu/eli/dec/2007/198/oj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66">
    <w:p w14:paraId="1E0F6F75" w14:textId="77777777" w:rsidR="00D8646D" w:rsidRPr="00DC4624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C4624">
        <w:rPr>
          <w:rStyle w:val="FootnoteReference"/>
          <w:sz w:val="24"/>
        </w:rPr>
        <w:footnoteRef/>
      </w:r>
      <w:r w:rsidRPr="00DC4624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122, 10.5.2019,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"http://data.europa.eu/eli/reg_del/2019/715/oj"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http://data.europa.eu/eli/reg_del/2019/715/oj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67">
    <w:p w14:paraId="5133ACBA" w14:textId="77777777" w:rsidR="00D8646D" w:rsidRPr="00C04200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C04200">
        <w:rPr>
          <w:rStyle w:val="FootnoteReference"/>
          <w:sz w:val="24"/>
        </w:rPr>
        <w:footnoteRef/>
      </w:r>
      <w:r w:rsidRPr="00C04200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68">
    <w:p w14:paraId="46763183" w14:textId="77777777" w:rsidR="00D8646D" w:rsidRPr="00C04200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C04200">
        <w:rPr>
          <w:rStyle w:val="FootnoteReference"/>
          <w:sz w:val="24"/>
        </w:rPr>
        <w:footnoteRef/>
      </w:r>
      <w:r w:rsidRPr="00C04200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69">
    <w:p w14:paraId="3F56558B" w14:textId="77777777" w:rsidR="00D8646D" w:rsidRPr="00C04200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C04200">
        <w:rPr>
          <w:rStyle w:val="FootnoteReference"/>
          <w:sz w:val="24"/>
        </w:rPr>
        <w:footnoteRef/>
      </w:r>
      <w:r w:rsidRPr="00C04200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70">
    <w:p w14:paraId="6E1C7F00" w14:textId="77777777" w:rsidR="00D8646D" w:rsidRPr="00C04200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C04200">
        <w:rPr>
          <w:rStyle w:val="FootnoteReference"/>
          <w:sz w:val="24"/>
        </w:rPr>
        <w:footnoteRef/>
      </w:r>
      <w:r w:rsidRPr="00C04200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/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71">
    <w:p w14:paraId="5641041B" w14:textId="77777777" w:rsidR="00D8646D" w:rsidRPr="00C04200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C04200">
        <w:rPr>
          <w:rStyle w:val="FootnoteReference"/>
          <w:sz w:val="24"/>
        </w:rPr>
        <w:footnoteRef/>
      </w:r>
      <w:r w:rsidRPr="00C04200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90, 30.3.2007, lch. 58,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"http://data.europa.eu/eli/dec/2007/198/oj"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http://data.europa.eu/eli/dec/2007/198/oj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72">
    <w:p w14:paraId="1747693C" w14:textId="77777777" w:rsidR="00D8646D" w:rsidRPr="00C04200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C04200">
        <w:rPr>
          <w:rStyle w:val="FootnoteReference"/>
          <w:sz w:val="24"/>
        </w:rPr>
        <w:footnoteRef/>
      </w:r>
      <w:r w:rsidRPr="00C04200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122, 10.5.2019,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"http://data.europa.eu/eli/reg_del/2019/715/oj"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http://data.europa.eu/eli/reg_del/2019/715/oj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73">
    <w:p w14:paraId="299CEC14" w14:textId="77777777" w:rsidR="00D8646D" w:rsidRPr="00B4296D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B4296D">
        <w:rPr>
          <w:rStyle w:val="FootnoteReference"/>
          <w:sz w:val="24"/>
        </w:rPr>
        <w:footnoteRef/>
      </w:r>
      <w:r w:rsidRPr="00B4296D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74">
    <w:p w14:paraId="04198779" w14:textId="77777777" w:rsidR="00D8646D" w:rsidRPr="00B4296D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B4296D">
        <w:rPr>
          <w:rStyle w:val="FootnoteReference"/>
          <w:sz w:val="24"/>
        </w:rPr>
        <w:footnoteRef/>
      </w:r>
      <w:r w:rsidRPr="00B4296D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75">
    <w:p w14:paraId="626ED604" w14:textId="77777777" w:rsidR="00D8646D" w:rsidRPr="00B4296D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B4296D">
        <w:rPr>
          <w:rStyle w:val="FootnoteReference"/>
          <w:sz w:val="24"/>
        </w:rPr>
        <w:footnoteRef/>
      </w:r>
      <w:r w:rsidRPr="00B4296D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76">
    <w:p w14:paraId="511545F9" w14:textId="77777777" w:rsidR="00D8646D" w:rsidRPr="00B4296D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B4296D">
        <w:rPr>
          <w:rStyle w:val="FootnoteReference"/>
          <w:sz w:val="24"/>
        </w:rPr>
        <w:footnoteRef/>
      </w:r>
      <w:r w:rsidRPr="00B4296D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77">
    <w:p w14:paraId="382A383A" w14:textId="77777777" w:rsidR="00D8646D" w:rsidRPr="00B4296D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B4296D">
        <w:rPr>
          <w:rStyle w:val="FootnoteReference"/>
          <w:sz w:val="24"/>
        </w:rPr>
        <w:footnoteRef/>
      </w:r>
      <w:r w:rsidRPr="00B4296D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78">
    <w:p w14:paraId="46BBC995" w14:textId="77777777" w:rsidR="00D8646D" w:rsidRPr="00B4296D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B4296D">
        <w:rPr>
          <w:rStyle w:val="FootnoteReference"/>
          <w:sz w:val="24"/>
        </w:rPr>
        <w:footnoteRef/>
      </w:r>
      <w:r w:rsidRPr="00B4296D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79">
    <w:p w14:paraId="2D314208" w14:textId="77777777" w:rsidR="00D8646D" w:rsidRPr="00042F2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042F2A">
        <w:rPr>
          <w:rStyle w:val="FootnoteReference"/>
          <w:sz w:val="24"/>
        </w:rPr>
        <w:footnoteRef/>
      </w:r>
      <w:r w:rsidRPr="00042F2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80">
    <w:p w14:paraId="55BEEBC5" w14:textId="77777777" w:rsidR="00D8646D" w:rsidRPr="00042F2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042F2A">
        <w:rPr>
          <w:rStyle w:val="FootnoteReference"/>
          <w:sz w:val="24"/>
        </w:rPr>
        <w:footnoteRef/>
      </w:r>
      <w:r w:rsidRPr="00042F2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81">
    <w:p w14:paraId="1867CD9E" w14:textId="77777777" w:rsidR="00D8646D" w:rsidRPr="00042F2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042F2A">
        <w:rPr>
          <w:rStyle w:val="FootnoteReference"/>
          <w:sz w:val="24"/>
        </w:rPr>
        <w:footnoteRef/>
      </w:r>
      <w:r w:rsidRPr="00042F2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82">
    <w:p w14:paraId="6147F333" w14:textId="77777777" w:rsidR="00D8646D" w:rsidRPr="00042F2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042F2A">
        <w:rPr>
          <w:rStyle w:val="FootnoteReference"/>
          <w:sz w:val="24"/>
        </w:rPr>
        <w:footnoteRef/>
      </w:r>
      <w:r w:rsidRPr="00042F2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83">
    <w:p w14:paraId="2049CC56" w14:textId="77777777" w:rsidR="00D8646D" w:rsidRPr="00042F2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042F2A">
        <w:rPr>
          <w:rStyle w:val="FootnoteReference"/>
          <w:sz w:val="24"/>
        </w:rPr>
        <w:footnoteRef/>
      </w:r>
      <w:r w:rsidRPr="00042F2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84">
    <w:p w14:paraId="4A30CCCB" w14:textId="77777777" w:rsidR="00D8646D" w:rsidRPr="00042F2A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042F2A">
        <w:rPr>
          <w:rStyle w:val="FootnoteReference"/>
          <w:sz w:val="24"/>
        </w:rPr>
        <w:footnoteRef/>
      </w:r>
      <w:r w:rsidRPr="00042F2A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85">
    <w:p w14:paraId="4D2D6182" w14:textId="77777777" w:rsidR="00D8646D" w:rsidRPr="009347AB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9347AB">
        <w:rPr>
          <w:rStyle w:val="FootnoteReference"/>
          <w:sz w:val="24"/>
        </w:rPr>
        <w:footnoteRef/>
      </w:r>
      <w:r w:rsidRPr="009347AB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86">
    <w:p w14:paraId="6102A94B" w14:textId="77777777" w:rsidR="00D8646D" w:rsidRPr="009347AB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9347AB">
        <w:rPr>
          <w:rStyle w:val="FootnoteReference"/>
          <w:sz w:val="24"/>
        </w:rPr>
        <w:footnoteRef/>
      </w:r>
      <w:r w:rsidRPr="009347AB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87">
    <w:p w14:paraId="3E257FC2" w14:textId="77777777" w:rsidR="00D8646D" w:rsidRPr="009347AB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9347AB">
        <w:rPr>
          <w:rStyle w:val="FootnoteReference"/>
          <w:sz w:val="24"/>
        </w:rPr>
        <w:footnoteRef/>
      </w:r>
      <w:r w:rsidRPr="009347AB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88">
    <w:p w14:paraId="3FA30354" w14:textId="77777777" w:rsidR="00D8646D" w:rsidRPr="009347AB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9347AB">
        <w:rPr>
          <w:rStyle w:val="FootnoteReference"/>
          <w:sz w:val="24"/>
        </w:rPr>
        <w:footnoteRef/>
      </w:r>
      <w:r w:rsidRPr="009347AB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89">
    <w:p w14:paraId="6BC37CCA" w14:textId="77777777" w:rsidR="00D8646D" w:rsidRPr="009347AB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9347AB">
        <w:rPr>
          <w:rStyle w:val="FootnoteReference"/>
          <w:sz w:val="24"/>
        </w:rPr>
        <w:footnoteRef/>
      </w:r>
      <w:r w:rsidRPr="009347AB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90">
    <w:p w14:paraId="459731F7" w14:textId="77777777" w:rsidR="00D8646D" w:rsidRPr="009347AB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9347AB">
        <w:rPr>
          <w:rStyle w:val="FootnoteReference"/>
          <w:sz w:val="24"/>
        </w:rPr>
        <w:footnoteRef/>
      </w:r>
      <w:r w:rsidRPr="009347AB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91">
    <w:p w14:paraId="5464AFD0" w14:textId="77777777" w:rsidR="00D8646D" w:rsidRPr="008A4116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8A4116">
        <w:rPr>
          <w:rStyle w:val="FootnoteReference"/>
          <w:sz w:val="24"/>
        </w:rPr>
        <w:footnoteRef/>
      </w:r>
      <w:r w:rsidRPr="008A4116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92">
    <w:p w14:paraId="35B9ABA9" w14:textId="77777777" w:rsidR="00D8646D" w:rsidRPr="008A4116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8A4116">
        <w:rPr>
          <w:rStyle w:val="FootnoteReference"/>
          <w:sz w:val="24"/>
        </w:rPr>
        <w:footnoteRef/>
      </w:r>
      <w:r w:rsidRPr="008A4116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93">
    <w:p w14:paraId="2EFB37DB" w14:textId="77777777" w:rsidR="00D8646D" w:rsidRPr="008A4116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8A4116">
        <w:rPr>
          <w:rStyle w:val="FootnoteReference"/>
          <w:sz w:val="24"/>
        </w:rPr>
        <w:footnoteRef/>
      </w:r>
      <w:r w:rsidRPr="008A4116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94">
    <w:p w14:paraId="769A8EA4" w14:textId="77777777" w:rsidR="00D8646D" w:rsidRPr="008A4116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8A4116">
        <w:rPr>
          <w:rStyle w:val="FootnoteReference"/>
          <w:sz w:val="24"/>
        </w:rPr>
        <w:footnoteRef/>
      </w:r>
      <w:r w:rsidRPr="008A4116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95">
    <w:p w14:paraId="225F31BA" w14:textId="77777777" w:rsidR="00D8646D" w:rsidRPr="008A4116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8A4116">
        <w:rPr>
          <w:rStyle w:val="FootnoteReference"/>
          <w:sz w:val="24"/>
        </w:rPr>
        <w:footnoteRef/>
      </w:r>
      <w:r w:rsidRPr="008A4116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96">
    <w:p w14:paraId="390361B2" w14:textId="77777777" w:rsidR="00D8646D" w:rsidRPr="008A4116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8A4116">
        <w:rPr>
          <w:rStyle w:val="FootnoteReference"/>
          <w:sz w:val="24"/>
        </w:rPr>
        <w:footnoteRef/>
      </w:r>
      <w:r w:rsidRPr="008A4116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97">
    <w:p w14:paraId="51C7BB2F" w14:textId="77777777" w:rsidR="00D8646D" w:rsidRPr="00331235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331235">
        <w:rPr>
          <w:rStyle w:val="FootnoteReference"/>
          <w:sz w:val="24"/>
        </w:rPr>
        <w:footnoteRef/>
      </w:r>
      <w:r w:rsidRPr="00331235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98">
    <w:p w14:paraId="7664EBE3" w14:textId="77777777" w:rsidR="00D8646D" w:rsidRPr="00331235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331235">
        <w:rPr>
          <w:rStyle w:val="FootnoteReference"/>
          <w:sz w:val="24"/>
        </w:rPr>
        <w:footnoteRef/>
      </w:r>
      <w:r w:rsidRPr="00331235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99">
    <w:p w14:paraId="18BA604C" w14:textId="77777777" w:rsidR="00D8646D" w:rsidRPr="00331235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331235">
        <w:rPr>
          <w:rStyle w:val="FootnoteReference"/>
          <w:sz w:val="24"/>
        </w:rPr>
        <w:footnoteRef/>
      </w:r>
      <w:r w:rsidRPr="00331235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00">
    <w:p w14:paraId="410D0EC3" w14:textId="77777777" w:rsidR="00D8646D" w:rsidRPr="00331235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331235">
        <w:rPr>
          <w:rStyle w:val="FootnoteReference"/>
          <w:sz w:val="24"/>
        </w:rPr>
        <w:footnoteRef/>
      </w:r>
      <w:r w:rsidRPr="00331235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01">
    <w:p w14:paraId="2CFC2FCC" w14:textId="77777777" w:rsidR="00D8646D" w:rsidRPr="00331235" w:rsidRDefault="00D8646D" w:rsidP="00D8646D">
      <w:pPr>
        <w:pStyle w:val="FootnoteText"/>
        <w:ind w:left="567" w:hanging="567"/>
        <w:rPr>
          <w:sz w:val="24"/>
          <w:lang w:val="ga-IE"/>
        </w:rPr>
      </w:pPr>
      <w:r w:rsidRPr="00331235">
        <w:rPr>
          <w:rStyle w:val="FootnoteReference"/>
          <w:sz w:val="24"/>
        </w:rPr>
        <w:footnoteRef/>
      </w:r>
      <w:r w:rsidRPr="00331235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02">
    <w:p w14:paraId="61C28098" w14:textId="77777777" w:rsidR="00D8646D" w:rsidRPr="00D8646D" w:rsidRDefault="00D8646D" w:rsidP="00D8646D">
      <w:pPr>
        <w:pStyle w:val="FootnoteText"/>
        <w:ind w:left="567" w:hanging="567"/>
        <w:rPr>
          <w:sz w:val="24"/>
          <w:lang w:val="it-IT"/>
        </w:rPr>
      </w:pPr>
      <w:r w:rsidRPr="00331235">
        <w:rPr>
          <w:rStyle w:val="FootnoteReference"/>
          <w:sz w:val="24"/>
        </w:rPr>
        <w:footnoteRef/>
      </w:r>
      <w:r w:rsidRPr="00D8646D">
        <w:rPr>
          <w:sz w:val="24"/>
          <w:lang w:val="it-IT"/>
        </w:rPr>
        <w:t xml:space="preserve"> </w:t>
      </w:r>
      <w:r w:rsidRPr="00D8646D">
        <w:rPr>
          <w:sz w:val="24"/>
          <w:lang w:val="it-IT"/>
        </w:rPr>
        <w:tab/>
        <w:t xml:space="preserve">IO L 229, 18.9.2023, </w:t>
      </w:r>
      <w:proofErr w:type="spellStart"/>
      <w:r w:rsidRPr="00D8646D">
        <w:rPr>
          <w:sz w:val="24"/>
          <w:lang w:val="it-IT"/>
        </w:rPr>
        <w:t>lch</w:t>
      </w:r>
      <w:proofErr w:type="spellEnd"/>
      <w:r w:rsidRPr="00D8646D">
        <w:rPr>
          <w:sz w:val="24"/>
          <w:lang w:val="it-IT"/>
        </w:rPr>
        <w:t xml:space="preserve">. 55,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"http://data.europa.eu/eli/reg/2023/1782/oj"</w:instrText>
      </w:r>
      <w:r w:rsidR="00DA5452">
        <w:fldChar w:fldCharType="separate"/>
      </w:r>
      <w:r w:rsidRPr="00D8646D">
        <w:rPr>
          <w:rStyle w:val="Hyperlink"/>
          <w:sz w:val="24"/>
          <w:lang w:val="it-IT"/>
        </w:rPr>
        <w:t>http://data.europa.eu/eli/reg/2023/1782/oj</w:t>
      </w:r>
      <w:r w:rsidR="00DA5452">
        <w:rPr>
          <w:rStyle w:val="Hyperlink"/>
          <w:sz w:val="24"/>
          <w:lang w:val="it-IT"/>
        </w:rPr>
        <w:fldChar w:fldCharType="end"/>
      </w:r>
      <w:r w:rsidRPr="00D8646D">
        <w:rPr>
          <w:sz w:val="24"/>
          <w:lang w:val="it-IT"/>
        </w:rPr>
        <w:t xml:space="preserve">. </w:t>
      </w:r>
    </w:p>
  </w:footnote>
  <w:footnote w:id="103">
    <w:p w14:paraId="7DCC3F1A" w14:textId="77777777" w:rsidR="00D8646D" w:rsidRPr="00331235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331235">
        <w:rPr>
          <w:rStyle w:val="FootnoteReference"/>
          <w:sz w:val="24"/>
        </w:rPr>
        <w:footnoteRef/>
      </w:r>
      <w:r w:rsidRPr="00331235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04">
    <w:p w14:paraId="1F9DBA44" w14:textId="77777777" w:rsidR="00D8646D" w:rsidRPr="009752A9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9752A9">
        <w:rPr>
          <w:rStyle w:val="FootnoteReference"/>
          <w:sz w:val="24"/>
        </w:rPr>
        <w:footnoteRef/>
      </w:r>
      <w:r w:rsidRPr="009752A9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05">
    <w:p w14:paraId="00FF72E3" w14:textId="77777777" w:rsidR="00D8646D" w:rsidRPr="009752A9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9752A9">
        <w:rPr>
          <w:rStyle w:val="FootnoteReference"/>
          <w:sz w:val="24"/>
        </w:rPr>
        <w:footnoteRef/>
      </w:r>
      <w:r w:rsidRPr="009752A9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06">
    <w:p w14:paraId="62E71A12" w14:textId="77777777" w:rsidR="00D8646D" w:rsidRPr="009752A9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9752A9">
        <w:rPr>
          <w:rStyle w:val="FootnoteReference"/>
          <w:sz w:val="24"/>
        </w:rPr>
        <w:footnoteRef/>
      </w:r>
      <w:r w:rsidRPr="009752A9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07">
    <w:p w14:paraId="56E019CD" w14:textId="77777777" w:rsidR="00D8646D" w:rsidRPr="009752A9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9752A9">
        <w:rPr>
          <w:rStyle w:val="FootnoteReference"/>
          <w:sz w:val="24"/>
        </w:rPr>
        <w:footnoteRef/>
      </w:r>
      <w:r w:rsidRPr="009752A9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08">
    <w:p w14:paraId="6E4ABD0A" w14:textId="77777777" w:rsidR="00D8646D" w:rsidRPr="009752A9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9752A9">
        <w:rPr>
          <w:rStyle w:val="FootnoteReference"/>
          <w:sz w:val="24"/>
        </w:rPr>
        <w:footnoteRef/>
      </w:r>
      <w:r w:rsidRPr="009752A9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09">
    <w:p w14:paraId="4443143B" w14:textId="77777777" w:rsidR="00D8646D" w:rsidRPr="00D8646D" w:rsidRDefault="00D8646D" w:rsidP="00D8646D">
      <w:pPr>
        <w:pStyle w:val="FootnoteText"/>
        <w:ind w:left="567" w:hanging="567"/>
        <w:rPr>
          <w:sz w:val="24"/>
          <w:lang w:val="it-IT"/>
        </w:rPr>
      </w:pPr>
      <w:r w:rsidRPr="009752A9">
        <w:rPr>
          <w:rStyle w:val="FootnoteReference"/>
          <w:sz w:val="24"/>
        </w:rPr>
        <w:footnoteRef/>
      </w:r>
      <w:r w:rsidRPr="00D8646D">
        <w:rPr>
          <w:sz w:val="24"/>
          <w:lang w:val="it-IT"/>
        </w:rPr>
        <w:t xml:space="preserve"> </w:t>
      </w:r>
      <w:r w:rsidRPr="00D8646D">
        <w:rPr>
          <w:sz w:val="24"/>
          <w:lang w:val="it-IT"/>
        </w:rPr>
        <w:tab/>
        <w:t>IO L 229, 18.9.2023, </w:t>
      </w:r>
      <w:proofErr w:type="spellStart"/>
      <w:r w:rsidRPr="00D8646D">
        <w:rPr>
          <w:sz w:val="24"/>
          <w:lang w:val="it-IT"/>
        </w:rPr>
        <w:t>lch</w:t>
      </w:r>
      <w:proofErr w:type="spellEnd"/>
      <w:r w:rsidRPr="00D8646D">
        <w:rPr>
          <w:sz w:val="24"/>
          <w:lang w:val="it-IT"/>
        </w:rPr>
        <w:t xml:space="preserve">. 55, 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"http://data.europa.eu/eli/reg/2023/1782/oj"</w:instrText>
      </w:r>
      <w:r w:rsidR="00DA5452">
        <w:fldChar w:fldCharType="separate"/>
      </w:r>
      <w:r w:rsidRPr="00D8646D">
        <w:rPr>
          <w:rStyle w:val="Hyperlink"/>
          <w:sz w:val="24"/>
          <w:lang w:val="it-IT"/>
        </w:rPr>
        <w:t>http://data.europa.eu/eli/reg/2023/1782/oj</w:t>
      </w:r>
      <w:r w:rsidR="00DA5452">
        <w:rPr>
          <w:rStyle w:val="Hyperlink"/>
          <w:sz w:val="24"/>
          <w:lang w:val="it-IT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10">
    <w:p w14:paraId="5C6BEEFA" w14:textId="77777777" w:rsidR="00D8646D" w:rsidRPr="009752A9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9752A9">
        <w:rPr>
          <w:rStyle w:val="FootnoteReference"/>
          <w:sz w:val="24"/>
        </w:rPr>
        <w:footnoteRef/>
      </w:r>
      <w:r w:rsidRPr="009752A9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11">
    <w:p w14:paraId="33BBDAF7" w14:textId="77777777" w:rsidR="00D8646D" w:rsidRPr="00D13F24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13F24">
        <w:rPr>
          <w:rStyle w:val="FootnoteReference"/>
          <w:sz w:val="24"/>
        </w:rPr>
        <w:footnoteRef/>
      </w:r>
      <w:r w:rsidRPr="00D13F24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12">
    <w:p w14:paraId="48CC1005" w14:textId="77777777" w:rsidR="00D8646D" w:rsidRPr="00D13F24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13F24">
        <w:rPr>
          <w:rStyle w:val="FootnoteReference"/>
          <w:sz w:val="24"/>
        </w:rPr>
        <w:footnoteRef/>
      </w:r>
      <w:r w:rsidRPr="00D13F24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13">
    <w:p w14:paraId="578F64EF" w14:textId="77777777" w:rsidR="00D8646D" w:rsidRPr="00D13F24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13F24">
        <w:rPr>
          <w:rStyle w:val="FootnoteReference"/>
          <w:sz w:val="24"/>
        </w:rPr>
        <w:footnoteRef/>
      </w:r>
      <w:r w:rsidRPr="00D13F24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14">
    <w:p w14:paraId="33200BDA" w14:textId="77777777" w:rsidR="00D8646D" w:rsidRPr="00D13F24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13F24">
        <w:rPr>
          <w:rStyle w:val="FootnoteReference"/>
          <w:sz w:val="24"/>
        </w:rPr>
        <w:footnoteRef/>
      </w:r>
      <w:r w:rsidRPr="00D13F24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15">
    <w:p w14:paraId="6F737AAA" w14:textId="77777777" w:rsidR="00D8646D" w:rsidRPr="00D13F24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13F24">
        <w:rPr>
          <w:rStyle w:val="FootnoteReference"/>
          <w:sz w:val="24"/>
        </w:rPr>
        <w:footnoteRef/>
      </w:r>
      <w:r w:rsidRPr="00D13F24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16">
    <w:p w14:paraId="3C35CF1C" w14:textId="77777777" w:rsidR="00D8646D" w:rsidRPr="00D13F24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D13F24">
        <w:rPr>
          <w:rStyle w:val="FootnoteReference"/>
          <w:sz w:val="24"/>
        </w:rPr>
        <w:footnoteRef/>
      </w:r>
      <w:r w:rsidRPr="00D13F24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17">
    <w:p w14:paraId="775728AE" w14:textId="77777777" w:rsidR="00D8646D" w:rsidRPr="001D19FC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1D19FC">
        <w:rPr>
          <w:rStyle w:val="FootnoteReference"/>
          <w:sz w:val="24"/>
        </w:rPr>
        <w:footnoteRef/>
      </w:r>
      <w:r w:rsidRPr="001D19FC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18">
    <w:p w14:paraId="65C08E4C" w14:textId="77777777" w:rsidR="00D8646D" w:rsidRPr="001D19FC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1D19FC">
        <w:rPr>
          <w:rStyle w:val="FootnoteReference"/>
          <w:sz w:val="24"/>
        </w:rPr>
        <w:footnoteRef/>
      </w:r>
      <w:r w:rsidRPr="001D19FC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19">
    <w:p w14:paraId="271FF9D0" w14:textId="77777777" w:rsidR="00D8646D" w:rsidRPr="001D19FC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1D19FC">
        <w:rPr>
          <w:rStyle w:val="FootnoteReference"/>
          <w:sz w:val="24"/>
        </w:rPr>
        <w:footnoteRef/>
      </w:r>
      <w:r w:rsidRPr="001D19FC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20">
    <w:p w14:paraId="10BF723D" w14:textId="77777777" w:rsidR="00D8646D" w:rsidRPr="001D19FC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1D19FC">
        <w:rPr>
          <w:rStyle w:val="FootnoteReference"/>
          <w:sz w:val="24"/>
        </w:rPr>
        <w:footnoteRef/>
      </w:r>
      <w:r w:rsidRPr="001D19FC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21">
    <w:p w14:paraId="1B8E4130" w14:textId="77777777" w:rsidR="00D8646D" w:rsidRPr="001D19FC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1D19FC">
        <w:rPr>
          <w:rStyle w:val="FootnoteReference"/>
          <w:sz w:val="24"/>
        </w:rPr>
        <w:footnoteRef/>
      </w:r>
      <w:r w:rsidRPr="001D19FC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22">
    <w:p w14:paraId="3B679CAA" w14:textId="77777777" w:rsidR="00D8646D" w:rsidRPr="001D19FC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1D19FC">
        <w:rPr>
          <w:rStyle w:val="FootnoteReference"/>
          <w:sz w:val="24"/>
        </w:rPr>
        <w:footnoteRef/>
      </w:r>
      <w:r w:rsidRPr="001D19FC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23">
    <w:p w14:paraId="10F1F183" w14:textId="77777777" w:rsidR="00D8646D" w:rsidRPr="00360D9C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360D9C">
        <w:rPr>
          <w:rStyle w:val="FootnoteReference"/>
          <w:sz w:val="24"/>
        </w:rPr>
        <w:footnoteRef/>
      </w:r>
      <w:r w:rsidRPr="00360D9C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24">
    <w:p w14:paraId="2CCAFA92" w14:textId="77777777" w:rsidR="00D8646D" w:rsidRPr="00360D9C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360D9C">
        <w:rPr>
          <w:rStyle w:val="FootnoteReference"/>
          <w:sz w:val="24"/>
        </w:rPr>
        <w:footnoteRef/>
      </w:r>
      <w:r w:rsidRPr="00360D9C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25">
    <w:p w14:paraId="01FB6D90" w14:textId="77777777" w:rsidR="00D8646D" w:rsidRPr="00360D9C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360D9C">
        <w:rPr>
          <w:rStyle w:val="FootnoteReference"/>
          <w:sz w:val="24"/>
        </w:rPr>
        <w:footnoteRef/>
      </w:r>
      <w:r w:rsidRPr="00360D9C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26">
    <w:p w14:paraId="25A6DB78" w14:textId="77777777" w:rsidR="00D8646D" w:rsidRPr="00360D9C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360D9C">
        <w:rPr>
          <w:rStyle w:val="FootnoteReference"/>
          <w:sz w:val="24"/>
        </w:rPr>
        <w:footnoteRef/>
      </w:r>
      <w:r w:rsidRPr="00360D9C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27">
    <w:p w14:paraId="0D3E603E" w14:textId="77777777" w:rsidR="00D8646D" w:rsidRPr="00360D9C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360D9C">
        <w:rPr>
          <w:rStyle w:val="FootnoteReference"/>
          <w:sz w:val="24"/>
        </w:rPr>
        <w:footnoteRef/>
      </w:r>
      <w:r w:rsidRPr="00360D9C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28">
    <w:p w14:paraId="2CFEE63E" w14:textId="77777777" w:rsidR="00D8646D" w:rsidRPr="00360D9C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360D9C">
        <w:rPr>
          <w:rStyle w:val="FootnoteReference"/>
          <w:sz w:val="24"/>
        </w:rPr>
        <w:footnoteRef/>
      </w:r>
      <w:r w:rsidRPr="00360D9C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29">
    <w:p w14:paraId="49D3A972" w14:textId="77777777" w:rsidR="00D8646D" w:rsidRPr="00AD47A7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AD47A7">
        <w:rPr>
          <w:rStyle w:val="FootnoteReference"/>
          <w:sz w:val="24"/>
        </w:rPr>
        <w:footnoteRef/>
      </w:r>
      <w:r w:rsidRPr="00AD47A7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C/2024/6841, 13.11.2024,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"http://data.europa.eu/eli/C/2024/6841/oj"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http://data.europa.eu/eli/C/2024/6841/oj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30">
    <w:p w14:paraId="58185AD8" w14:textId="77777777" w:rsidR="00D8646D" w:rsidRPr="00AD47A7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AD47A7">
        <w:rPr>
          <w:rStyle w:val="FootnoteReference"/>
          <w:sz w:val="24"/>
        </w:rPr>
        <w:footnoteRef/>
      </w:r>
      <w:r w:rsidRPr="00AD47A7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C, C/2024/6041, 10.10.2024,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"http://data.europa.eu/eli/C/2024/6041/oj"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http://data.europa.eu/eli/C/2024/6041/oj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31">
    <w:p w14:paraId="396207E8" w14:textId="77777777" w:rsidR="00D8646D" w:rsidRPr="00AD47A7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AD47A7">
        <w:rPr>
          <w:rStyle w:val="FootnoteReference"/>
          <w:sz w:val="24"/>
        </w:rPr>
        <w:footnoteRef/>
      </w:r>
      <w:r w:rsidRPr="00AD47A7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193, 30.7.2018, lch. 1,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"http://data.europa.eu/eli/reg/2018/1046/oj"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http://data.europa.eu/eli/reg/2018/1046/oj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32">
    <w:p w14:paraId="00D6174B" w14:textId="77777777" w:rsidR="00D8646D" w:rsidRPr="00AD47A7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AD47A7">
        <w:rPr>
          <w:rStyle w:val="FootnoteReference"/>
          <w:sz w:val="24"/>
        </w:rPr>
        <w:footnoteRef/>
      </w:r>
      <w:r w:rsidRPr="00AD47A7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L, 2024/2509, 26.9.2024,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"http://data.europa.eu/eli/reg/2024/2509/oj" \t "_blank"</w:instrText>
      </w:r>
      <w:r w:rsidR="00DA5452">
        <w:fldChar w:fldCharType="separate"/>
      </w:r>
      <w:r w:rsidRPr="004B342B">
        <w:rPr>
          <w:rStyle w:val="Hyperlink1"/>
          <w:sz w:val="24"/>
          <w:shd w:val="clear" w:color="auto" w:fill="FFFFFF"/>
          <w:lang w:val="ga-IE"/>
        </w:rPr>
        <w:t>http://data.europa.eu/eli/reg/2024/2509/oj</w:t>
      </w:r>
      <w:r w:rsidR="00DA5452">
        <w:rPr>
          <w:rStyle w:val="Hyperlink1"/>
          <w:sz w:val="24"/>
          <w:shd w:val="clear" w:color="auto" w:fill="FFFFFF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33">
    <w:p w14:paraId="30483AB7" w14:textId="77777777" w:rsidR="00D8646D" w:rsidRPr="00AD47A7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AD47A7">
        <w:rPr>
          <w:rStyle w:val="FootnoteReference"/>
          <w:sz w:val="24"/>
        </w:rPr>
        <w:footnoteRef/>
      </w:r>
      <w:r w:rsidRPr="00AD47A7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427, 30.11.2021, lch. 17,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"http://data.europa.eu/eli/reg/2021/2085/oj"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http://data.europa.eu/eli/reg/2021/2085/oj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34">
    <w:p w14:paraId="5E01473C" w14:textId="77777777" w:rsidR="00D8646D" w:rsidRPr="00AD47A7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AD47A7">
        <w:rPr>
          <w:rStyle w:val="FootnoteReference"/>
          <w:sz w:val="24"/>
        </w:rPr>
        <w:footnoteRef/>
      </w:r>
      <w:r w:rsidRPr="00AD47A7">
        <w:rPr>
          <w:sz w:val="24"/>
          <w:lang w:val="ga-IE"/>
        </w:rPr>
        <w:t xml:space="preserve"> </w:t>
      </w:r>
      <w:r w:rsidRPr="004B342B">
        <w:rPr>
          <w:sz w:val="24"/>
          <w:lang w:val="ga-IE"/>
        </w:rPr>
        <w:tab/>
        <w:t xml:space="preserve">IO L 142, 29.5.2019, lch. 16, ELI: </w:t>
      </w:r>
      <w:r w:rsidR="00DA5452">
        <w:fldChar w:fldCharType="begin"/>
      </w:r>
      <w:r w:rsidR="00DA5452" w:rsidRPr="005356DA">
        <w:rPr>
          <w:lang w:val="it-IT"/>
        </w:rPr>
        <w:instrText>HYPERLINK "http://data.europa.eu/eli/reg_del/2019/887/oj"</w:instrText>
      </w:r>
      <w:r w:rsidR="00DA5452">
        <w:fldChar w:fldCharType="separate"/>
      </w:r>
      <w:r w:rsidRPr="004B342B">
        <w:rPr>
          <w:rStyle w:val="Hyperlink1"/>
          <w:sz w:val="24"/>
          <w:lang w:val="ga-IE"/>
        </w:rPr>
        <w:t>http://data.europa.eu/eli/reg_del/2019/887/oj</w:t>
      </w:r>
      <w:r w:rsidR="00DA5452">
        <w:rPr>
          <w:rStyle w:val="Hyperlink1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.</w:t>
      </w:r>
    </w:p>
  </w:footnote>
  <w:footnote w:id="135">
    <w:p w14:paraId="7216BC72" w14:textId="77777777" w:rsidR="00D8646D" w:rsidRPr="00D8646D" w:rsidRDefault="00D8646D" w:rsidP="00D8646D">
      <w:pPr>
        <w:pStyle w:val="FootnoteText"/>
        <w:ind w:left="567" w:hanging="567"/>
        <w:rPr>
          <w:sz w:val="24"/>
          <w:lang w:val="ga-IE"/>
        </w:rPr>
      </w:pPr>
      <w:r w:rsidRPr="00447D4E">
        <w:rPr>
          <w:rStyle w:val="FootnoteReference"/>
          <w:sz w:val="24"/>
        </w:rPr>
        <w:footnoteRef/>
      </w:r>
      <w:r w:rsidRPr="00D8646D">
        <w:rPr>
          <w:sz w:val="24"/>
          <w:lang w:val="ga-IE"/>
        </w:rPr>
        <w:t xml:space="preserve"> </w:t>
      </w:r>
      <w:r w:rsidRPr="00D8646D">
        <w:rPr>
          <w:sz w:val="24"/>
          <w:lang w:val="ga-IE"/>
        </w:rPr>
        <w:tab/>
        <w:t xml:space="preserve">Rialachán (AE) 2021/2085 ón gComhairle an 19 Samhain 2021 lena mbunaítear na </w:t>
      </w:r>
      <w:proofErr w:type="spellStart"/>
      <w:r w:rsidRPr="00D8646D">
        <w:rPr>
          <w:sz w:val="24"/>
          <w:lang w:val="ga-IE"/>
        </w:rPr>
        <w:t>Comhghnóthais</w:t>
      </w:r>
      <w:proofErr w:type="spellEnd"/>
      <w:r w:rsidRPr="00D8646D">
        <w:rPr>
          <w:sz w:val="24"/>
          <w:lang w:val="ga-IE"/>
        </w:rPr>
        <w:t xml:space="preserve"> faoi Fís Eorpach agus lena n-</w:t>
      </w:r>
      <w:proofErr w:type="spellStart"/>
      <w:r w:rsidRPr="00D8646D">
        <w:rPr>
          <w:sz w:val="24"/>
          <w:lang w:val="ga-IE"/>
        </w:rPr>
        <w:t>aisghairtear</w:t>
      </w:r>
      <w:proofErr w:type="spellEnd"/>
      <w:r w:rsidRPr="00D8646D">
        <w:rPr>
          <w:sz w:val="24"/>
          <w:lang w:val="ga-IE"/>
        </w:rPr>
        <w:t xml:space="preserve"> Rialacháin (CE) Uimh. 219/2007, (AE) Uimh. 557/2014, (AE) Uimh. 558/2014, (AE) Uimh. 559/2014, (AE) Uimh. 560/2014, (AE) Uimh. 561/2014 agus (AE) Uimh. 642/2014 (IO L 427, 30.11.2021, lch. 17, ELI: </w:t>
      </w:r>
      <w:r w:rsidR="00DA5452">
        <w:fldChar w:fldCharType="begin"/>
      </w:r>
      <w:r w:rsidR="00DA5452" w:rsidRPr="005356DA">
        <w:rPr>
          <w:lang w:val="ga-IE"/>
        </w:rPr>
        <w:instrText>HYPERLINK "http://data.europa.eu/eli/reg/2021/2085/oj"</w:instrText>
      </w:r>
      <w:r w:rsidR="00DA5452">
        <w:fldChar w:fldCharType="separate"/>
      </w:r>
      <w:r w:rsidRPr="00D8646D">
        <w:rPr>
          <w:rStyle w:val="Hyperlink"/>
          <w:sz w:val="24"/>
          <w:lang w:val="ga-IE"/>
        </w:rPr>
        <w:t>http://data.europa.eu/eli/reg/2021/2085/oj</w:t>
      </w:r>
      <w:r w:rsidR="00DA5452">
        <w:rPr>
          <w:rStyle w:val="Hyperlink"/>
          <w:sz w:val="24"/>
          <w:lang w:val="ga-IE"/>
        </w:rPr>
        <w:fldChar w:fldCharType="end"/>
      </w:r>
      <w:r w:rsidRPr="00D8646D">
        <w:rPr>
          <w:sz w:val="24"/>
          <w:lang w:val="ga-IE"/>
        </w:rPr>
        <w:t>).</w:t>
      </w:r>
    </w:p>
  </w:footnote>
  <w:footnote w:id="136">
    <w:p w14:paraId="6D485C4B" w14:textId="77777777" w:rsidR="00D8646D" w:rsidRPr="00447D4E" w:rsidRDefault="00D8646D" w:rsidP="00D8646D">
      <w:pPr>
        <w:pStyle w:val="FootnoteText"/>
        <w:ind w:left="567" w:hanging="567"/>
        <w:rPr>
          <w:sz w:val="24"/>
          <w:lang w:val="ga-IE"/>
        </w:rPr>
      </w:pPr>
      <w:r w:rsidRPr="00447D4E">
        <w:rPr>
          <w:rStyle w:val="FootnoteReference"/>
          <w:sz w:val="24"/>
        </w:rPr>
        <w:footnoteRef/>
      </w:r>
      <w:r w:rsidRPr="004B342B">
        <w:rPr>
          <w:sz w:val="24"/>
          <w:lang w:val="ga-IE"/>
        </w:rPr>
        <w:tab/>
      </w:r>
      <w:r w:rsidRPr="00D8646D">
        <w:rPr>
          <w:sz w:val="24"/>
          <w:lang w:val="ga-IE"/>
        </w:rPr>
        <w:t xml:space="preserve">Rialachán (AE) 2023/1782 ón gComhairle an 25 Iúil 2023 lena leasaítear Rialachán (AE) 2021/2085 lena mbunaítear na </w:t>
      </w:r>
      <w:proofErr w:type="spellStart"/>
      <w:r w:rsidRPr="00D8646D">
        <w:rPr>
          <w:sz w:val="24"/>
          <w:lang w:val="ga-IE"/>
        </w:rPr>
        <w:t>Comhghnóthais</w:t>
      </w:r>
      <w:proofErr w:type="spellEnd"/>
      <w:r w:rsidRPr="00D8646D">
        <w:rPr>
          <w:sz w:val="24"/>
          <w:lang w:val="ga-IE"/>
        </w:rPr>
        <w:t xml:space="preserve"> faoi Fís Eorpach, a mhéid a bhaineann leis an </w:t>
      </w:r>
      <w:proofErr w:type="spellStart"/>
      <w:r w:rsidRPr="00D8646D">
        <w:rPr>
          <w:sz w:val="24"/>
          <w:lang w:val="ga-IE"/>
        </w:rPr>
        <w:t>gComhghnóthas</w:t>
      </w:r>
      <w:proofErr w:type="spellEnd"/>
      <w:r w:rsidRPr="00D8646D">
        <w:rPr>
          <w:sz w:val="24"/>
          <w:lang w:val="ga-IE"/>
        </w:rPr>
        <w:t xml:space="preserve"> um Shliseanna</w:t>
      </w:r>
      <w:r w:rsidRPr="00D8646D">
        <w:rPr>
          <w:b/>
          <w:bCs/>
          <w:sz w:val="24"/>
          <w:lang w:val="ga-IE"/>
        </w:rPr>
        <w:t xml:space="preserve"> (</w:t>
      </w:r>
      <w:r w:rsidRPr="004B342B">
        <w:rPr>
          <w:sz w:val="24"/>
          <w:lang w:val="ga-IE"/>
        </w:rPr>
        <w:t xml:space="preserve">IO L 229, 18.9.2023, lch. 55, ELI: </w:t>
      </w:r>
      <w:r w:rsidR="00DA5452">
        <w:fldChar w:fldCharType="begin"/>
      </w:r>
      <w:r w:rsidR="00DA5452" w:rsidRPr="005356DA">
        <w:rPr>
          <w:lang w:val="ga-IE"/>
        </w:rPr>
        <w:instrText>HYPERLINK "http://data.europa.eu/eli/reg/2023/1782/oj"</w:instrText>
      </w:r>
      <w:r w:rsidR="00DA5452">
        <w:fldChar w:fldCharType="separate"/>
      </w:r>
      <w:r w:rsidRPr="004B342B">
        <w:rPr>
          <w:rStyle w:val="Hyperlink"/>
          <w:sz w:val="24"/>
          <w:lang w:val="ga-IE"/>
        </w:rPr>
        <w:t>http://data.europa.eu/eli/reg/2023/1782/oj</w:t>
      </w:r>
      <w:r w:rsidR="00DA5452">
        <w:rPr>
          <w:rStyle w:val="Hyperlink"/>
          <w:sz w:val="24"/>
          <w:lang w:val="ga-IE"/>
        </w:rPr>
        <w:fldChar w:fldCharType="end"/>
      </w:r>
      <w:r w:rsidRPr="004B342B">
        <w:rPr>
          <w:sz w:val="24"/>
          <w:lang w:val="ga-IE"/>
        </w:rPr>
        <w:t>).</w:t>
      </w:r>
    </w:p>
  </w:footnote>
  <w:footnote w:id="137">
    <w:p w14:paraId="0C09A542" w14:textId="77777777" w:rsidR="00D8646D" w:rsidRPr="00447D4E" w:rsidRDefault="00D8646D" w:rsidP="00D8646D">
      <w:pPr>
        <w:pStyle w:val="FootnoteText"/>
        <w:ind w:left="567" w:hanging="567"/>
        <w:rPr>
          <w:sz w:val="24"/>
          <w:lang w:val="ga-IE"/>
        </w:rPr>
      </w:pPr>
      <w:r w:rsidRPr="00447D4E">
        <w:rPr>
          <w:rStyle w:val="FootnoteReference"/>
          <w:sz w:val="24"/>
        </w:rPr>
        <w:footnoteRef/>
      </w:r>
      <w:r w:rsidRPr="004B342B">
        <w:rPr>
          <w:sz w:val="24"/>
          <w:lang w:val="ga-IE"/>
        </w:rPr>
        <w:tab/>
      </w:r>
      <w:r w:rsidRPr="00D8646D">
        <w:rPr>
          <w:sz w:val="24"/>
          <w:lang w:val="ga-IE"/>
        </w:rPr>
        <w:t xml:space="preserve">Cinneadh 2007/198/Euratom ón gComhairle an 27 Márta 2007 lena mbunaítear an </w:t>
      </w:r>
      <w:proofErr w:type="spellStart"/>
      <w:r w:rsidRPr="00D8646D">
        <w:rPr>
          <w:sz w:val="24"/>
          <w:lang w:val="ga-IE"/>
        </w:rPr>
        <w:t>Comhghnóthas</w:t>
      </w:r>
      <w:proofErr w:type="spellEnd"/>
      <w:r w:rsidRPr="00D8646D">
        <w:rPr>
          <w:sz w:val="24"/>
          <w:lang w:val="ga-IE"/>
        </w:rPr>
        <w:t xml:space="preserve"> Eorpach um ITER agus um Fhuinneamh Comhleá a Fhorbairt agus buntáistí a thabhairt dó</w:t>
      </w:r>
      <w:r w:rsidRPr="004B342B">
        <w:rPr>
          <w:sz w:val="24"/>
          <w:lang w:val="ga-IE"/>
        </w:rPr>
        <w:t xml:space="preserve"> (IO L 90, 30.3.2007, lch. 58, ELI: </w:t>
      </w:r>
      <w:r w:rsidR="00DA5452">
        <w:fldChar w:fldCharType="begin"/>
      </w:r>
      <w:r w:rsidR="00DA5452" w:rsidRPr="005356DA">
        <w:rPr>
          <w:lang w:val="ga-IE"/>
        </w:rPr>
        <w:instrText>HYPERLINK "http://data.europa.eu/eli/dec/2007/198/oj"</w:instrText>
      </w:r>
      <w:r w:rsidR="00DA5452">
        <w:fldChar w:fldCharType="separate"/>
      </w:r>
      <w:r w:rsidRPr="004B342B">
        <w:rPr>
          <w:rStyle w:val="Hyperlink"/>
          <w:sz w:val="24"/>
          <w:lang w:val="ga-IE"/>
        </w:rPr>
        <w:t>http://data.europa.eu/eli/dec/2007/198/oj</w:t>
      </w:r>
      <w:r w:rsidR="00DA5452">
        <w:rPr>
          <w:rStyle w:val="Hyperlink"/>
          <w:sz w:val="24"/>
          <w:lang w:val="ga-IE"/>
        </w:rPr>
        <w:fldChar w:fldCharType="end"/>
      </w:r>
      <w:r w:rsidRPr="00D8646D">
        <w:rPr>
          <w:sz w:val="24"/>
          <w:lang w:val="ga-IE"/>
        </w:rPr>
        <w:t>)</w:t>
      </w:r>
      <w:r w:rsidRPr="004B342B">
        <w:rPr>
          <w:sz w:val="24"/>
          <w:lang w:val="ga-IE"/>
        </w:rPr>
        <w:t>.</w:t>
      </w:r>
    </w:p>
  </w:footnote>
  <w:footnote w:id="138">
    <w:p w14:paraId="691579C4" w14:textId="77777777" w:rsidR="00D8646D" w:rsidRPr="00447D4E" w:rsidRDefault="00D8646D" w:rsidP="00D8646D">
      <w:pPr>
        <w:pStyle w:val="FootnoteText"/>
        <w:ind w:left="567" w:hanging="567"/>
        <w:rPr>
          <w:sz w:val="24"/>
          <w:szCs w:val="24"/>
          <w:lang w:val="ga-IE"/>
        </w:rPr>
      </w:pPr>
      <w:r w:rsidRPr="00447D4E">
        <w:rPr>
          <w:rStyle w:val="FootnoteReference"/>
          <w:sz w:val="24"/>
        </w:rPr>
        <w:footnoteRef/>
      </w:r>
      <w:r w:rsidRPr="004B342B">
        <w:rPr>
          <w:sz w:val="24"/>
          <w:lang w:val="ga-IE"/>
        </w:rPr>
        <w:tab/>
      </w:r>
      <w:r w:rsidRPr="00D8646D">
        <w:rPr>
          <w:sz w:val="24"/>
          <w:lang w:val="ga-IE"/>
        </w:rPr>
        <w:t xml:space="preserve">Rialachán (AE) 2021/1173 ón gComhairle an 13 Iúil 2021 maidir leis an </w:t>
      </w:r>
      <w:proofErr w:type="spellStart"/>
      <w:r w:rsidRPr="00D8646D">
        <w:rPr>
          <w:sz w:val="24"/>
          <w:lang w:val="ga-IE"/>
        </w:rPr>
        <w:t>gComhghnóthas</w:t>
      </w:r>
      <w:proofErr w:type="spellEnd"/>
      <w:r w:rsidRPr="00D8646D">
        <w:rPr>
          <w:sz w:val="24"/>
          <w:lang w:val="ga-IE"/>
        </w:rPr>
        <w:t xml:space="preserve"> Ríomhaireachta </w:t>
      </w:r>
      <w:proofErr w:type="spellStart"/>
      <w:r w:rsidRPr="00D8646D">
        <w:rPr>
          <w:sz w:val="24"/>
          <w:lang w:val="ga-IE"/>
        </w:rPr>
        <w:t>Ardfheidhmíochta</w:t>
      </w:r>
      <w:proofErr w:type="spellEnd"/>
      <w:r w:rsidRPr="00D8646D">
        <w:rPr>
          <w:sz w:val="24"/>
          <w:lang w:val="ga-IE"/>
        </w:rPr>
        <w:t xml:space="preserve"> Eorpach a bhunú agus lena n-</w:t>
      </w:r>
      <w:proofErr w:type="spellStart"/>
      <w:r w:rsidRPr="00D8646D">
        <w:rPr>
          <w:sz w:val="24"/>
          <w:lang w:val="ga-IE"/>
        </w:rPr>
        <w:t>aisghairtear</w:t>
      </w:r>
      <w:proofErr w:type="spellEnd"/>
      <w:r w:rsidRPr="00D8646D">
        <w:rPr>
          <w:sz w:val="24"/>
          <w:lang w:val="ga-IE"/>
        </w:rPr>
        <w:t xml:space="preserve"> Rialachán (AE) 2018/1488</w:t>
      </w:r>
      <w:r w:rsidRPr="004B342B">
        <w:rPr>
          <w:sz w:val="24"/>
          <w:lang w:val="ga-IE"/>
        </w:rPr>
        <w:t xml:space="preserve"> (IO L 256, 19.7.2021, lch. 3, ELI: </w:t>
      </w:r>
      <w:r w:rsidR="00DA5452">
        <w:fldChar w:fldCharType="begin"/>
      </w:r>
      <w:r w:rsidR="00DA5452" w:rsidRPr="005356DA">
        <w:rPr>
          <w:lang w:val="ga-IE"/>
        </w:rPr>
        <w:instrText>HYPERLINK "http://data.europa.eu/eli/reg/2021/1173/oj"</w:instrText>
      </w:r>
      <w:r w:rsidR="00DA5452">
        <w:fldChar w:fldCharType="separate"/>
      </w:r>
      <w:r w:rsidRPr="004B342B">
        <w:rPr>
          <w:rStyle w:val="Hyperlink"/>
          <w:sz w:val="24"/>
          <w:lang w:val="ga-IE"/>
        </w:rPr>
        <w:t>http://data.europa.eu/eli/reg/2021/1173/oj</w:t>
      </w:r>
      <w:r w:rsidR="00DA5452">
        <w:rPr>
          <w:rStyle w:val="Hyperlink"/>
          <w:sz w:val="24"/>
          <w:lang w:val="ga-IE"/>
        </w:rPr>
        <w:fldChar w:fldCharType="end"/>
      </w:r>
      <w:r w:rsidRPr="00D8646D">
        <w:rPr>
          <w:sz w:val="24"/>
          <w:lang w:val="ga-IE"/>
        </w:rPr>
        <w:t>)</w:t>
      </w:r>
      <w:r w:rsidRPr="004B342B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36F83" w14:textId="77777777" w:rsidR="00EB7588" w:rsidRPr="00E523A9" w:rsidRDefault="00EB758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09CDB" w14:textId="77777777" w:rsidR="00EB7588" w:rsidRPr="00E523A9" w:rsidRDefault="00EB758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1566E" w14:textId="77777777" w:rsidR="00EB7588" w:rsidRPr="00E523A9" w:rsidRDefault="00EB75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9091318"/>
    <w:multiLevelType w:val="hybridMultilevel"/>
    <w:tmpl w:val="143224D2"/>
    <w:lvl w:ilvl="0" w:tplc="163E9BB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0A01C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7D89F3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E3450B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246814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C369F5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D83AA53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F92978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B1035B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62D6E49"/>
    <w:multiLevelType w:val="hybridMultilevel"/>
    <w:tmpl w:val="78B8CEFC"/>
    <w:lvl w:ilvl="0" w:tplc="1AD6DC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5A31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FA75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8244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C4D4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60D8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8471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DAD6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ECBA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5701300">
    <w:abstractNumId w:val="9"/>
  </w:num>
  <w:num w:numId="2" w16cid:durableId="1602761406">
    <w:abstractNumId w:val="9"/>
  </w:num>
  <w:num w:numId="3" w16cid:durableId="1327437080">
    <w:abstractNumId w:val="7"/>
  </w:num>
  <w:num w:numId="4" w16cid:durableId="1194032824">
    <w:abstractNumId w:val="7"/>
  </w:num>
  <w:num w:numId="5" w16cid:durableId="157037235">
    <w:abstractNumId w:val="6"/>
  </w:num>
  <w:num w:numId="6" w16cid:durableId="1771654815">
    <w:abstractNumId w:val="6"/>
  </w:num>
  <w:num w:numId="7" w16cid:durableId="1503199845">
    <w:abstractNumId w:val="5"/>
  </w:num>
  <w:num w:numId="8" w16cid:durableId="2109151419">
    <w:abstractNumId w:val="5"/>
  </w:num>
  <w:num w:numId="9" w16cid:durableId="608198332">
    <w:abstractNumId w:val="4"/>
  </w:num>
  <w:num w:numId="10" w16cid:durableId="480000467">
    <w:abstractNumId w:val="4"/>
  </w:num>
  <w:num w:numId="11" w16cid:durableId="1114984932">
    <w:abstractNumId w:val="8"/>
  </w:num>
  <w:num w:numId="12" w16cid:durableId="462236175">
    <w:abstractNumId w:val="8"/>
  </w:num>
  <w:num w:numId="13" w16cid:durableId="732120810">
    <w:abstractNumId w:val="3"/>
  </w:num>
  <w:num w:numId="14" w16cid:durableId="800805244">
    <w:abstractNumId w:val="3"/>
  </w:num>
  <w:num w:numId="15" w16cid:durableId="2060745787">
    <w:abstractNumId w:val="2"/>
  </w:num>
  <w:num w:numId="16" w16cid:durableId="1417359265">
    <w:abstractNumId w:val="2"/>
  </w:num>
  <w:num w:numId="17" w16cid:durableId="178131463">
    <w:abstractNumId w:val="1"/>
  </w:num>
  <w:num w:numId="18" w16cid:durableId="694044069">
    <w:abstractNumId w:val="1"/>
  </w:num>
  <w:num w:numId="19" w16cid:durableId="2098818820">
    <w:abstractNumId w:val="0"/>
  </w:num>
  <w:num w:numId="20" w16cid:durableId="1597789897">
    <w:abstractNumId w:val="0"/>
  </w:num>
  <w:num w:numId="21" w16cid:durableId="1500730908">
    <w:abstractNumId w:val="9"/>
  </w:num>
  <w:num w:numId="22" w16cid:durableId="1938826564">
    <w:abstractNumId w:val="7"/>
  </w:num>
  <w:num w:numId="23" w16cid:durableId="781341973">
    <w:abstractNumId w:val="6"/>
  </w:num>
  <w:num w:numId="24" w16cid:durableId="885141094">
    <w:abstractNumId w:val="5"/>
  </w:num>
  <w:num w:numId="25" w16cid:durableId="561520620">
    <w:abstractNumId w:val="4"/>
  </w:num>
  <w:num w:numId="26" w16cid:durableId="842280544">
    <w:abstractNumId w:val="8"/>
  </w:num>
  <w:num w:numId="27" w16cid:durableId="319190758">
    <w:abstractNumId w:val="3"/>
  </w:num>
  <w:num w:numId="28" w16cid:durableId="1013415422">
    <w:abstractNumId w:val="2"/>
  </w:num>
  <w:num w:numId="29" w16cid:durableId="253167961">
    <w:abstractNumId w:val="1"/>
  </w:num>
  <w:num w:numId="30" w16cid:durableId="1428236038">
    <w:abstractNumId w:val="0"/>
  </w:num>
  <w:num w:numId="31" w16cid:durableId="781270923">
    <w:abstractNumId w:val="9"/>
  </w:num>
  <w:num w:numId="32" w16cid:durableId="340205798">
    <w:abstractNumId w:val="7"/>
  </w:num>
  <w:num w:numId="33" w16cid:durableId="212083764">
    <w:abstractNumId w:val="6"/>
  </w:num>
  <w:num w:numId="34" w16cid:durableId="279262341">
    <w:abstractNumId w:val="5"/>
  </w:num>
  <w:num w:numId="35" w16cid:durableId="1261990136">
    <w:abstractNumId w:val="4"/>
  </w:num>
  <w:num w:numId="36" w16cid:durableId="363555396">
    <w:abstractNumId w:val="8"/>
  </w:num>
  <w:num w:numId="37" w16cid:durableId="1624654138">
    <w:abstractNumId w:val="3"/>
  </w:num>
  <w:num w:numId="38" w16cid:durableId="1524706969">
    <w:abstractNumId w:val="2"/>
  </w:num>
  <w:num w:numId="39" w16cid:durableId="1789348622">
    <w:abstractNumId w:val="1"/>
  </w:num>
  <w:num w:numId="40" w16cid:durableId="803080773">
    <w:abstractNumId w:val="0"/>
  </w:num>
  <w:num w:numId="41" w16cid:durableId="1601908936">
    <w:abstractNumId w:val="10"/>
  </w:num>
  <w:num w:numId="42" w16cid:durableId="842281699">
    <w:abstractNumId w:val="10"/>
  </w:num>
  <w:num w:numId="43" w16cid:durableId="2058163895">
    <w:abstractNumId w:val="10"/>
  </w:num>
  <w:num w:numId="44" w16cid:durableId="1055736586">
    <w:abstractNumId w:val="12"/>
  </w:num>
  <w:num w:numId="45" w16cid:durableId="1798066992">
    <w:abstractNumId w:val="13"/>
  </w:num>
  <w:num w:numId="46" w16cid:durableId="10259866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6/2025"/>
    <w:docVar w:name="dvlangue" w:val="GA"/>
    <w:docVar w:name="dvnumam" w:val="0"/>
    <w:docVar w:name="dvpe" w:val="765.276"/>
    <w:docVar w:name="dvrapporteur" w:val=" Rapóirtéir:"/>
    <w:docVar w:name="dvtitre" w:val="Cinneadh ó Pharlaimint na hEorpa an xx Xxxx 2025 maidir le hurscaoileadh i ndáil le cur chun feidhme bhuiséad Chomhghnóthais an Aontais Eorpaigh don bhliain airgeadais 2023(2024/2031(DEC))"/>
  </w:docVars>
  <w:rsids>
    <w:rsidRoot w:val="00B8603F"/>
    <w:rsid w:val="00000F9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2F55"/>
    <w:rsid w:val="003E15D4"/>
    <w:rsid w:val="00411CCE"/>
    <w:rsid w:val="0041666E"/>
    <w:rsid w:val="00421060"/>
    <w:rsid w:val="00471C19"/>
    <w:rsid w:val="00485BCA"/>
    <w:rsid w:val="004867E3"/>
    <w:rsid w:val="00494A28"/>
    <w:rsid w:val="004C0004"/>
    <w:rsid w:val="004C2374"/>
    <w:rsid w:val="004C5D52"/>
    <w:rsid w:val="004E1330"/>
    <w:rsid w:val="0050519A"/>
    <w:rsid w:val="005072A1"/>
    <w:rsid w:val="00514517"/>
    <w:rsid w:val="005356DA"/>
    <w:rsid w:val="00545827"/>
    <w:rsid w:val="00560270"/>
    <w:rsid w:val="005837A9"/>
    <w:rsid w:val="005C2568"/>
    <w:rsid w:val="005F1B17"/>
    <w:rsid w:val="005F512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768"/>
    <w:rsid w:val="00842779"/>
    <w:rsid w:val="00865F67"/>
    <w:rsid w:val="00881A7B"/>
    <w:rsid w:val="008840E5"/>
    <w:rsid w:val="00887B3E"/>
    <w:rsid w:val="008C2AC6"/>
    <w:rsid w:val="00900BE2"/>
    <w:rsid w:val="00930C23"/>
    <w:rsid w:val="0093193B"/>
    <w:rsid w:val="009509D8"/>
    <w:rsid w:val="00950B64"/>
    <w:rsid w:val="00953520"/>
    <w:rsid w:val="00981893"/>
    <w:rsid w:val="0098671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603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6A17"/>
    <w:rsid w:val="00D834A0"/>
    <w:rsid w:val="00D8646D"/>
    <w:rsid w:val="00D872DF"/>
    <w:rsid w:val="00D87B57"/>
    <w:rsid w:val="00D91E21"/>
    <w:rsid w:val="00DA7FCD"/>
    <w:rsid w:val="00E1166C"/>
    <w:rsid w:val="00E27B3E"/>
    <w:rsid w:val="00E365E1"/>
    <w:rsid w:val="00E37C6F"/>
    <w:rsid w:val="00E523A9"/>
    <w:rsid w:val="00E820A4"/>
    <w:rsid w:val="00EB006A"/>
    <w:rsid w:val="00EB4772"/>
    <w:rsid w:val="00EB7588"/>
    <w:rsid w:val="00ED169E"/>
    <w:rsid w:val="00ED4235"/>
    <w:rsid w:val="00F04346"/>
    <w:rsid w:val="00F075DC"/>
    <w:rsid w:val="00F149E9"/>
    <w:rsid w:val="00F16224"/>
    <w:rsid w:val="00F2262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EE2DAA"/>
  <w15:chartTrackingRefBased/>
  <w15:docId w15:val="{6BDF7068-7240-4E0A-927E-885846D9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tabs>
        <w:tab w:val="clear" w:pos="792"/>
        <w:tab w:val="num" w:pos="360"/>
      </w:tabs>
      <w:spacing w:before="240" w:after="60"/>
      <w:ind w:left="0" w:firstLine="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tabs>
        <w:tab w:val="clear" w:pos="1224"/>
        <w:tab w:val="num" w:pos="360"/>
      </w:tabs>
      <w:spacing w:before="240" w:after="60"/>
      <w:ind w:left="0" w:firstLine="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tabs>
        <w:tab w:val="clear" w:pos="1728"/>
        <w:tab w:val="num" w:pos="360"/>
      </w:tabs>
      <w:spacing w:before="240" w:after="60"/>
      <w:ind w:left="0" w:firstLine="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tabs>
        <w:tab w:val="clear" w:pos="2232"/>
        <w:tab w:val="num" w:pos="360"/>
      </w:tabs>
      <w:spacing w:before="240" w:after="60"/>
      <w:ind w:left="0" w:firstLine="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87B5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7B5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B5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B5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B5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B57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B57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B57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B57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D87B5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87B5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87B57"/>
    <w:pPr>
      <w:spacing w:before="480" w:after="240"/>
    </w:pPr>
  </w:style>
  <w:style w:type="paragraph" w:customStyle="1" w:styleId="TOCPage">
    <w:name w:val="TOC Page"/>
    <w:basedOn w:val="Normal"/>
    <w:next w:val="TOC1"/>
    <w:rsid w:val="00D87B57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D87B5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87B57"/>
    <w:rPr>
      <w:b/>
    </w:rPr>
  </w:style>
  <w:style w:type="paragraph" w:customStyle="1" w:styleId="NormalHanging12a">
    <w:name w:val="NormalHanging12a"/>
    <w:basedOn w:val="Normal"/>
    <w:link w:val="NormalHanging12aChar"/>
    <w:rsid w:val="00D87B57"/>
    <w:pPr>
      <w:spacing w:after="240"/>
      <w:ind w:left="567" w:hanging="567"/>
    </w:pPr>
  </w:style>
  <w:style w:type="paragraph" w:customStyle="1" w:styleId="Subheading">
    <w:name w:val="Subheading"/>
    <w:basedOn w:val="Normal"/>
    <w:rsid w:val="00D87B57"/>
    <w:pPr>
      <w:spacing w:before="480" w:after="240"/>
    </w:pPr>
    <w:rPr>
      <w:b/>
      <w:i/>
    </w:rPr>
  </w:style>
  <w:style w:type="paragraph" w:customStyle="1" w:styleId="CoverNormal24a">
    <w:name w:val="CoverNormal24a"/>
    <w:basedOn w:val="Normal"/>
    <w:rsid w:val="00D87B57"/>
    <w:pPr>
      <w:spacing w:after="480"/>
      <w:ind w:left="1417"/>
    </w:pPr>
  </w:style>
  <w:style w:type="paragraph" w:customStyle="1" w:styleId="CoverNormal">
    <w:name w:val="CoverNormal"/>
    <w:basedOn w:val="Normal"/>
    <w:rsid w:val="00D87B57"/>
    <w:pPr>
      <w:ind w:left="1418"/>
    </w:pPr>
  </w:style>
  <w:style w:type="paragraph" w:customStyle="1" w:styleId="CoverReference">
    <w:name w:val="CoverReference"/>
    <w:basedOn w:val="Normal"/>
    <w:rsid w:val="00D87B57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D87B5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87B57"/>
    <w:pPr>
      <w:spacing w:before="240" w:after="1200"/>
    </w:pPr>
  </w:style>
  <w:style w:type="paragraph" w:styleId="Header">
    <w:name w:val="header"/>
    <w:basedOn w:val="Normal"/>
    <w:link w:val="HeaderChar"/>
    <w:rsid w:val="00D87B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87B57"/>
    <w:rPr>
      <w:sz w:val="24"/>
      <w:lang w:val="ga-IE"/>
    </w:rPr>
  </w:style>
  <w:style w:type="paragraph" w:customStyle="1" w:styleId="EPBody">
    <w:name w:val="EPBody"/>
    <w:basedOn w:val="Normal"/>
    <w:rsid w:val="00D87B5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87B5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PageHeadingDec">
    <w:name w:val="PageHeadingDec"/>
    <w:basedOn w:val="PageHeading"/>
    <w:link w:val="PageHeadingDecChar"/>
    <w:qFormat/>
    <w:rsid w:val="00D87B57"/>
    <w:rPr>
      <w:rFonts w:ascii="Times New Roman" w:hAnsi="Times New Roman"/>
    </w:rPr>
  </w:style>
  <w:style w:type="character" w:customStyle="1" w:styleId="PageHeadingDecChar">
    <w:name w:val="PageHeadingDec Char"/>
    <w:basedOn w:val="DefaultParagraphFont"/>
    <w:link w:val="PageHeadingDec"/>
    <w:rsid w:val="00D87B57"/>
    <w:rPr>
      <w:rFonts w:cs="Arial"/>
      <w:b/>
      <w:sz w:val="24"/>
      <w:lang w:val="ga-IE"/>
    </w:rPr>
  </w:style>
  <w:style w:type="paragraph" w:customStyle="1" w:styleId="PageHeadingNotTOC">
    <w:name w:val="PageHeadingNotTOC"/>
    <w:basedOn w:val="Normal"/>
    <w:link w:val="PageHeadingNotTOCChar"/>
    <w:rsid w:val="00D87B57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Hanging12aChar">
    <w:name w:val="NormalHanging12a Char"/>
    <w:basedOn w:val="DefaultParagraphFont"/>
    <w:link w:val="NormalHanging12a"/>
    <w:rsid w:val="00D87B57"/>
    <w:rPr>
      <w:sz w:val="24"/>
      <w:lang w:val="ga-IE"/>
    </w:rPr>
  </w:style>
  <w:style w:type="paragraph" w:styleId="TOC8">
    <w:name w:val="toc 8"/>
    <w:basedOn w:val="Normal"/>
    <w:next w:val="Normal"/>
    <w:autoRedefine/>
    <w:uiPriority w:val="39"/>
    <w:rsid w:val="00D87B57"/>
    <w:pPr>
      <w:spacing w:after="240"/>
    </w:pPr>
    <w:rPr>
      <w:b/>
    </w:rPr>
  </w:style>
  <w:style w:type="paragraph" w:styleId="TOC9">
    <w:name w:val="toc 9"/>
    <w:basedOn w:val="Normal"/>
    <w:next w:val="Normal"/>
    <w:autoRedefine/>
    <w:uiPriority w:val="39"/>
    <w:rsid w:val="00D87B57"/>
    <w:pPr>
      <w:spacing w:after="100"/>
      <w:jc w:val="center"/>
    </w:pPr>
  </w:style>
  <w:style w:type="paragraph" w:styleId="TOC7">
    <w:name w:val="toc 7"/>
    <w:basedOn w:val="Normal"/>
    <w:next w:val="Normal"/>
    <w:autoRedefine/>
    <w:uiPriority w:val="39"/>
    <w:rsid w:val="00D87B57"/>
    <w:pPr>
      <w:tabs>
        <w:tab w:val="right" w:leader="dot" w:pos="9060"/>
      </w:tabs>
      <w:spacing w:after="240"/>
      <w:ind w:left="720" w:hanging="720"/>
    </w:pPr>
  </w:style>
  <w:style w:type="character" w:styleId="Hyperlink">
    <w:name w:val="Hyperlink"/>
    <w:basedOn w:val="DefaultParagraphFont"/>
    <w:uiPriority w:val="99"/>
    <w:rsid w:val="00D87B5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D87B5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rsid w:val="00D87B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87B5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7B57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87B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87B57"/>
    <w:rPr>
      <w:b/>
      <w:bCs/>
      <w:lang w:val="ga-IE"/>
    </w:rPr>
  </w:style>
  <w:style w:type="paragraph" w:styleId="BalloonText">
    <w:name w:val="Balloon Text"/>
    <w:basedOn w:val="Normal"/>
    <w:link w:val="BalloonTextChar"/>
    <w:unhideWhenUsed/>
    <w:rsid w:val="00D87B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87B57"/>
    <w:rPr>
      <w:rFonts w:ascii="Segoe UI" w:hAnsi="Segoe UI" w:cs="Segoe UI"/>
      <w:sz w:val="18"/>
      <w:szCs w:val="18"/>
      <w:lang w:val="ga-IE"/>
    </w:rPr>
  </w:style>
  <w:style w:type="paragraph" w:styleId="Revision">
    <w:name w:val="Revision"/>
    <w:hidden/>
    <w:uiPriority w:val="99"/>
    <w:semiHidden/>
    <w:rsid w:val="00D87B57"/>
    <w:rPr>
      <w:sz w:val="24"/>
      <w:lang w:val="ga-IE"/>
    </w:rPr>
  </w:style>
  <w:style w:type="paragraph" w:customStyle="1" w:styleId="Normal24a">
    <w:name w:val="Normal24a"/>
    <w:basedOn w:val="Normal"/>
    <w:rsid w:val="00D87B57"/>
    <w:pPr>
      <w:spacing w:after="480"/>
    </w:pPr>
  </w:style>
  <w:style w:type="paragraph" w:customStyle="1" w:styleId="NormalBoldCenter">
    <w:name w:val="NormalBoldCenter"/>
    <w:basedOn w:val="Normal"/>
    <w:rsid w:val="00D87B57"/>
    <w:pPr>
      <w:jc w:val="center"/>
    </w:pPr>
    <w:rPr>
      <w:b/>
    </w:rPr>
  </w:style>
  <w:style w:type="paragraph" w:customStyle="1" w:styleId="Footprint12b">
    <w:name w:val="Footprint12b"/>
    <w:basedOn w:val="Normal"/>
    <w:rsid w:val="00D87B5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87B57"/>
    <w:rPr>
      <w:szCs w:val="24"/>
    </w:rPr>
  </w:style>
  <w:style w:type="paragraph" w:customStyle="1" w:styleId="Normal12a">
    <w:name w:val="Normal12a"/>
    <w:basedOn w:val="Normal"/>
    <w:rsid w:val="00D87B57"/>
    <w:pPr>
      <w:spacing w:after="240"/>
    </w:pPr>
  </w:style>
  <w:style w:type="paragraph" w:customStyle="1" w:styleId="Visa">
    <w:name w:val="Visa"/>
    <w:basedOn w:val="Normal"/>
    <w:rsid w:val="00D87B57"/>
    <w:pPr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customStyle="1" w:styleId="RollCallSymbols14pt">
    <w:name w:val="RollCallSymbols14pt"/>
    <w:basedOn w:val="Normal"/>
    <w:rsid w:val="00D87B5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D87B5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D87B5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D87B57"/>
    <w:pPr>
      <w:spacing w:before="120" w:after="120"/>
    </w:pPr>
    <w:rPr>
      <w:snapToGrid w:val="0"/>
      <w:sz w:val="16"/>
      <w:lang w:eastAsia="en-US"/>
    </w:rPr>
  </w:style>
  <w:style w:type="paragraph" w:customStyle="1" w:styleId="Normal6a">
    <w:name w:val="Normal6a"/>
    <w:basedOn w:val="Normal"/>
    <w:rsid w:val="00D87B57"/>
    <w:pPr>
      <w:spacing w:after="120"/>
    </w:pPr>
    <w:rPr>
      <w:szCs w:val="24"/>
      <w:lang w:eastAsia="en-US"/>
    </w:rPr>
  </w:style>
  <w:style w:type="paragraph" w:customStyle="1" w:styleId="RollCallSubtitle">
    <w:name w:val="RollCallSubtitle"/>
    <w:basedOn w:val="Normal"/>
    <w:qFormat/>
    <w:rsid w:val="00D87B57"/>
    <w:pPr>
      <w:snapToGrid w:val="0"/>
      <w:spacing w:after="240"/>
    </w:pPr>
    <w:rPr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rsid w:val="00D87B57"/>
    <w:rPr>
      <w:rFonts w:ascii="Arial" w:hAnsi="Arial" w:cs="Arial"/>
      <w:b/>
      <w:sz w:val="24"/>
      <w:lang w:val="ga-IE"/>
    </w:rPr>
  </w:style>
  <w:style w:type="paragraph" w:styleId="Footer">
    <w:name w:val="footer"/>
    <w:basedOn w:val="Normal"/>
    <w:link w:val="FooterChar"/>
    <w:rsid w:val="00D87B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87B57"/>
    <w:rPr>
      <w:sz w:val="24"/>
      <w:lang w:val="ga-IE"/>
    </w:rPr>
  </w:style>
  <w:style w:type="paragraph" w:customStyle="1" w:styleId="Normal12">
    <w:name w:val="Normal12"/>
    <w:basedOn w:val="Normal"/>
    <w:next w:val="Normal"/>
    <w:rsid w:val="00D87B57"/>
    <w:pPr>
      <w:spacing w:after="240"/>
    </w:pPr>
    <w:rPr>
      <w:snapToGrid w:val="0"/>
      <w:lang w:eastAsia="en-US"/>
    </w:rPr>
  </w:style>
  <w:style w:type="paragraph" w:customStyle="1" w:styleId="Normal12Bold">
    <w:name w:val="Normal12Bold"/>
    <w:basedOn w:val="Normal12"/>
    <w:rsid w:val="00D87B57"/>
    <w:rPr>
      <w:b/>
      <w:snapToGrid/>
    </w:rPr>
  </w:style>
  <w:style w:type="numbering" w:customStyle="1" w:styleId="NoList1">
    <w:name w:val="No List1"/>
    <w:next w:val="NoList"/>
    <w:uiPriority w:val="99"/>
    <w:semiHidden/>
    <w:unhideWhenUsed/>
    <w:rsid w:val="00D8646D"/>
  </w:style>
  <w:style w:type="paragraph" w:customStyle="1" w:styleId="Title1">
    <w:name w:val="Title1"/>
    <w:basedOn w:val="Normal"/>
    <w:next w:val="Normal"/>
    <w:uiPriority w:val="10"/>
    <w:qFormat/>
    <w:rsid w:val="00D8646D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646D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D8646D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646D"/>
    <w:rPr>
      <w:rFonts w:ascii="Arial" w:eastAsia="Times New Roman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D8646D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D8646D"/>
    <w:rPr>
      <w:rFonts w:ascii="Aptos" w:hAnsi="Aptos"/>
      <w:b/>
      <w:i/>
      <w:iCs/>
    </w:rPr>
  </w:style>
  <w:style w:type="paragraph" w:customStyle="1" w:styleId="NoSpacing1">
    <w:name w:val="No Spacing1"/>
    <w:basedOn w:val="Normal"/>
    <w:next w:val="NoSpacing"/>
    <w:uiPriority w:val="1"/>
    <w:qFormat/>
    <w:rsid w:val="00D8646D"/>
    <w:pPr>
      <w:widowControl/>
      <w:jc w:val="both"/>
    </w:pPr>
    <w:rPr>
      <w:rFonts w:eastAsia="Aptos"/>
      <w:kern w:val="2"/>
      <w:szCs w:val="32"/>
      <w:lang w:val="en-GB" w:eastAsia="en-US"/>
      <w14:ligatures w14:val="standardContextual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D8646D"/>
    <w:pPr>
      <w:widowControl/>
      <w:ind w:left="720"/>
      <w:contextualSpacing/>
      <w:jc w:val="both"/>
    </w:pPr>
    <w:rPr>
      <w:rFonts w:eastAsia="Aptos"/>
      <w:kern w:val="2"/>
      <w:szCs w:val="24"/>
      <w:lang w:val="en-GB" w:eastAsia="en-US"/>
      <w14:ligatures w14:val="standardContextual"/>
    </w:rPr>
  </w:style>
  <w:style w:type="paragraph" w:customStyle="1" w:styleId="Quote1">
    <w:name w:val="Quote1"/>
    <w:basedOn w:val="Normal"/>
    <w:next w:val="Normal"/>
    <w:uiPriority w:val="29"/>
    <w:qFormat/>
    <w:rsid w:val="00D8646D"/>
    <w:pPr>
      <w:widowControl/>
      <w:jc w:val="both"/>
    </w:pPr>
    <w:rPr>
      <w:rFonts w:eastAsia="Aptos"/>
      <w:i/>
      <w:kern w:val="2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646D"/>
    <w:rPr>
      <w:rFonts w:ascii="Times New Roman" w:hAnsi="Times New Roman"/>
      <w:i/>
      <w:sz w:val="24"/>
      <w:szCs w:val="24"/>
    </w:rPr>
  </w:style>
  <w:style w:type="paragraph" w:customStyle="1" w:styleId="IntenseQuote1">
    <w:name w:val="Intense Quote1"/>
    <w:basedOn w:val="Normal"/>
    <w:next w:val="Normal"/>
    <w:uiPriority w:val="30"/>
    <w:qFormat/>
    <w:rsid w:val="00D8646D"/>
    <w:pPr>
      <w:widowControl/>
      <w:ind w:left="720" w:right="720"/>
      <w:jc w:val="both"/>
    </w:pPr>
    <w:rPr>
      <w:rFonts w:eastAsia="Aptos"/>
      <w:b/>
      <w:i/>
      <w:kern w:val="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46D"/>
    <w:rPr>
      <w:rFonts w:ascii="Times New Roman" w:hAnsi="Times New Roman"/>
      <w:b/>
      <w:i/>
      <w:sz w:val="24"/>
    </w:rPr>
  </w:style>
  <w:style w:type="character" w:customStyle="1" w:styleId="SubtleEmphasis1">
    <w:name w:val="Subtle Emphasis1"/>
    <w:uiPriority w:val="19"/>
    <w:qFormat/>
    <w:rsid w:val="00D8646D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D8646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8646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8646D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D8646D"/>
    <w:rPr>
      <w:rFonts w:ascii="Aptos Display" w:eastAsia="Times New Roman" w:hAnsi="Aptos Display"/>
      <w:b/>
      <w:i/>
      <w:sz w:val="24"/>
      <w:szCs w:val="24"/>
    </w:rPr>
  </w:style>
  <w:style w:type="character" w:customStyle="1" w:styleId="Hyperlink1">
    <w:name w:val="Hyperlink1"/>
    <w:basedOn w:val="DefaultParagraphFont"/>
    <w:uiPriority w:val="99"/>
    <w:rsid w:val="00D8646D"/>
    <w:rPr>
      <w:color w:val="0563C1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8646D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D8646D"/>
    <w:rPr>
      <w:rFonts w:asciiTheme="majorHAnsi" w:eastAsiaTheme="majorEastAsia" w:hAnsiTheme="majorHAnsi" w:cstheme="majorBidi"/>
      <w:spacing w:val="-10"/>
      <w:kern w:val="28"/>
      <w:sz w:val="56"/>
      <w:szCs w:val="56"/>
      <w:lang w:val="ga-I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646D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D8646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ga-IE"/>
    </w:rPr>
  </w:style>
  <w:style w:type="character" w:styleId="Emphasis">
    <w:name w:val="Emphasis"/>
    <w:basedOn w:val="DefaultParagraphFont"/>
    <w:qFormat/>
    <w:rsid w:val="00D8646D"/>
    <w:rPr>
      <w:i/>
      <w:iCs/>
    </w:rPr>
  </w:style>
  <w:style w:type="paragraph" w:styleId="NoSpacing">
    <w:name w:val="No Spacing"/>
    <w:uiPriority w:val="1"/>
    <w:qFormat/>
    <w:rsid w:val="00D8646D"/>
    <w:pPr>
      <w:widowControl w:val="0"/>
    </w:pPr>
    <w:rPr>
      <w:sz w:val="24"/>
      <w:lang w:val="ga-IE"/>
    </w:rPr>
  </w:style>
  <w:style w:type="paragraph" w:styleId="ListParagraph">
    <w:name w:val="List Paragraph"/>
    <w:basedOn w:val="Normal"/>
    <w:uiPriority w:val="34"/>
    <w:qFormat/>
    <w:rsid w:val="00D8646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8646D"/>
    <w:pPr>
      <w:spacing w:before="200" w:after="160"/>
      <w:ind w:left="864" w:right="864"/>
      <w:jc w:val="center"/>
    </w:pPr>
    <w:rPr>
      <w:i/>
      <w:szCs w:val="24"/>
      <w:lang w:val="en-GB"/>
    </w:rPr>
  </w:style>
  <w:style w:type="character" w:customStyle="1" w:styleId="QuoteChar1">
    <w:name w:val="Quote Char1"/>
    <w:basedOn w:val="DefaultParagraphFont"/>
    <w:uiPriority w:val="29"/>
    <w:rsid w:val="00D8646D"/>
    <w:rPr>
      <w:i/>
      <w:iCs/>
      <w:color w:val="404040" w:themeColor="text1" w:themeTint="BF"/>
      <w:sz w:val="24"/>
      <w:lang w:val="ga-I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46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b/>
      <w:i/>
      <w:lang w:val="en-GB"/>
    </w:rPr>
  </w:style>
  <w:style w:type="character" w:customStyle="1" w:styleId="IntenseQuoteChar1">
    <w:name w:val="Intense Quote Char1"/>
    <w:basedOn w:val="DefaultParagraphFont"/>
    <w:uiPriority w:val="30"/>
    <w:rsid w:val="00D8646D"/>
    <w:rPr>
      <w:i/>
      <w:iCs/>
      <w:color w:val="5B9BD5" w:themeColor="accent1"/>
      <w:sz w:val="24"/>
      <w:lang w:val="ga-IE"/>
    </w:rPr>
  </w:style>
  <w:style w:type="character" w:styleId="SubtleEmphasis">
    <w:name w:val="Subtle Emphasis"/>
    <w:basedOn w:val="DefaultParagraphFont"/>
    <w:uiPriority w:val="19"/>
    <w:qFormat/>
    <w:rsid w:val="00D8646D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D8646D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B2662-C526-4EF1-8B51-39D91BBED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66</Pages>
  <Words>21685</Words>
  <Characters>123609</Characters>
  <Application>Microsoft Office Word</Application>
  <DocSecurity>0</DocSecurity>
  <Lines>1030</Lines>
  <Paragraphs>290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2025-12-05T08:51:00Z</dcterms:created>
  <dcterms:modified xsi:type="dcterms:W3CDTF">2025-12-05T08:51:00Z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P10_TA(2025)0089_</vt:lpwstr>
  </property>
  <property fmtid="{D5CDD505-2E9C-101B-9397-08002B2CF9AE}" pid="4" name="&lt;Type&gt;">
    <vt:lpwstr>RR</vt:lpwstr>
  </property>
</Properties>
</file>