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64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643E" w:rsidRDefault="00033A51" w:rsidP="0010095E">
            <w:pPr>
              <w:pStyle w:val="EPName"/>
            </w:pPr>
            <w:bookmarkStart w:id="0" w:name="_GoBack"/>
            <w:bookmarkEnd w:id="0"/>
            <w:r w:rsidRPr="0023643E">
              <w:t>Parlament Europejski</w:t>
            </w:r>
          </w:p>
          <w:p w:rsidR="00751A4A" w:rsidRPr="002364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643E">
              <w:t>2024</w:t>
            </w:r>
            <w:r w:rsidR="00817416" w:rsidRPr="0023643E">
              <w:t>-202</w:t>
            </w:r>
            <w:r w:rsidRPr="0023643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3643E" w:rsidRDefault="00187494" w:rsidP="0010095E">
            <w:pPr>
              <w:pStyle w:val="EPLogo"/>
            </w:pPr>
            <w:r w:rsidRPr="002364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643E" w:rsidRDefault="00D058B8" w:rsidP="004C5D52">
      <w:pPr>
        <w:pStyle w:val="LineTop"/>
      </w:pPr>
    </w:p>
    <w:p w:rsidR="00680577" w:rsidRPr="0023643E" w:rsidRDefault="00033A51" w:rsidP="00680577">
      <w:pPr>
        <w:pStyle w:val="EPBodyTA1"/>
      </w:pPr>
      <w:r w:rsidRPr="0023643E">
        <w:t>TEKSTY PRZYJĘTE</w:t>
      </w:r>
    </w:p>
    <w:p w:rsidR="00D058B8" w:rsidRPr="0023643E" w:rsidRDefault="00D058B8" w:rsidP="00D058B8">
      <w:pPr>
        <w:pStyle w:val="LineBottom"/>
      </w:pPr>
    </w:p>
    <w:p w:rsidR="00033A51" w:rsidRPr="0023643E" w:rsidRDefault="00033A51" w:rsidP="00033A51">
      <w:pPr>
        <w:pStyle w:val="ATHeading1"/>
      </w:pPr>
      <w:bookmarkStart w:id="1" w:name="TANumber"/>
      <w:r w:rsidRPr="0023643E">
        <w:t>P10_TA(2025)00</w:t>
      </w:r>
      <w:bookmarkEnd w:id="1"/>
      <w:r w:rsidR="008F34C2">
        <w:t>96</w:t>
      </w:r>
    </w:p>
    <w:p w:rsidR="00033A51" w:rsidRPr="00D025E8" w:rsidRDefault="00D025E8" w:rsidP="00033A51">
      <w:pPr>
        <w:pStyle w:val="ATHeading2"/>
      </w:pPr>
      <w:r w:rsidRPr="00D025E8">
        <w:rPr>
          <w:bCs/>
        </w:rPr>
        <w:t>Powrót ukraińskich dzieci przymusowo przemieszczonych i deportowanych przez Rosję</w:t>
      </w:r>
    </w:p>
    <w:p w:rsidR="00033A51" w:rsidRPr="0023643E" w:rsidRDefault="00033A51" w:rsidP="00033A51">
      <w:pPr>
        <w:rPr>
          <w:i/>
          <w:vanish/>
        </w:rPr>
      </w:pPr>
      <w:r w:rsidRPr="0023643E">
        <w:rPr>
          <w:i/>
        </w:rPr>
        <w:fldChar w:fldCharType="begin"/>
      </w:r>
      <w:r w:rsidRPr="0023643E">
        <w:rPr>
          <w:i/>
        </w:rPr>
        <w:instrText xml:space="preserve"> TC"(</w:instrText>
      </w:r>
      <w:bookmarkStart w:id="2" w:name="DocNumber"/>
      <w:r w:rsidRPr="0023643E">
        <w:rPr>
          <w:i/>
        </w:rPr>
        <w:instrText>B10-0249</w:instrText>
      </w:r>
      <w:r w:rsidR="00D025E8">
        <w:rPr>
          <w:i/>
        </w:rPr>
        <w:instrText>, 0250, 0252, 0255 oraz</w:instrText>
      </w:r>
      <w:proofErr w:type="gramStart"/>
      <w:r w:rsidR="00D025E8">
        <w:rPr>
          <w:i/>
        </w:rPr>
        <w:instrText xml:space="preserve"> 0258</w:instrText>
      </w:r>
      <w:r w:rsidRPr="0023643E">
        <w:rPr>
          <w:i/>
        </w:rPr>
        <w:instrText>/2025</w:instrText>
      </w:r>
      <w:bookmarkEnd w:id="2"/>
      <w:r w:rsidRPr="0023643E">
        <w:rPr>
          <w:i/>
        </w:rPr>
        <w:instrText>)"\l</w:instrText>
      </w:r>
      <w:proofErr w:type="gramEnd"/>
      <w:r w:rsidRPr="0023643E">
        <w:rPr>
          <w:i/>
        </w:rPr>
        <w:instrText xml:space="preserve">3 \n&gt; \* MERGEFORMAT </w:instrText>
      </w:r>
      <w:r w:rsidRPr="0023643E">
        <w:rPr>
          <w:i/>
        </w:rPr>
        <w:fldChar w:fldCharType="end"/>
      </w:r>
    </w:p>
    <w:p w:rsidR="00033A51" w:rsidRPr="0023643E" w:rsidRDefault="00033A51" w:rsidP="00033A51">
      <w:pPr>
        <w:rPr>
          <w:vanish/>
        </w:rPr>
      </w:pPr>
      <w:bookmarkStart w:id="3" w:name="PE"/>
      <w:r w:rsidRPr="0023643E">
        <w:rPr>
          <w:vanish/>
        </w:rPr>
        <w:t>PE772.556</w:t>
      </w:r>
      <w:bookmarkEnd w:id="3"/>
    </w:p>
    <w:p w:rsidR="00033A51" w:rsidRPr="0023643E" w:rsidRDefault="00033A51" w:rsidP="00033A51">
      <w:pPr>
        <w:pStyle w:val="ATHeading3"/>
      </w:pPr>
      <w:bookmarkStart w:id="4" w:name="Sujet"/>
      <w:r w:rsidRPr="0023643E">
        <w:t xml:space="preserve">Rezolucja Parlamentu Europejskiego z dnia </w:t>
      </w:r>
      <w:r w:rsidR="00D025E8">
        <w:t>8 maja</w:t>
      </w:r>
      <w:r w:rsidRPr="0023643E">
        <w:t xml:space="preserve"> 2025 r. w sprawie powrotu ukraińskich dzieci przymusowo przemieszczonych i deportowanych przez Rosję</w:t>
      </w:r>
      <w:bookmarkEnd w:id="4"/>
      <w:r w:rsidRPr="0023643E">
        <w:t xml:space="preserve"> </w:t>
      </w:r>
      <w:bookmarkStart w:id="5" w:name="References"/>
      <w:r w:rsidRPr="0023643E">
        <w:t>(2025/2691(RSP))</w:t>
      </w:r>
      <w:bookmarkEnd w:id="5"/>
    </w:p>
    <w:p w:rsidR="00033A51" w:rsidRPr="0023643E" w:rsidRDefault="00033A51" w:rsidP="00033A51"/>
    <w:p w:rsidR="0005280F" w:rsidRPr="0023643E" w:rsidRDefault="0005280F" w:rsidP="0005280F">
      <w:pPr>
        <w:pStyle w:val="EPComma"/>
      </w:pPr>
      <w:bookmarkStart w:id="6" w:name="TextBodyBegin"/>
      <w:bookmarkEnd w:id="6"/>
      <w:r w:rsidRPr="0023643E">
        <w:rPr>
          <w:i/>
        </w:rPr>
        <w:t>Parlament Europejski</w:t>
      </w:r>
      <w:r w:rsidRPr="0023643E">
        <w:t>,</w:t>
      </w:r>
    </w:p>
    <w:p w:rsidR="0005280F" w:rsidRPr="0023643E" w:rsidRDefault="0005280F" w:rsidP="0005280F">
      <w:pPr>
        <w:pStyle w:val="NormalHanging12a"/>
      </w:pPr>
      <w:r w:rsidRPr="0023643E">
        <w:t>–</w:t>
      </w:r>
      <w:r w:rsidRPr="0023643E">
        <w:tab/>
        <w:t xml:space="preserve">uwzględniając swoje poprzednie rezolucje w sprawie rosyjskiej wojny napastniczej przeciwko Ukrainie, </w:t>
      </w:r>
    </w:p>
    <w:p w:rsidR="0005280F" w:rsidRPr="0023643E" w:rsidRDefault="0005280F" w:rsidP="0005280F">
      <w:pPr>
        <w:pStyle w:val="NormalHanging12a"/>
      </w:pPr>
      <w:r w:rsidRPr="0023643E">
        <w:t>–</w:t>
      </w:r>
      <w:r w:rsidRPr="0023643E">
        <w:tab/>
        <w:t>uwzględniając Kartę Narodów Zjednoczonych, europejską konwencję praw człowieka, konwencje genewskie i protokoły dodatkowe do nich, Rzymski Statut Międzynarodowego Trybunału Karnego (MTK), Konwencję ONZ o prawach dziecka oraz Konwencję w sprawie zapobiegania i karania zbrodni ludobójstwa,</w:t>
      </w:r>
    </w:p>
    <w:p w:rsidR="0005280F" w:rsidRPr="0023643E" w:rsidRDefault="0005280F" w:rsidP="0005280F">
      <w:pPr>
        <w:pStyle w:val="NormalHanging12a"/>
      </w:pPr>
      <w:r w:rsidRPr="0023643E">
        <w:t>–</w:t>
      </w:r>
      <w:r w:rsidRPr="0023643E">
        <w:tab/>
        <w:t>uwzględniając art. 150 ust. 5 i art. 136 ust. 4 Regulaminu,</w:t>
      </w:r>
    </w:p>
    <w:p w:rsidR="0005280F" w:rsidRPr="0023643E" w:rsidRDefault="0005280F" w:rsidP="0005280F">
      <w:pPr>
        <w:pStyle w:val="NormalHanging12a"/>
      </w:pPr>
      <w:r w:rsidRPr="0023643E">
        <w:t>A.</w:t>
      </w:r>
      <w:r w:rsidRPr="0023643E">
        <w:tab/>
      </w:r>
      <w:proofErr w:type="gramStart"/>
      <w:r w:rsidRPr="0023643E">
        <w:t>mając</w:t>
      </w:r>
      <w:proofErr w:type="gramEnd"/>
      <w:r w:rsidRPr="0023643E">
        <w:t xml:space="preserve"> na uwadze, że według danych zebranych w ramach inicjatywy prezydenta </w:t>
      </w:r>
      <w:proofErr w:type="spellStart"/>
      <w:r w:rsidRPr="0023643E">
        <w:t>Zełenskiego</w:t>
      </w:r>
      <w:proofErr w:type="spellEnd"/>
      <w:r w:rsidRPr="0023643E">
        <w:t xml:space="preserve"> „</w:t>
      </w:r>
      <w:proofErr w:type="spellStart"/>
      <w:r w:rsidRPr="0023643E">
        <w:t>Bring</w:t>
      </w:r>
      <w:proofErr w:type="spellEnd"/>
      <w:r w:rsidRPr="0023643E">
        <w:t xml:space="preserve"> Kids </w:t>
      </w:r>
      <w:proofErr w:type="spellStart"/>
      <w:r w:rsidRPr="0023643E">
        <w:t>Back</w:t>
      </w:r>
      <w:proofErr w:type="spellEnd"/>
      <w:r w:rsidRPr="0023643E">
        <w:t xml:space="preserve"> UA” od lutego 2022 r. około 20 000 ukraińskich dzieci przymusowo deportowano do Federacji Rosyjskiej i Białorusi lub przetrzymywano na tymczasowo okupowanych terytoriach Ukrainy; do domu powróciło tylko 1 293 z nich, a w przypadku 624 dzieci potwierdzono śmierć; mając na uwadze, że według Laboratorium Badań Humanitarnych (HRL) Uniwersytetu Yale liczby te są w rzeczywistości prawdopodobnie znacznie wyższe, ponieważ przemieszczenia i deportacje nadal trwają;</w:t>
      </w:r>
    </w:p>
    <w:p w:rsidR="0005280F" w:rsidRPr="0023643E" w:rsidRDefault="0005280F" w:rsidP="0005280F">
      <w:pPr>
        <w:pStyle w:val="NormalHanging12a"/>
        <w:rPr>
          <w:rFonts w:cstheme="minorHAnsi"/>
        </w:rPr>
      </w:pPr>
      <w:r w:rsidRPr="0023643E">
        <w:t>B.</w:t>
      </w:r>
      <w:r w:rsidRPr="0023643E">
        <w:tab/>
        <w:t xml:space="preserve">mając na uwadze, że prawo międzynarodowe zakazuje przymusowego przemieszczania na terytorium okupowane lub deportacji z terytorium okupowanego na terytorium okupanta, że jest to zbrodnia wojenna na mocy statutu rzymskiego i że może stanowić ludobójstwo na mocy Konwencji w sprawie zapobiegania i karania zbrodni ludobójstwa; </w:t>
      </w:r>
    </w:p>
    <w:p w:rsidR="0005280F" w:rsidRPr="0023643E" w:rsidRDefault="0005280F" w:rsidP="0005280F">
      <w:pPr>
        <w:pStyle w:val="NormalHanging12a"/>
      </w:pPr>
      <w:r w:rsidRPr="0023643E">
        <w:t>C.</w:t>
      </w:r>
      <w:r w:rsidRPr="0023643E">
        <w:tab/>
      </w:r>
      <w:proofErr w:type="gramStart"/>
      <w:r w:rsidRPr="0023643E">
        <w:t>mając</w:t>
      </w:r>
      <w:proofErr w:type="gramEnd"/>
      <w:r w:rsidRPr="0023643E">
        <w:t xml:space="preserve"> na uwadze, że 17 marca 2023 r. MTK wydał nakazy aresztowania Władimira Putina i Marii </w:t>
      </w:r>
      <w:proofErr w:type="spellStart"/>
      <w:r w:rsidRPr="0023643E">
        <w:t>Lwowej-Biełowej</w:t>
      </w:r>
      <w:proofErr w:type="spellEnd"/>
      <w:r w:rsidRPr="0023643E">
        <w:t xml:space="preserve"> w związku z ich odpowiedzialnością za zbrodnię </w:t>
      </w:r>
      <w:r w:rsidRPr="0023643E">
        <w:lastRenderedPageBreak/>
        <w:t>wojenną polegającą na bezprawnym przemieszczaniu i deportacji ukraińskich dzieci;</w:t>
      </w:r>
    </w:p>
    <w:p w:rsidR="0005280F" w:rsidRPr="0023643E" w:rsidRDefault="0005280F" w:rsidP="0005280F">
      <w:pPr>
        <w:pStyle w:val="NormalHanging12a"/>
      </w:pPr>
      <w:r w:rsidRPr="0023643E">
        <w:t>1.</w:t>
      </w:r>
      <w:r w:rsidRPr="0023643E">
        <w:tab/>
      </w:r>
      <w:proofErr w:type="gramStart"/>
      <w:r w:rsidRPr="0023643E">
        <w:t>zdecydowanie</w:t>
      </w:r>
      <w:proofErr w:type="gramEnd"/>
      <w:r w:rsidRPr="0023643E">
        <w:t xml:space="preserve"> potępia brutalne działania Federacji Rosyjskiej i współudział Białorusi w krzywdzeniu ukraińskich dzieci, w tym morderstwa, przymusowe przemieszczenia i deportacje, nielegalne adopcje, niegodziwe traktowanie w celach seksualnych i wykorzystywanie seksualne, przymusową rusyfikację i militaryzację; podkreśla, że działania te stanowią część ludobójczej strategii mającej wymazać ukraińską tożsamość;</w:t>
      </w:r>
    </w:p>
    <w:p w:rsidR="0005280F" w:rsidRPr="0023643E" w:rsidRDefault="0005280F" w:rsidP="0005280F">
      <w:pPr>
        <w:pStyle w:val="NormalHanging12a"/>
      </w:pPr>
      <w:r w:rsidRPr="0023643E">
        <w:t>2.</w:t>
      </w:r>
      <w:r w:rsidRPr="0023643E">
        <w:tab/>
      </w:r>
      <w:proofErr w:type="gramStart"/>
      <w:r w:rsidRPr="0023643E">
        <w:t>wzywa</w:t>
      </w:r>
      <w:proofErr w:type="gramEnd"/>
      <w:r w:rsidRPr="0023643E">
        <w:t xml:space="preserve"> UE do pociągnięcia winnych do odpowiedzialności oraz do ukarania osób i podmiotów zamieszanych w te zbrodnie;</w:t>
      </w:r>
    </w:p>
    <w:p w:rsidR="0005280F" w:rsidRPr="0023643E" w:rsidRDefault="0005280F" w:rsidP="0005280F">
      <w:pPr>
        <w:pStyle w:val="NormalHanging12a"/>
      </w:pPr>
      <w:r w:rsidRPr="0023643E">
        <w:t>3.</w:t>
      </w:r>
      <w:r w:rsidRPr="0023643E">
        <w:tab/>
      </w:r>
      <w:proofErr w:type="gramStart"/>
      <w:r w:rsidRPr="0023643E">
        <w:t>domaga</w:t>
      </w:r>
      <w:proofErr w:type="gramEnd"/>
      <w:r w:rsidRPr="0023643E">
        <w:t xml:space="preserve"> się, by natychmiast zaprzestano tych przestępstw, a także by Rosja poinformowała o tożsamości i miejscach pobytu wszystkich deportowanych ukraińskich dzieci oraz by zapewniła im dobre warunki i umożliwiła im bezpieczny i bezwarunkowy powrót do domu;</w:t>
      </w:r>
    </w:p>
    <w:p w:rsidR="0005280F" w:rsidRDefault="0005280F" w:rsidP="0005280F">
      <w:pPr>
        <w:pStyle w:val="NormalHanging12a"/>
      </w:pPr>
      <w:r w:rsidRPr="0023643E">
        <w:t>4.</w:t>
      </w:r>
      <w:r w:rsidRPr="0023643E">
        <w:tab/>
      </w:r>
      <w:proofErr w:type="gramStart"/>
      <w:r w:rsidRPr="0023643E">
        <w:t>wzywa</w:t>
      </w:r>
      <w:proofErr w:type="gramEnd"/>
      <w:r w:rsidRPr="0023643E">
        <w:t xml:space="preserve"> rosyjskie władze federalne i lokalne do zapewnienia organizacjom międzynarodowym, takim jak MKCK, OHCHR i UNICEF, dostępu do wszystkich deportowanych ukraińskich dzieci;</w:t>
      </w:r>
    </w:p>
    <w:p w:rsidR="008F34C2" w:rsidRPr="008F34C2" w:rsidRDefault="008F34C2" w:rsidP="0005280F">
      <w:pPr>
        <w:pStyle w:val="NormalHanging12a"/>
      </w:pPr>
      <w:r w:rsidRPr="008F34C2">
        <w:t>5</w:t>
      </w:r>
      <w:r w:rsidRPr="00607007">
        <w:t>.</w:t>
      </w:r>
      <w:r w:rsidRPr="00607007">
        <w:tab/>
      </w:r>
      <w:proofErr w:type="gramStart"/>
      <w:r w:rsidRPr="00607007">
        <w:t>ubolewa</w:t>
      </w:r>
      <w:proofErr w:type="gramEnd"/>
      <w:r w:rsidRPr="00607007">
        <w:t xml:space="preserve">, że Międzynarodowy Komitet Czerwonego Krzyża (MKCK) nie wypełnia swojej misji ochrony ukraińskich dzieci deportowanych do Rosji i Białorusi lub znajdujących się na tymczasowo okupowanych terytoriach Ukrainy; </w:t>
      </w:r>
    </w:p>
    <w:p w:rsidR="0005280F" w:rsidRPr="0023643E" w:rsidRDefault="008F34C2" w:rsidP="0005280F">
      <w:pPr>
        <w:pStyle w:val="NormalHanging12a"/>
      </w:pPr>
      <w:r>
        <w:t>6</w:t>
      </w:r>
      <w:r w:rsidR="0005280F" w:rsidRPr="0023643E">
        <w:t>.</w:t>
      </w:r>
      <w:r w:rsidR="0005280F" w:rsidRPr="0023643E">
        <w:tab/>
      </w:r>
      <w:proofErr w:type="gramStart"/>
      <w:r w:rsidR="0005280F" w:rsidRPr="0023643E">
        <w:t>potępia</w:t>
      </w:r>
      <w:proofErr w:type="gramEnd"/>
      <w:r w:rsidR="0005280F" w:rsidRPr="0023643E">
        <w:t xml:space="preserve"> narzucanie deportowanym dzieciom obywatelstwa rosyjskiego i wspieraną przez państwo adopcję przez rosyjskie rodziny w ramach celowej polityki przymusowej asymilacji; </w:t>
      </w:r>
    </w:p>
    <w:p w:rsidR="0005280F" w:rsidRPr="0023643E" w:rsidRDefault="008F34C2" w:rsidP="0005280F">
      <w:pPr>
        <w:pStyle w:val="NormalHanging12a"/>
      </w:pPr>
      <w:r>
        <w:t>7</w:t>
      </w:r>
      <w:r w:rsidR="0005280F" w:rsidRPr="0023643E">
        <w:t>.</w:t>
      </w:r>
      <w:r w:rsidR="0005280F" w:rsidRPr="0023643E">
        <w:tab/>
      </w:r>
      <w:proofErr w:type="gramStart"/>
      <w:r w:rsidR="0005280F" w:rsidRPr="0023643E">
        <w:t>wzywa</w:t>
      </w:r>
      <w:proofErr w:type="gramEnd"/>
      <w:r w:rsidR="0005280F" w:rsidRPr="0023643E">
        <w:t xml:space="preserve"> UE do ścisłej współpracy z władzami Ukrainy, organizacjami międzynarodowymi i pozarządowymi oraz do wspierania ich w dokumentowaniu losów wszystkich zaginionych i deportowanych ukraińskich dzieci; wzywa społeczność międzynarodową, w tym Stany Zjednoczone, do dalszego finansowania HRL, a UE do zagwarantowania kontynuacji tego finansowania;</w:t>
      </w:r>
    </w:p>
    <w:p w:rsidR="0005280F" w:rsidRPr="0023643E" w:rsidRDefault="008F34C2" w:rsidP="0005280F">
      <w:pPr>
        <w:pStyle w:val="NormalHanging12a"/>
      </w:pPr>
      <w:r>
        <w:t>8</w:t>
      </w:r>
      <w:r w:rsidR="0005280F" w:rsidRPr="0023643E">
        <w:t>.</w:t>
      </w:r>
      <w:r w:rsidR="0005280F" w:rsidRPr="0023643E">
        <w:tab/>
      </w:r>
      <w:proofErr w:type="gramStart"/>
      <w:r w:rsidR="0005280F" w:rsidRPr="0023643E">
        <w:t>podkreśla</w:t>
      </w:r>
      <w:proofErr w:type="gramEnd"/>
      <w:r w:rsidR="0005280F" w:rsidRPr="0023643E">
        <w:t>, że każde prawdziwe porozumienie pokojowe musi przewidywać repatriację tych dzieci i pociągnięcie do odpowiedzialności osób, które są odpowiedzialne za przymusowe przemieszczenia i deportacje;</w:t>
      </w:r>
    </w:p>
    <w:p w:rsidR="0005280F" w:rsidRPr="0023643E" w:rsidRDefault="008F34C2" w:rsidP="0005280F">
      <w:pPr>
        <w:pStyle w:val="NormalHanging12a"/>
      </w:pPr>
      <w:r>
        <w:t>9</w:t>
      </w:r>
      <w:r w:rsidR="0005280F" w:rsidRPr="0023643E">
        <w:t>.</w:t>
      </w:r>
      <w:r w:rsidR="0005280F" w:rsidRPr="0023643E">
        <w:tab/>
      </w:r>
      <w:proofErr w:type="gramStart"/>
      <w:r w:rsidR="0005280F" w:rsidRPr="0023643E">
        <w:t>wzywa</w:t>
      </w:r>
      <w:proofErr w:type="gramEnd"/>
      <w:r w:rsidR="0005280F" w:rsidRPr="0023643E">
        <w:t xml:space="preserve"> społeczność międzynarodową, aby pociągnęła Rosję do odpowiedzialności przez lepszą koordynację działań MTK, MTS i specjalnego trybunału do spraw zbrodni agresji przeciwko Ukrainie;</w:t>
      </w:r>
    </w:p>
    <w:p w:rsidR="0023643E" w:rsidRPr="0023643E" w:rsidRDefault="008F34C2" w:rsidP="0023643E">
      <w:pPr>
        <w:pStyle w:val="NormalHanging12a"/>
      </w:pPr>
      <w:r>
        <w:t>10</w:t>
      </w:r>
      <w:r w:rsidR="0005280F" w:rsidRPr="0023643E">
        <w:t>.</w:t>
      </w:r>
      <w:r w:rsidR="0005280F" w:rsidRPr="0023643E">
        <w:tab/>
      </w:r>
      <w:proofErr w:type="gramStart"/>
      <w:r w:rsidR="0005280F" w:rsidRPr="0023643E">
        <w:t>zobowiązuje</w:t>
      </w:r>
      <w:proofErr w:type="gramEnd"/>
      <w:r w:rsidR="0005280F" w:rsidRPr="0023643E">
        <w:t xml:space="preserve"> swoją przewodniczącą do przekazania niniejszej rezolucji wiceprzewodniczącej / wysokiej przedstawicielce, Radzie, Komisji, rządom i parlamentom państw członkowskich, Radzie Europy, OBWE, prezydentowi, rządowi i parlamentowi Ukrainy oraz Stanom Zjednoczonym, Rosji i Białorusi.</w:t>
      </w:r>
    </w:p>
    <w:p w:rsidR="00E365E1" w:rsidRPr="0023643E" w:rsidRDefault="00E365E1" w:rsidP="00033A51"/>
    <w:sectPr w:rsidR="00E365E1" w:rsidRPr="0023643E" w:rsidSect="002364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A51" w:rsidRPr="0023643E" w:rsidRDefault="00033A51">
      <w:r w:rsidRPr="0023643E">
        <w:separator/>
      </w:r>
    </w:p>
  </w:endnote>
  <w:endnote w:type="continuationSeparator" w:id="0">
    <w:p w:rsidR="00033A51" w:rsidRPr="0023643E" w:rsidRDefault="00033A51">
      <w:r w:rsidRPr="002364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64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64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64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A51" w:rsidRPr="0023643E" w:rsidRDefault="00033A51">
      <w:r w:rsidRPr="0023643E">
        <w:separator/>
      </w:r>
    </w:p>
  </w:footnote>
  <w:footnote w:type="continuationSeparator" w:id="0">
    <w:p w:rsidR="00033A51" w:rsidRPr="0023643E" w:rsidRDefault="00033A51">
      <w:r w:rsidRPr="002364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64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64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64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/2025"/>
    <w:docVar w:name="dvlangue" w:val="PL"/>
    <w:docVar w:name="dvnumam" w:val="0"/>
    <w:docVar w:name="dvpe" w:val="772.556"/>
    <w:docVar w:name="dvtitre" w:val="Rezolucja Parlamentu Europejskiego z dnia  2025 r. w sprawie powrotu ukraińskich dzieci przymusowo przemieszczonych i deportowanych przez Rosję(2025/2691(RSP))"/>
  </w:docVars>
  <w:rsids>
    <w:rsidRoot w:val="00033A51"/>
    <w:rsid w:val="00002272"/>
    <w:rsid w:val="00033A51"/>
    <w:rsid w:val="0005280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643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00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4C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5E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950FA-B368-4CA2-B059-0022361D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5280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5280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5280F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05280F"/>
    <w:rPr>
      <w:sz w:val="24"/>
      <w:lang w:val="pl-PL"/>
    </w:rPr>
  </w:style>
  <w:style w:type="paragraph" w:styleId="BalloonText">
    <w:name w:val="Balloon Text"/>
    <w:basedOn w:val="Normal"/>
    <w:link w:val="BalloonTextChar"/>
    <w:rsid w:val="008F34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34C2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184BE-3D03-4D54-953D-C6059E92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2025-05-08T12:58:00Z</dcterms:created>
  <dcterms:modified xsi:type="dcterms:W3CDTF">2025-05-08T12:58:00Z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B10-0249/2025</vt:lpwstr>
  </property>
  <property fmtid="{D5CDD505-2E9C-101B-9397-08002B2CF9AE}" pid="4" name="&lt;Type&gt;">
    <vt:lpwstr>RR</vt:lpwstr>
  </property>
</Properties>
</file>