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382F" w:rsidTr="0010095E">
        <w:trPr>
          <w:trHeight w:hRule="exact" w:val="1418"/>
        </w:trPr>
        <w:tc>
          <w:tcPr>
            <w:tcW w:w="6804" w:type="dxa"/>
            <w:shd w:val="clear" w:color="auto" w:fill="auto"/>
            <w:vAlign w:val="center"/>
          </w:tcPr>
          <w:p w:rsidR="00751A4A" w:rsidRPr="00B5382F" w:rsidRDefault="008A316C" w:rsidP="0010095E">
            <w:pPr>
              <w:pStyle w:val="EPName"/>
            </w:pPr>
            <w:r w:rsidRPr="00B5382F">
              <w:t>Evropski parlament</w:t>
            </w:r>
          </w:p>
          <w:p w:rsidR="00751A4A" w:rsidRPr="00B5382F" w:rsidRDefault="005F1B17" w:rsidP="005F1B17">
            <w:pPr>
              <w:pStyle w:val="EPTerm"/>
              <w:rPr>
                <w:rStyle w:val="HideTWBExt"/>
                <w:noProof w:val="0"/>
                <w:vanish w:val="0"/>
                <w:color w:val="auto"/>
              </w:rPr>
            </w:pPr>
            <w:r w:rsidRPr="00B5382F">
              <w:t>2024</w:t>
            </w:r>
            <w:r w:rsidR="00817416" w:rsidRPr="00B5382F">
              <w:t>-202</w:t>
            </w:r>
            <w:r w:rsidRPr="00B5382F">
              <w:t>9</w:t>
            </w:r>
          </w:p>
        </w:tc>
        <w:tc>
          <w:tcPr>
            <w:tcW w:w="2268" w:type="dxa"/>
            <w:shd w:val="clear" w:color="auto" w:fill="auto"/>
          </w:tcPr>
          <w:p w:rsidR="00751A4A" w:rsidRPr="00B5382F" w:rsidRDefault="00187494" w:rsidP="0010095E">
            <w:pPr>
              <w:pStyle w:val="EPLogo"/>
            </w:pPr>
            <w:r w:rsidRPr="00B538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382F" w:rsidRDefault="00D058B8" w:rsidP="004C5D52">
      <w:pPr>
        <w:pStyle w:val="LineTop"/>
      </w:pPr>
    </w:p>
    <w:p w:rsidR="00680577" w:rsidRPr="00B5382F" w:rsidRDefault="008A316C" w:rsidP="00680577">
      <w:pPr>
        <w:pStyle w:val="EPBodyTA1"/>
      </w:pPr>
      <w:r w:rsidRPr="00B5382F">
        <w:t>SPREJETA BESEDILA</w:t>
      </w:r>
    </w:p>
    <w:p w:rsidR="00D058B8" w:rsidRPr="00B5382F" w:rsidRDefault="00D058B8" w:rsidP="00D058B8">
      <w:pPr>
        <w:pStyle w:val="LineBottom"/>
      </w:pPr>
    </w:p>
    <w:p w:rsidR="008A316C" w:rsidRPr="00B5382F" w:rsidRDefault="008A316C" w:rsidP="008A316C">
      <w:pPr>
        <w:pStyle w:val="ATHeading1"/>
      </w:pPr>
      <w:bookmarkStart w:id="0" w:name="TANumber"/>
      <w:r w:rsidRPr="00B5382F">
        <w:t>P10_TA(2025)</w:t>
      </w:r>
      <w:bookmarkEnd w:id="0"/>
      <w:r w:rsidR="00197EBF">
        <w:t>0096</w:t>
      </w:r>
    </w:p>
    <w:p w:rsidR="008A316C" w:rsidRPr="00B5382F" w:rsidRDefault="008A316C" w:rsidP="008A316C">
      <w:pPr>
        <w:pStyle w:val="ATHeading2"/>
      </w:pPr>
      <w:bookmarkStart w:id="1" w:name="title"/>
      <w:r w:rsidRPr="00B5382F">
        <w:t>Vrnitev ukrajinskih otrok, ki jih je Rusija prisilno preselila in deportirala</w:t>
      </w:r>
      <w:bookmarkEnd w:id="1"/>
    </w:p>
    <w:p w:rsidR="008A316C" w:rsidRPr="00B5382F" w:rsidRDefault="008A316C" w:rsidP="008A316C">
      <w:pPr>
        <w:rPr>
          <w:i/>
          <w:vanish/>
        </w:rPr>
      </w:pPr>
      <w:r w:rsidRPr="00B5382F">
        <w:rPr>
          <w:i/>
        </w:rPr>
        <w:fldChar w:fldCharType="begin"/>
      </w:r>
      <w:r w:rsidRPr="00B5382F">
        <w:rPr>
          <w:i/>
        </w:rPr>
        <w:instrText xml:space="preserve"> TC"(</w:instrText>
      </w:r>
      <w:bookmarkStart w:id="2" w:name="DocNumber"/>
      <w:r w:rsidRPr="00B5382F">
        <w:rPr>
          <w:i/>
        </w:rPr>
        <w:instrText>B10-0249, 0250, 0252, 0255 in 0258/2025</w:instrText>
      </w:r>
      <w:bookmarkEnd w:id="2"/>
      <w:r w:rsidRPr="00B5382F">
        <w:rPr>
          <w:i/>
        </w:rPr>
        <w:instrText xml:space="preserve">)"\l3 \n&gt; \* MERGEFORMAT </w:instrText>
      </w:r>
      <w:r w:rsidRPr="00B5382F">
        <w:rPr>
          <w:i/>
        </w:rPr>
        <w:fldChar w:fldCharType="end"/>
      </w:r>
    </w:p>
    <w:p w:rsidR="008A316C" w:rsidRPr="00B5382F" w:rsidRDefault="008A316C" w:rsidP="008A316C">
      <w:pPr>
        <w:rPr>
          <w:vanish/>
        </w:rPr>
      </w:pPr>
      <w:bookmarkStart w:id="3" w:name="PE"/>
      <w:r w:rsidRPr="00B5382F">
        <w:rPr>
          <w:vanish/>
        </w:rPr>
        <w:t>PE772.556</w:t>
      </w:r>
      <w:bookmarkEnd w:id="3"/>
    </w:p>
    <w:p w:rsidR="008A316C" w:rsidRPr="00B5382F" w:rsidRDefault="008A316C" w:rsidP="00125D33">
      <w:pPr>
        <w:pStyle w:val="ATHeading3"/>
      </w:pPr>
      <w:bookmarkStart w:id="4" w:name="Sujet"/>
      <w:r w:rsidRPr="00B5382F">
        <w:t xml:space="preserve">Resolucija Evropskega parlamenta z dne </w:t>
      </w:r>
      <w:r w:rsidR="00125D33">
        <w:t>8. maja</w:t>
      </w:r>
      <w:r w:rsidRPr="00B5382F">
        <w:t xml:space="preserve"> 2025 o vrnitvi ukrajinskih otrok, ki jih je Rusija prisilno preselila in deportirala</w:t>
      </w:r>
      <w:bookmarkEnd w:id="4"/>
      <w:r w:rsidRPr="00B5382F">
        <w:t xml:space="preserve"> </w:t>
      </w:r>
      <w:bookmarkStart w:id="5" w:name="References"/>
      <w:r w:rsidRPr="00B5382F">
        <w:t>(2025/2691(RSP))</w:t>
      </w:r>
      <w:bookmarkEnd w:id="5"/>
    </w:p>
    <w:p w:rsidR="00F218C9" w:rsidRPr="00B5382F" w:rsidRDefault="00E87F8A" w:rsidP="00F218C9">
      <w:pPr>
        <w:pStyle w:val="EPComma"/>
      </w:pPr>
      <w:bookmarkStart w:id="6" w:name="TextBodyBegin"/>
      <w:bookmarkEnd w:id="6"/>
      <w:r>
        <w:rPr>
          <w:i/>
        </w:rPr>
        <w:t>Evropski p</w:t>
      </w:r>
      <w:bookmarkStart w:id="7" w:name="_GoBack"/>
      <w:bookmarkEnd w:id="7"/>
      <w:r w:rsidR="00F218C9" w:rsidRPr="00B5382F">
        <w:rPr>
          <w:i/>
        </w:rPr>
        <w:t>arlament</w:t>
      </w:r>
      <w:r w:rsidR="00F218C9" w:rsidRPr="00B5382F">
        <w:t>,</w:t>
      </w:r>
    </w:p>
    <w:p w:rsidR="00F218C9" w:rsidRPr="00B5382F" w:rsidRDefault="00F218C9" w:rsidP="00F218C9">
      <w:pPr>
        <w:pStyle w:val="NormalHanging12a"/>
      </w:pPr>
      <w:r w:rsidRPr="00B5382F">
        <w:t>–</w:t>
      </w:r>
      <w:r w:rsidRPr="00B5382F">
        <w:tab/>
        <w:t xml:space="preserve">ob upoštevanju svojih prejšnjih resolucij o ruski vojaški agresiji proti Ukrajini, </w:t>
      </w:r>
    </w:p>
    <w:p w:rsidR="00F218C9" w:rsidRPr="00B5382F" w:rsidRDefault="00F218C9" w:rsidP="00F218C9">
      <w:pPr>
        <w:pStyle w:val="NormalHanging12a"/>
      </w:pPr>
      <w:r w:rsidRPr="00B5382F">
        <w:t>–</w:t>
      </w:r>
      <w:r w:rsidRPr="00B5382F">
        <w:tab/>
        <w:t>ob upoštevanju Ustanovne listine OZN, Evropske konvencije o človekovih pravicah, ženevskih konvencij in njihovih dodatnih protokolov, Rimskega statuta Mednarodnega kazenskega sodišča, Konvencije OZN o otrokovih pravicah in Konvencije OZN o preprečevanju in kaznovanju zločina genocida,</w:t>
      </w:r>
    </w:p>
    <w:p w:rsidR="00F218C9" w:rsidRPr="00B5382F" w:rsidRDefault="00F218C9" w:rsidP="00F218C9">
      <w:pPr>
        <w:pStyle w:val="NormalHanging12a"/>
      </w:pPr>
      <w:r w:rsidRPr="00B5382F">
        <w:t>–</w:t>
      </w:r>
      <w:r w:rsidRPr="00B5382F">
        <w:tab/>
        <w:t>ob upoštevanju členov 150(5) in 136(4) Poslovnika,</w:t>
      </w:r>
    </w:p>
    <w:p w:rsidR="00F218C9" w:rsidRPr="00B5382F" w:rsidRDefault="00F218C9" w:rsidP="00F218C9">
      <w:pPr>
        <w:pStyle w:val="NormalHanging12a"/>
      </w:pPr>
      <w:r w:rsidRPr="00B5382F">
        <w:t>A.</w:t>
      </w:r>
      <w:r w:rsidRPr="00B5382F">
        <w:tab/>
        <w:t xml:space="preserve">ker je bilo po podatkih pobude ukrajinskega predsednika Zelenskega </w:t>
      </w:r>
      <w:r w:rsidRPr="00B5382F">
        <w:rPr>
          <w:i/>
          <w:iCs/>
        </w:rPr>
        <w:t>Bring Kids Back UA</w:t>
      </w:r>
      <w:r w:rsidRPr="00B5382F">
        <w:t xml:space="preserve"> (Vrnite otroke v Ukrajino) od februarja 2022 približno 20.000 ukrajinskih otrok prisilno deportiranih v Rusko federacijo in Belorusijo ali pridržanih na začasno zasedenih ukrajinskih ozemljih, od tega se je vrnilo le 1293 otrok, 624 pa jih je potrjeno mrtvih; ker so po podatkih laboratorija za humanitarne raziskave Univerze Yale dejanske številke verjetno veliko višje, saj se preselitve in deportacije nadaljujejo;</w:t>
      </w:r>
    </w:p>
    <w:p w:rsidR="00F218C9" w:rsidRPr="00B5382F" w:rsidRDefault="00F218C9" w:rsidP="00F218C9">
      <w:pPr>
        <w:pStyle w:val="NormalHanging12a"/>
        <w:rPr>
          <w:rFonts w:cstheme="minorHAnsi"/>
        </w:rPr>
      </w:pPr>
      <w:r w:rsidRPr="00B5382F">
        <w:t>B.</w:t>
      </w:r>
      <w:r w:rsidRPr="00B5382F">
        <w:tab/>
        <w:t xml:space="preserve">ker mednarodno pravo prepoveduje prisilno preselitev na zasedeno ozemlje ali deportacijo z zasedenega ozemlja na ozemlje okupatorja, kar je vojno hudodelstvo v skladu z Rimskim statutom in lahko pomeni genocid v skladu s Konvencijo OZN o preprečevanju in kaznovanju zločina genocida; </w:t>
      </w:r>
    </w:p>
    <w:p w:rsidR="00F218C9" w:rsidRPr="00B5382F" w:rsidRDefault="00F218C9" w:rsidP="00F218C9">
      <w:pPr>
        <w:pStyle w:val="NormalHanging12a"/>
      </w:pPr>
      <w:r w:rsidRPr="00B5382F">
        <w:t>C.</w:t>
      </w:r>
      <w:r w:rsidRPr="00B5382F">
        <w:tab/>
        <w:t>ker je Mednarodno kazensko sodišče 17. marca 2023 izdalo naloga za prijetje Vladimirja Putina in Marie Lvove - Belove zaradi njune odgovornosti za vojno hudodelstvo nezakonite preselitve in deportacije ukrajinskih otrok;</w:t>
      </w:r>
    </w:p>
    <w:p w:rsidR="00F218C9" w:rsidRPr="00B5382F" w:rsidRDefault="00F218C9" w:rsidP="00F218C9">
      <w:pPr>
        <w:pStyle w:val="NormalHanging12a"/>
      </w:pPr>
      <w:r w:rsidRPr="00B5382F">
        <w:t>1.</w:t>
      </w:r>
      <w:r w:rsidRPr="00B5382F">
        <w:tab/>
        <w:t>ostro obsoja nasilna dejanja Ruske federacije in sodelovanje Belorusije pri slabem ravnanju z ukrajinskimi otroki, vključno z umori, prisilnimi preselitvami in deportacijami, nezakonitimi posvojitvami, spolnimi zlorabami in izkoriščanjem, prisilno rusifikacijo in militarizacijo; poudarja, da so ta dejanja del genocidne strategije, katere cilj je izbrisati ukrajinsko identiteto;</w:t>
      </w:r>
    </w:p>
    <w:p w:rsidR="00F218C9" w:rsidRPr="00B5382F" w:rsidRDefault="00F218C9" w:rsidP="00F218C9">
      <w:pPr>
        <w:pStyle w:val="NormalHanging12a"/>
      </w:pPr>
      <w:r w:rsidRPr="00B5382F">
        <w:lastRenderedPageBreak/>
        <w:t>2.</w:t>
      </w:r>
      <w:r w:rsidRPr="00B5382F">
        <w:tab/>
        <w:t>poziva EU, naj poskrbi, da bodo storilci odgovarjali za svoja dejanja, in uvede sankcije proti posameznikom ali subjektom, ki so vpleteni v ta kazniva dejanja;</w:t>
      </w:r>
    </w:p>
    <w:p w:rsidR="00F218C9" w:rsidRPr="00B5382F" w:rsidRDefault="00F218C9" w:rsidP="00F218C9">
      <w:pPr>
        <w:pStyle w:val="NormalHanging12a"/>
      </w:pPr>
      <w:r w:rsidRPr="00B5382F">
        <w:t>3.</w:t>
      </w:r>
      <w:r w:rsidRPr="00B5382F">
        <w:tab/>
        <w:t>zahteva, da se ta kazniva dejanja takoj končajo in da Rusija sporoči identiteto in prebivališče vseh deportiranih ukrajinskih otrok ter zagotovi njihovo dobrobit ter varno in brezpogojno vrnitev;</w:t>
      </w:r>
    </w:p>
    <w:p w:rsidR="00F218C9" w:rsidRDefault="00F218C9" w:rsidP="00F218C9">
      <w:pPr>
        <w:pStyle w:val="NormalHanging12a"/>
      </w:pPr>
      <w:r w:rsidRPr="00B5382F">
        <w:t>4.</w:t>
      </w:r>
      <w:r w:rsidRPr="00B5382F">
        <w:tab/>
        <w:t>poziva ruske zvezne in lokalne oblasti, naj mednarodnim organizacijam, kot so Mednarodni odbor Rdečega križa, Urad visokega komisarja OZN za človekove pravice in Unicef, omogočijo dostop do vseh deportiranih ukrajinskih otrok;</w:t>
      </w:r>
    </w:p>
    <w:p w:rsidR="00197EBF" w:rsidRPr="00B5382F" w:rsidRDefault="00197EBF" w:rsidP="00F218C9">
      <w:pPr>
        <w:pStyle w:val="NormalHanging12a"/>
      </w:pPr>
      <w:r>
        <w:t>5.</w:t>
      </w:r>
      <w:r>
        <w:tab/>
      </w:r>
      <w:r w:rsidRPr="00197EBF">
        <w:t xml:space="preserve">obžaluje, da Mednarodni odbor Rdečega križa ne izpolnjuje svoje misije, ki je zaščititi ukrajinske otroke, ki so bili deportirani v Rusijo in Belorusijo ali se nahajajo na začasno zasedenih ukrajinskih ozemljih; </w:t>
      </w:r>
    </w:p>
    <w:p w:rsidR="00F218C9" w:rsidRPr="00B5382F" w:rsidRDefault="00197EBF" w:rsidP="00F218C9">
      <w:pPr>
        <w:pStyle w:val="NormalHanging12a"/>
      </w:pPr>
      <w:r>
        <w:t>6</w:t>
      </w:r>
      <w:r w:rsidR="00F218C9" w:rsidRPr="00B5382F">
        <w:t>.</w:t>
      </w:r>
      <w:r w:rsidR="00F218C9" w:rsidRPr="00B5382F">
        <w:tab/>
        <w:t xml:space="preserve">obsoja vsiljevanje ruskega državljanstva deportiranim otrokom in njihovo državno podprto posvojitev v ruskih družinah kot del namerne politike prisilne asimilacije; </w:t>
      </w:r>
    </w:p>
    <w:p w:rsidR="00F218C9" w:rsidRPr="00B5382F" w:rsidRDefault="00197EBF" w:rsidP="00F218C9">
      <w:pPr>
        <w:pStyle w:val="NormalHanging12a"/>
      </w:pPr>
      <w:r>
        <w:t>7</w:t>
      </w:r>
      <w:r w:rsidR="00F218C9" w:rsidRPr="00B5382F">
        <w:t>.</w:t>
      </w:r>
      <w:r w:rsidR="00F218C9" w:rsidRPr="00B5382F">
        <w:tab/>
        <w:t>poziva EU, naj tesno sodeluje z ukrajinskimi oblastmi ter mednarodnimi in nevladnimi organizacijami in jih podpira pri prizadevanjih za dokumentiranje vseh primerov pogrešanih in deportiranih ukrajinskih otrok; poziva mednarodno skupnost, vključno z Združenimi državami Amerike, naj ohrani financiranje laboratorija za humanitarne raziskave Univerze Yale, Evropsko Unijo pa, naj zagotovi njegovo nadaljnje delovanje;</w:t>
      </w:r>
    </w:p>
    <w:p w:rsidR="00F218C9" w:rsidRPr="00B5382F" w:rsidRDefault="00197EBF" w:rsidP="00F218C9">
      <w:pPr>
        <w:pStyle w:val="NormalHanging12a"/>
      </w:pPr>
      <w:r>
        <w:t>8</w:t>
      </w:r>
      <w:r w:rsidR="00F218C9" w:rsidRPr="00B5382F">
        <w:t>.</w:t>
      </w:r>
      <w:r w:rsidR="00F218C9" w:rsidRPr="00B5382F">
        <w:tab/>
        <w:t>poudarja, da mora vsak resničen mirovni dogovor vključevati vrnitev teh otrok in odgovornost za prisilne preselitve in deportacije;</w:t>
      </w:r>
    </w:p>
    <w:p w:rsidR="00F218C9" w:rsidRPr="00B5382F" w:rsidRDefault="00197EBF" w:rsidP="00F218C9">
      <w:pPr>
        <w:pStyle w:val="NormalHanging12a"/>
      </w:pPr>
      <w:r>
        <w:t>9</w:t>
      </w:r>
      <w:r w:rsidR="00F218C9" w:rsidRPr="00B5382F">
        <w:t>.</w:t>
      </w:r>
      <w:r w:rsidR="00F218C9" w:rsidRPr="00B5382F">
        <w:tab/>
        <w:t>poziva mednarodno skupnost, naj poskrbi, da bo Rusija odgovarjala za svoja dejanja, tako da okrepi usklajevanje v okviru Mednarodnega kazenskega sodišča, Meddržavnega sodišča in posebnega sodišča za kaznivo dejanje agresije proti Ukrajini;</w:t>
      </w:r>
    </w:p>
    <w:p w:rsidR="00E365E1" w:rsidRPr="00B5382F" w:rsidRDefault="00197EBF" w:rsidP="00125D33">
      <w:pPr>
        <w:pStyle w:val="NormalHanging12a"/>
      </w:pPr>
      <w:r>
        <w:t>10</w:t>
      </w:r>
      <w:r w:rsidR="00F218C9" w:rsidRPr="00B5382F">
        <w:t>.</w:t>
      </w:r>
      <w:r w:rsidR="00F218C9" w:rsidRPr="00B5382F">
        <w:tab/>
        <w:t>naroči svoji predsednici, naj to resolucijo posreduje podpredsednici/visoki predstavnici, Svetu, Komisiji, vladam in parlamentom držav članic, Svetu Evrope, OVSE, predsedniku, vladi in parlamentu Ukrajine ter Združenim državam Amerike, Rusiji in Belorusiji.</w:t>
      </w:r>
    </w:p>
    <w:sectPr w:rsidR="00E365E1" w:rsidRPr="00B5382F" w:rsidSect="00B538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16C" w:rsidRPr="00B5382F" w:rsidRDefault="008A316C">
      <w:r w:rsidRPr="00B5382F">
        <w:separator/>
      </w:r>
    </w:p>
  </w:endnote>
  <w:endnote w:type="continuationSeparator" w:id="0">
    <w:p w:rsidR="008A316C" w:rsidRPr="00B5382F" w:rsidRDefault="008A316C">
      <w:r w:rsidRPr="00B53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8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8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8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16C" w:rsidRPr="00B5382F" w:rsidRDefault="008A316C">
      <w:r w:rsidRPr="00B5382F">
        <w:separator/>
      </w:r>
    </w:p>
  </w:footnote>
  <w:footnote w:type="continuationSeparator" w:id="0">
    <w:p w:rsidR="008A316C" w:rsidRPr="00B5382F" w:rsidRDefault="008A316C">
      <w:r w:rsidRPr="00B538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8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8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8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 0250, 0252, 0255 in 0258/2025"/>
    <w:docVar w:name="dvlangue" w:val="SL"/>
    <w:docVar w:name="dvnumam" w:val="0"/>
    <w:docVar w:name="dvpe" w:val="772.556"/>
    <w:docVar w:name="dvtitre" w:val="Resolucija Evropskega parlamenta z dne … 2025 o vrnitvi ukrajinskih otrok, ki jih je Rusija prisilno preselila in deportirala(2025/2691(RSP))"/>
  </w:docVars>
  <w:rsids>
    <w:rsidRoot w:val="008A316C"/>
    <w:rsid w:val="00002272"/>
    <w:rsid w:val="00064002"/>
    <w:rsid w:val="000677B9"/>
    <w:rsid w:val="000831BA"/>
    <w:rsid w:val="000A42CC"/>
    <w:rsid w:val="000E7DD9"/>
    <w:rsid w:val="0010095E"/>
    <w:rsid w:val="00125B37"/>
    <w:rsid w:val="00125D33"/>
    <w:rsid w:val="00187494"/>
    <w:rsid w:val="00197EB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7D5"/>
    <w:rsid w:val="007D1690"/>
    <w:rsid w:val="007E22AD"/>
    <w:rsid w:val="00817416"/>
    <w:rsid w:val="00842779"/>
    <w:rsid w:val="00865F67"/>
    <w:rsid w:val="00881A7B"/>
    <w:rsid w:val="008840E5"/>
    <w:rsid w:val="00887B3E"/>
    <w:rsid w:val="008A316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82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F8A"/>
    <w:rsid w:val="00EB006A"/>
    <w:rsid w:val="00EB4772"/>
    <w:rsid w:val="00ED169E"/>
    <w:rsid w:val="00ED4235"/>
    <w:rsid w:val="00F04346"/>
    <w:rsid w:val="00F075DC"/>
    <w:rsid w:val="00F149E9"/>
    <w:rsid w:val="00F218C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20BB6"/>
  <w15:chartTrackingRefBased/>
  <w15:docId w15:val="{F2A68842-EC6E-4EBC-87E2-F0F2900F5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218C9"/>
    <w:pPr>
      <w:spacing w:after="240"/>
      <w:ind w:left="567" w:hanging="567"/>
    </w:pPr>
  </w:style>
  <w:style w:type="paragraph" w:customStyle="1" w:styleId="EPComma">
    <w:name w:val="EPComma"/>
    <w:basedOn w:val="Normal"/>
    <w:link w:val="EPCommaChar"/>
    <w:rsid w:val="00F218C9"/>
    <w:pPr>
      <w:spacing w:before="480" w:after="240"/>
    </w:pPr>
  </w:style>
  <w:style w:type="character" w:customStyle="1" w:styleId="NormalHanging12aChar">
    <w:name w:val="NormalHanging12a Char"/>
    <w:basedOn w:val="DefaultParagraphFont"/>
    <w:link w:val="NormalHanging12a"/>
    <w:locked/>
    <w:rsid w:val="00F218C9"/>
    <w:rPr>
      <w:sz w:val="24"/>
      <w:lang w:val="sl-SI"/>
    </w:rPr>
  </w:style>
  <w:style w:type="character" w:customStyle="1" w:styleId="EPCommaChar">
    <w:name w:val="EPComma Char"/>
    <w:basedOn w:val="DefaultParagraphFont"/>
    <w:link w:val="EPComma"/>
    <w:rsid w:val="00F218C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AAC52-D8B7-4803-BD81-1DC17DC1D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3663</Characters>
  <Application>Microsoft Office Word</Application>
  <DocSecurity>0</DocSecurity>
  <Lines>89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2025-06-12T13:14:00Z</dcterms:created>
  <dcterms:modified xsi:type="dcterms:W3CDTF">2025-06-12T13:14:00Z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B10-0249, 0250, 0252, 0255 in 0258/2025</vt:lpwstr>
  </property>
  <property fmtid="{D5CDD505-2E9C-101B-9397-08002B2CF9AE}" pid="4" name="&lt;Type&gt;">
    <vt:lpwstr>RR</vt:lpwstr>
  </property>
</Properties>
</file>