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0D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357CC" w:rsidRDefault="005357CC" w:rsidP="005357CC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180D5F" w:rsidRDefault="005357CC" w:rsidP="005357C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1A4A" w:rsidRPr="00180D5F" w:rsidRDefault="00187494" w:rsidP="0010095E">
            <w:pPr>
              <w:pStyle w:val="EPLogo"/>
            </w:pPr>
            <w:r w:rsidRPr="00180D5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0D5F" w:rsidRDefault="00D058B8" w:rsidP="004C5D52">
      <w:pPr>
        <w:pStyle w:val="LineTop"/>
      </w:pPr>
    </w:p>
    <w:p w:rsidR="005357CC" w:rsidRPr="00A7017D" w:rsidRDefault="005357CC" w:rsidP="005357CC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7E7E26" w:rsidRDefault="00D058B8" w:rsidP="00D058B8">
      <w:pPr>
        <w:pStyle w:val="LineBottom"/>
        <w:rPr>
          <w:lang w:val="sv-SE"/>
        </w:rPr>
      </w:pPr>
    </w:p>
    <w:p w:rsidR="008F5DE0" w:rsidRPr="007E7E26" w:rsidRDefault="008F5DE0" w:rsidP="008F5DE0">
      <w:pPr>
        <w:pStyle w:val="ATHeading1"/>
        <w:rPr>
          <w:lang w:val="sv-SE"/>
        </w:rPr>
      </w:pPr>
      <w:bookmarkStart w:id="0" w:name="TANumber"/>
      <w:r w:rsidRPr="007E7E26">
        <w:rPr>
          <w:lang w:val="sv-SE"/>
        </w:rPr>
        <w:t>P10_TA(2025)00</w:t>
      </w:r>
      <w:bookmarkEnd w:id="0"/>
      <w:r w:rsidR="00695BC3">
        <w:rPr>
          <w:lang w:val="sv-SE"/>
        </w:rPr>
        <w:t>97</w:t>
      </w:r>
      <w:bookmarkStart w:id="1" w:name="_GoBack"/>
      <w:bookmarkEnd w:id="1"/>
    </w:p>
    <w:p w:rsidR="008F5DE0" w:rsidRPr="007E7E26" w:rsidRDefault="005357CC" w:rsidP="008F5DE0">
      <w:pPr>
        <w:pStyle w:val="ATHeading2"/>
        <w:rPr>
          <w:lang w:val="sv-SE"/>
        </w:rPr>
      </w:pPr>
      <w:r w:rsidRPr="007E7E26">
        <w:rPr>
          <w:lang w:val="sv-SE"/>
        </w:rPr>
        <w:t>Sáruithe ar shaoirse reiligiúnach sa Tibéid</w:t>
      </w:r>
    </w:p>
    <w:p w:rsidR="008F5DE0" w:rsidRPr="007E7E26" w:rsidRDefault="008F5DE0" w:rsidP="008F5DE0">
      <w:pPr>
        <w:rPr>
          <w:i/>
          <w:vanish/>
          <w:lang w:val="sv-SE"/>
        </w:rPr>
      </w:pPr>
      <w:r w:rsidRPr="00180D5F">
        <w:rPr>
          <w:i/>
        </w:rPr>
        <w:fldChar w:fldCharType="begin"/>
      </w:r>
      <w:r w:rsidRPr="007E7E26">
        <w:rPr>
          <w:i/>
          <w:lang w:val="sv-SE"/>
        </w:rPr>
        <w:instrText xml:space="preserve"> TC"(</w:instrText>
      </w:r>
      <w:bookmarkStart w:id="2" w:name="DocNumber"/>
      <w:r w:rsidRPr="007E7E26">
        <w:rPr>
          <w:i/>
          <w:lang w:val="sv-SE"/>
        </w:rPr>
        <w:instrText>B10-0248</w:instrText>
      </w:r>
      <w:r w:rsidR="00BA319C" w:rsidRPr="007E7E26">
        <w:rPr>
          <w:i/>
          <w:lang w:val="sv-SE"/>
        </w:rPr>
        <w:instrText xml:space="preserve">, 0251, 0254, 0256 </w:instrText>
      </w:r>
      <w:r w:rsidR="005357CC" w:rsidRPr="007E7E26">
        <w:rPr>
          <w:i/>
          <w:lang w:val="sv-SE"/>
        </w:rPr>
        <w:instrText>agus</w:instrText>
      </w:r>
      <w:r w:rsidR="00BA319C" w:rsidRPr="007E7E26">
        <w:rPr>
          <w:i/>
          <w:lang w:val="sv-SE"/>
        </w:rPr>
        <w:instrText xml:space="preserve"> 0259</w:instrText>
      </w:r>
      <w:r w:rsidRPr="007E7E26">
        <w:rPr>
          <w:i/>
          <w:lang w:val="sv-SE"/>
        </w:rPr>
        <w:instrText>/2025</w:instrText>
      </w:r>
      <w:bookmarkEnd w:id="2"/>
      <w:r w:rsidRPr="007E7E26">
        <w:rPr>
          <w:i/>
          <w:lang w:val="sv-SE"/>
        </w:rPr>
        <w:instrText xml:space="preserve">)"\l3 \n&gt; \* MERGEFORMAT </w:instrText>
      </w:r>
      <w:r w:rsidRPr="00180D5F">
        <w:rPr>
          <w:i/>
        </w:rPr>
        <w:fldChar w:fldCharType="end"/>
      </w:r>
    </w:p>
    <w:p w:rsidR="008F5DE0" w:rsidRPr="007E7E26" w:rsidRDefault="008F5DE0" w:rsidP="008F5DE0">
      <w:pPr>
        <w:rPr>
          <w:vanish/>
          <w:lang w:val="sv-SE"/>
        </w:rPr>
      </w:pPr>
      <w:bookmarkStart w:id="3" w:name="PE"/>
      <w:r w:rsidRPr="007E7E26">
        <w:rPr>
          <w:vanish/>
          <w:lang w:val="sv-SE"/>
        </w:rPr>
        <w:t>PE772.555</w:t>
      </w:r>
      <w:bookmarkEnd w:id="3"/>
    </w:p>
    <w:p w:rsidR="008F5DE0" w:rsidRPr="007E7E26" w:rsidRDefault="005357CC" w:rsidP="00BA319C">
      <w:pPr>
        <w:pStyle w:val="ATHeading3"/>
        <w:rPr>
          <w:lang w:val="sv-SE"/>
        </w:rPr>
      </w:pPr>
      <w:bookmarkStart w:id="4" w:name="References"/>
      <w:r w:rsidRPr="007E7E26">
        <w:rPr>
          <w:lang w:val="sv-SE"/>
        </w:rPr>
        <w:t xml:space="preserve">Rún ó Pharlaimint na hEorpa an 8 Bealtaine 2025 maidir le sáruithe ar shaoirse reiligiúnach sa Tibéid </w:t>
      </w:r>
      <w:r w:rsidR="008F5DE0" w:rsidRPr="007E7E26">
        <w:rPr>
          <w:lang w:val="sv-SE"/>
        </w:rPr>
        <w:t>(2025/2692(RSP))</w:t>
      </w:r>
      <w:bookmarkEnd w:id="4"/>
    </w:p>
    <w:p w:rsidR="005357CC" w:rsidRDefault="005357CC" w:rsidP="005357CC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5357CC" w:rsidRPr="005357CC" w:rsidRDefault="005357CC" w:rsidP="005357CC">
      <w:pPr>
        <w:rPr>
          <w:lang w:val="ga-IE" w:eastAsia="fr-FR"/>
        </w:rPr>
      </w:pPr>
    </w:p>
    <w:sectPr w:rsidR="005357CC" w:rsidRPr="005357CC" w:rsidSect="00180D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DE0" w:rsidRPr="00180D5F" w:rsidRDefault="008F5DE0">
      <w:r w:rsidRPr="00180D5F">
        <w:separator/>
      </w:r>
    </w:p>
  </w:endnote>
  <w:endnote w:type="continuationSeparator" w:id="0">
    <w:p w:rsidR="008F5DE0" w:rsidRPr="00180D5F" w:rsidRDefault="008F5DE0">
      <w:r w:rsidRPr="00180D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DE0" w:rsidRPr="00180D5F" w:rsidRDefault="008F5DE0">
      <w:r w:rsidRPr="00180D5F">
        <w:separator/>
      </w:r>
    </w:p>
  </w:footnote>
  <w:footnote w:type="continuationSeparator" w:id="0">
    <w:p w:rsidR="008F5DE0" w:rsidRPr="00180D5F" w:rsidRDefault="008F5DE0">
      <w:r w:rsidRPr="00180D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0D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EN"/>
    <w:docVar w:name="dvnumam" w:val="0"/>
    <w:docVar w:name="dvpe" w:val="772.555"/>
    <w:docVar w:name="dvtitre" w:val="European Parliament resolution of 8 May 2025 on violations of religious freedom in Tibet(2025/2692(RSP))"/>
  </w:docVars>
  <w:rsids>
    <w:rsidRoot w:val="008F5DE0"/>
    <w:rsid w:val="00002272"/>
    <w:rsid w:val="00064002"/>
    <w:rsid w:val="000677B9"/>
    <w:rsid w:val="000831BA"/>
    <w:rsid w:val="000A42CC"/>
    <w:rsid w:val="000E7DD9"/>
    <w:rsid w:val="0010095E"/>
    <w:rsid w:val="00125B37"/>
    <w:rsid w:val="00180D5F"/>
    <w:rsid w:val="00187494"/>
    <w:rsid w:val="001F32AE"/>
    <w:rsid w:val="002767FF"/>
    <w:rsid w:val="002B18FE"/>
    <w:rsid w:val="002B5493"/>
    <w:rsid w:val="00343214"/>
    <w:rsid w:val="00361C00"/>
    <w:rsid w:val="003725D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7CC"/>
    <w:rsid w:val="00545827"/>
    <w:rsid w:val="00560270"/>
    <w:rsid w:val="005C2568"/>
    <w:rsid w:val="005F1B17"/>
    <w:rsid w:val="006037C0"/>
    <w:rsid w:val="006631B6"/>
    <w:rsid w:val="00680577"/>
    <w:rsid w:val="00695BC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E26"/>
    <w:rsid w:val="00817416"/>
    <w:rsid w:val="00842779"/>
    <w:rsid w:val="00865F67"/>
    <w:rsid w:val="00881A7B"/>
    <w:rsid w:val="008840E5"/>
    <w:rsid w:val="00887B3E"/>
    <w:rsid w:val="008C2AC6"/>
    <w:rsid w:val="008F5DE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19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20F6C"/>
  <w15:chartTrackingRefBased/>
  <w15:docId w15:val="{714D5DF3-25E5-4E25-BF78-CC889A76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725D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A319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A319C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5357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830D7-4D60-47B3-809A-81D58922C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2025-05-08T10:20:00Z</dcterms:created>
  <dcterms:modified xsi:type="dcterms:W3CDTF">2025-05-08T10:20:00Z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