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F5E" w:rsidTr="0010095E">
        <w:trPr>
          <w:trHeight w:hRule="exact" w:val="1418"/>
        </w:trPr>
        <w:tc>
          <w:tcPr>
            <w:tcW w:w="6804" w:type="dxa"/>
            <w:shd w:val="clear" w:color="auto" w:fill="auto"/>
            <w:vAlign w:val="center"/>
          </w:tcPr>
          <w:p w:rsidR="00751A4A" w:rsidRPr="00F86F5E" w:rsidRDefault="003C4DEA" w:rsidP="0010095E">
            <w:pPr>
              <w:pStyle w:val="EPName"/>
            </w:pPr>
            <w:bookmarkStart w:id="0" w:name="_GoBack"/>
            <w:bookmarkEnd w:id="0"/>
            <w:r w:rsidRPr="00F86F5E">
              <w:t>Eiropas Parlaments</w:t>
            </w:r>
          </w:p>
          <w:p w:rsidR="00751A4A" w:rsidRPr="00F86F5E" w:rsidRDefault="005F1B17" w:rsidP="005F1B17">
            <w:pPr>
              <w:pStyle w:val="EPTerm"/>
              <w:rPr>
                <w:rStyle w:val="HideTWBExt"/>
                <w:noProof w:val="0"/>
                <w:vanish w:val="0"/>
                <w:color w:val="auto"/>
              </w:rPr>
            </w:pPr>
            <w:r w:rsidRPr="00F86F5E">
              <w:t>2024</w:t>
            </w:r>
            <w:r w:rsidR="00817416" w:rsidRPr="00F86F5E">
              <w:t>-202</w:t>
            </w:r>
            <w:r w:rsidRPr="00F86F5E">
              <w:t>9</w:t>
            </w:r>
          </w:p>
        </w:tc>
        <w:tc>
          <w:tcPr>
            <w:tcW w:w="2268" w:type="dxa"/>
            <w:shd w:val="clear" w:color="auto" w:fill="auto"/>
          </w:tcPr>
          <w:p w:rsidR="00751A4A" w:rsidRPr="00F86F5E" w:rsidRDefault="00187494" w:rsidP="0010095E">
            <w:pPr>
              <w:pStyle w:val="EPLogo"/>
            </w:pPr>
            <w:r w:rsidRPr="00F86F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6F5E" w:rsidRDefault="00D058B8" w:rsidP="004C5D52">
      <w:pPr>
        <w:pStyle w:val="LineTop"/>
      </w:pPr>
    </w:p>
    <w:p w:rsidR="00680577" w:rsidRPr="00F86F5E" w:rsidRDefault="003C4DEA" w:rsidP="00680577">
      <w:pPr>
        <w:pStyle w:val="EPBodyTA1"/>
      </w:pPr>
      <w:r w:rsidRPr="00F86F5E">
        <w:t>PIEŅEMTIE TEKSTI</w:t>
      </w:r>
    </w:p>
    <w:p w:rsidR="00D058B8" w:rsidRPr="00F86F5E" w:rsidRDefault="00D058B8" w:rsidP="00D058B8">
      <w:pPr>
        <w:pStyle w:val="LineBottom"/>
      </w:pPr>
    </w:p>
    <w:p w:rsidR="003C4DEA" w:rsidRPr="00F86F5E" w:rsidRDefault="003C4DEA" w:rsidP="003C4DEA">
      <w:pPr>
        <w:pStyle w:val="ATHeading1"/>
      </w:pPr>
      <w:bookmarkStart w:id="1" w:name="TANumber"/>
      <w:r w:rsidRPr="00F86F5E">
        <w:t>P10_TA(2025)00</w:t>
      </w:r>
      <w:bookmarkEnd w:id="1"/>
      <w:r w:rsidR="00F86F5E" w:rsidRPr="00F86F5E">
        <w:t>97</w:t>
      </w:r>
    </w:p>
    <w:p w:rsidR="003C4DEA" w:rsidRPr="00F86F5E" w:rsidRDefault="000241B2" w:rsidP="003C4DEA">
      <w:pPr>
        <w:pStyle w:val="ATHeading2"/>
      </w:pPr>
      <w:bookmarkStart w:id="2" w:name="title"/>
      <w:r w:rsidRPr="00F86F5E">
        <w:t>Reliģijas brīvības pārkāpumi Tibetā</w:t>
      </w:r>
      <w:bookmarkEnd w:id="2"/>
    </w:p>
    <w:p w:rsidR="003C4DEA" w:rsidRPr="00F86F5E" w:rsidRDefault="003C4DEA" w:rsidP="003C4DEA">
      <w:pPr>
        <w:rPr>
          <w:i/>
          <w:vanish/>
        </w:rPr>
      </w:pPr>
      <w:r w:rsidRPr="00F86F5E">
        <w:rPr>
          <w:i/>
        </w:rPr>
        <w:fldChar w:fldCharType="begin"/>
      </w:r>
      <w:r w:rsidRPr="00F86F5E">
        <w:rPr>
          <w:i/>
        </w:rPr>
        <w:instrText xml:space="preserve"> TC"(</w:instrText>
      </w:r>
      <w:bookmarkStart w:id="3" w:name="DocNumber"/>
      <w:r w:rsidR="000241B2" w:rsidRPr="00F86F5E">
        <w:rPr>
          <w:i/>
        </w:rPr>
        <w:instrText>B10-0248, 0251, 0254, 0256 un 0259/2025</w:instrText>
      </w:r>
      <w:bookmarkEnd w:id="3"/>
      <w:r w:rsidRPr="00F86F5E">
        <w:rPr>
          <w:i/>
        </w:rPr>
        <w:instrText xml:space="preserve">)"\l3 \n&gt; \* MERGEFORMAT </w:instrText>
      </w:r>
      <w:r w:rsidRPr="00F86F5E">
        <w:rPr>
          <w:i/>
        </w:rPr>
        <w:fldChar w:fldCharType="end"/>
      </w:r>
    </w:p>
    <w:p w:rsidR="003C4DEA" w:rsidRPr="00F86F5E" w:rsidRDefault="003C4DEA" w:rsidP="003C4DEA">
      <w:pPr>
        <w:rPr>
          <w:vanish/>
        </w:rPr>
      </w:pPr>
      <w:bookmarkStart w:id="4" w:name="PE"/>
      <w:r w:rsidRPr="00F86F5E">
        <w:rPr>
          <w:vanish/>
        </w:rPr>
        <w:t>PE772.555</w:t>
      </w:r>
      <w:bookmarkEnd w:id="4"/>
    </w:p>
    <w:p w:rsidR="003C4DEA" w:rsidRPr="00F86F5E" w:rsidRDefault="003C4DEA" w:rsidP="003C4DEA">
      <w:pPr>
        <w:pStyle w:val="ATHeading3"/>
      </w:pPr>
      <w:bookmarkStart w:id="5" w:name="Sujet"/>
      <w:r w:rsidRPr="00F86F5E">
        <w:t xml:space="preserve">Eiropas Parlamenta 2025. gada </w:t>
      </w:r>
      <w:r w:rsidR="000241B2" w:rsidRPr="00F86F5E">
        <w:t>8. maija</w:t>
      </w:r>
      <w:r w:rsidRPr="00F86F5E">
        <w:t xml:space="preserve"> rezolūcija par reliģijas brīvības pārkāpumiem Tibetā</w:t>
      </w:r>
      <w:bookmarkEnd w:id="5"/>
      <w:r w:rsidRPr="00F86F5E">
        <w:t xml:space="preserve"> </w:t>
      </w:r>
      <w:bookmarkStart w:id="6" w:name="References"/>
      <w:r w:rsidRPr="00F86F5E">
        <w:t>(2025/2692(RSP))</w:t>
      </w:r>
      <w:bookmarkEnd w:id="6"/>
    </w:p>
    <w:p w:rsidR="00275F53" w:rsidRPr="00F86F5E" w:rsidRDefault="00275F53" w:rsidP="00275F53">
      <w:pPr>
        <w:pStyle w:val="EPComma"/>
      </w:pPr>
      <w:bookmarkStart w:id="7" w:name="TextBodyBegin"/>
      <w:bookmarkEnd w:id="7"/>
      <w:r w:rsidRPr="00F86F5E">
        <w:rPr>
          <w:i/>
        </w:rPr>
        <w:t>Eiropas Parlaments</w:t>
      </w:r>
      <w:r w:rsidRPr="00F86F5E">
        <w:t>,</w:t>
      </w:r>
    </w:p>
    <w:p w:rsidR="00275F53" w:rsidRPr="00F86F5E" w:rsidRDefault="00275F53" w:rsidP="00275F53">
      <w:pPr>
        <w:pStyle w:val="NormalHanging12a"/>
      </w:pPr>
      <w:r w:rsidRPr="00F86F5E">
        <w:t>–</w:t>
      </w:r>
      <w:r w:rsidRPr="00F86F5E">
        <w:tab/>
        <w:t>ņemot vērā iepriekšējās rezolūcijas par Tibetu un Ķīnu,</w:t>
      </w:r>
    </w:p>
    <w:p w:rsidR="00275F53" w:rsidRPr="00F86F5E" w:rsidRDefault="00275F53" w:rsidP="00275F53">
      <w:pPr>
        <w:pStyle w:val="NormalHanging12a"/>
      </w:pPr>
      <w:r w:rsidRPr="00F86F5E">
        <w:t>–</w:t>
      </w:r>
      <w:r w:rsidRPr="00F86F5E">
        <w:tab/>
        <w:t>ņemot vērā Reglamenta 150. panta 5. punktu un 136. panta 4. punktu,</w:t>
      </w:r>
    </w:p>
    <w:p w:rsidR="00275F53" w:rsidRPr="00F86F5E" w:rsidRDefault="00275F53" w:rsidP="00275F53">
      <w:pPr>
        <w:pStyle w:val="NormalHanging12a"/>
      </w:pPr>
      <w:r w:rsidRPr="00F86F5E">
        <w:t>A.</w:t>
      </w:r>
      <w:r w:rsidRPr="00F86F5E">
        <w:tab/>
        <w:t xml:space="preserve">tā kā </w:t>
      </w:r>
      <w:proofErr w:type="spellStart"/>
      <w:r w:rsidRPr="00F86F5E">
        <w:rPr>
          <w:i/>
          <w:iCs/>
        </w:rPr>
        <w:t>Xi</w:t>
      </w:r>
      <w:proofErr w:type="spellEnd"/>
      <w:r w:rsidRPr="00F86F5E">
        <w:rPr>
          <w:i/>
          <w:iCs/>
        </w:rPr>
        <w:t xml:space="preserve"> </w:t>
      </w:r>
      <w:proofErr w:type="spellStart"/>
      <w:r w:rsidRPr="00F86F5E">
        <w:rPr>
          <w:i/>
          <w:iCs/>
        </w:rPr>
        <w:t>Jinping</w:t>
      </w:r>
      <w:proofErr w:type="spellEnd"/>
      <w:r w:rsidRPr="00F86F5E">
        <w:t xml:space="preserve"> vadībā Ķīnas iestādes ir kļuvušas aizvien represīvākas; tā kā cilvēktiesību situācija Tibetā turpina pasliktināties; tā kā ES attiecībās ar Ķīnu galvenā uzmanība jāpievērš cilvēktiesību ievērošanai, demokrātijai un tiesiskumam;</w:t>
      </w:r>
    </w:p>
    <w:p w:rsidR="00275F53" w:rsidRPr="00F86F5E" w:rsidRDefault="00275F53" w:rsidP="00275F53">
      <w:pPr>
        <w:pStyle w:val="NormalHanging12a"/>
      </w:pPr>
      <w:r w:rsidRPr="00F86F5E">
        <w:t>B.</w:t>
      </w:r>
      <w:r w:rsidRPr="00F86F5E">
        <w:tab/>
        <w:t xml:space="preserve">tā kā </w:t>
      </w:r>
      <w:r w:rsidRPr="00F86F5E">
        <w:rPr>
          <w:i/>
          <w:iCs/>
        </w:rPr>
        <w:t xml:space="preserve">Tulku </w:t>
      </w:r>
      <w:proofErr w:type="spellStart"/>
      <w:r w:rsidRPr="00F86F5E">
        <w:rPr>
          <w:i/>
          <w:iCs/>
        </w:rPr>
        <w:t>Hungkar</w:t>
      </w:r>
      <w:proofErr w:type="spellEnd"/>
      <w:r w:rsidRPr="00F86F5E">
        <w:rPr>
          <w:i/>
          <w:iCs/>
        </w:rPr>
        <w:t xml:space="preserve"> </w:t>
      </w:r>
      <w:proofErr w:type="spellStart"/>
      <w:r w:rsidRPr="00F86F5E">
        <w:rPr>
          <w:i/>
          <w:iCs/>
        </w:rPr>
        <w:t>Dorje</w:t>
      </w:r>
      <w:proofErr w:type="spellEnd"/>
      <w:r w:rsidRPr="00F86F5E">
        <w:t>, ievērojams Tibetas budistu reliģiskais līderis, kurš pazīstams ar savu humānismu, nomira 2025. gada 28. martā aizdomīgos apstākļos apcietinājumā Vjetnamā pēc tam, kad viņu aizturēja Vjetnamas un Ķīnas iestādes; tā kā tiek ziņots, ka viņa ķermenis tika kremēts bez viņa ģimenes piekrišanas, radot nopietnas bažas;</w:t>
      </w:r>
    </w:p>
    <w:p w:rsidR="00275F53" w:rsidRPr="00F86F5E" w:rsidRDefault="00275F53" w:rsidP="00275F53">
      <w:pPr>
        <w:pStyle w:val="NormalHanging12a"/>
      </w:pPr>
      <w:r w:rsidRPr="00F86F5E">
        <w:t>C.</w:t>
      </w:r>
      <w:r w:rsidRPr="00F86F5E">
        <w:tab/>
        <w:t>tā kā Tibetas budisti, pret kuriem Ķīnas iestādes sistemātiski vēršas un kuri saskaras ar piespiedu pazušanu un fizisku vardarbību, ir lielākā reliģiskā grupa politiski ieslodzīto vidū Ķīnā;</w:t>
      </w:r>
    </w:p>
    <w:p w:rsidR="00275F53" w:rsidRPr="00F86F5E" w:rsidRDefault="00275F53" w:rsidP="00275F53">
      <w:pPr>
        <w:pStyle w:val="NormalHanging12a"/>
      </w:pPr>
      <w:r w:rsidRPr="00F86F5E">
        <w:t>D.</w:t>
      </w:r>
      <w:r w:rsidRPr="00F86F5E">
        <w:tab/>
        <w:t xml:space="preserve">tā kā ticami ziņojumi liecina, ka Ķīnas iestādes izdara ievērojamu spiedienu uz </w:t>
      </w:r>
      <w:proofErr w:type="spellStart"/>
      <w:r w:rsidRPr="00F86F5E">
        <w:t>Rinpočēm</w:t>
      </w:r>
      <w:proofErr w:type="spellEnd"/>
      <w:r w:rsidRPr="00F86F5E">
        <w:t xml:space="preserve">, lai liktu viņiem pieskaņoties Ķīnas Komunistiskās partijas vēstījumam, tostarp viņi saskaras ar piespiedu nopratināšanu un mēģinājumiem piespiest viņus atbalstīt Ķīnas iecelto </w:t>
      </w:r>
      <w:proofErr w:type="spellStart"/>
      <w:r w:rsidRPr="00F86F5E">
        <w:t>Pančenu</w:t>
      </w:r>
      <w:proofErr w:type="spellEnd"/>
      <w:r w:rsidRPr="00F86F5E">
        <w:t xml:space="preserve"> Lamu,</w:t>
      </w:r>
    </w:p>
    <w:p w:rsidR="00275F53" w:rsidRPr="00F86F5E" w:rsidRDefault="00275F53" w:rsidP="00275F53">
      <w:pPr>
        <w:pStyle w:val="NormalHanging12a"/>
      </w:pPr>
      <w:r w:rsidRPr="00F86F5E">
        <w:t>1.</w:t>
      </w:r>
      <w:r w:rsidRPr="00F86F5E">
        <w:tab/>
        <w:t>stingri nosoda visā ĶTR īstenoto represīvo asimilācijas politiku un vispārējo cilvēktiesību pārkāpumus, kas jo īpaši Tibetā tiek veikti ar mērķi izskaust Tibetas atšķirīgās reliģiskās un kultūras tradīcijas un mantojumu; prasa Ķīnā skaidri nošķirt valsti no reliģijas;</w:t>
      </w:r>
    </w:p>
    <w:p w:rsidR="00275F53" w:rsidRPr="00F86F5E" w:rsidRDefault="00275F53" w:rsidP="00275F53">
      <w:pPr>
        <w:pStyle w:val="NormalHanging12a"/>
      </w:pPr>
      <w:r w:rsidRPr="00F86F5E">
        <w:t>2.</w:t>
      </w:r>
      <w:r w:rsidRPr="00F86F5E">
        <w:tab/>
        <w:t>stingri iebilst pret jebkādiem Ķīnas valdības mēģinājumiem iejaukties Tibetas budistu garīgo līderu, tostarp Dalailamas, izvēlēšanā;</w:t>
      </w:r>
    </w:p>
    <w:p w:rsidR="00275F53" w:rsidRPr="00F86F5E" w:rsidRDefault="00275F53" w:rsidP="00275F53">
      <w:pPr>
        <w:pStyle w:val="NormalHanging12a"/>
      </w:pPr>
      <w:r w:rsidRPr="00F86F5E">
        <w:lastRenderedPageBreak/>
        <w:t>3.</w:t>
      </w:r>
      <w:r w:rsidRPr="00F86F5E">
        <w:tab/>
        <w:t xml:space="preserve">pauž dziļas bažas un skumjas par </w:t>
      </w:r>
      <w:r w:rsidRPr="00F86F5E">
        <w:rPr>
          <w:i/>
          <w:iCs/>
        </w:rPr>
        <w:t xml:space="preserve">Tulku </w:t>
      </w:r>
      <w:proofErr w:type="spellStart"/>
      <w:r w:rsidRPr="00F86F5E">
        <w:rPr>
          <w:i/>
          <w:iCs/>
        </w:rPr>
        <w:t>Hungkar</w:t>
      </w:r>
      <w:proofErr w:type="spellEnd"/>
      <w:r w:rsidRPr="00F86F5E">
        <w:rPr>
          <w:i/>
          <w:iCs/>
        </w:rPr>
        <w:t xml:space="preserve"> </w:t>
      </w:r>
      <w:proofErr w:type="spellStart"/>
      <w:r w:rsidRPr="00F86F5E">
        <w:rPr>
          <w:i/>
          <w:iCs/>
        </w:rPr>
        <w:t>Dorje</w:t>
      </w:r>
      <w:proofErr w:type="spellEnd"/>
      <w:r w:rsidRPr="00F86F5E">
        <w:t xml:space="preserve"> aizdomīgo nāvi un izsaka dziļu līdzjūtību viņa ģimenei, klosterim un sekotājiem;</w:t>
      </w:r>
    </w:p>
    <w:p w:rsidR="00275F53" w:rsidRPr="00F86F5E" w:rsidRDefault="00275F53" w:rsidP="00275F53">
      <w:pPr>
        <w:pStyle w:val="NormalHanging12a"/>
      </w:pPr>
      <w:r w:rsidRPr="00F86F5E">
        <w:t>4.</w:t>
      </w:r>
      <w:r w:rsidRPr="00F86F5E">
        <w:tab/>
        <w:t>stingri nosoda Tibetas reliģisko un kultūras līderu pastāvīgo vajāšanu un Ķīnas iestāžu īstenoto starptautisko represiju praksi, tostarp bērnu kulturālo un lingvistisko asimilāciju valsts vadītajās internātskolās, kas ir plašākas piespiedu asimilācijas politikas izpausme; prasa apturēt ar ĶTR noslēgtos izdošanas līgumus;</w:t>
      </w:r>
    </w:p>
    <w:p w:rsidR="00275F53" w:rsidRPr="00F86F5E" w:rsidRDefault="00275F53" w:rsidP="00275F53">
      <w:pPr>
        <w:pStyle w:val="NormalHanging12a"/>
      </w:pPr>
      <w:r w:rsidRPr="00F86F5E">
        <w:t>5.</w:t>
      </w:r>
      <w:r w:rsidRPr="00F86F5E">
        <w:tab/>
        <w:t>prasa nekavējoties veikt neatkarīgu, objektīvu un atklātu izmeklēšanu viņa nāves lietā, nodrošinot starptautisku uzraudzību un piekļuvi pierādījumiem un lieciniekiem, un nekavējoties nodot viņa mirstīgās atliekas radiniekiem;</w:t>
      </w:r>
    </w:p>
    <w:p w:rsidR="00275F53" w:rsidRPr="00F86F5E" w:rsidRDefault="00275F53" w:rsidP="00275F53">
      <w:pPr>
        <w:pStyle w:val="NormalHanging12a"/>
      </w:pPr>
      <w:r w:rsidRPr="00F86F5E">
        <w:t>6.</w:t>
      </w:r>
      <w:r w:rsidRPr="00F86F5E">
        <w:tab/>
        <w:t>prasa, lai par pārkāpumiem atbildīgās personas tiktu sauktas pie atbildības saskaņā ar starptautiskajiem cilvēktiesību standartiem un starptautiskajām cilvēktiesībām; prasa ES piemērot sankcijas amatpersonām un struktūrām, kas ir atbildīgas par cilvēktiesību pārkāpumiem Tibetā;</w:t>
      </w:r>
    </w:p>
    <w:p w:rsidR="00275F53" w:rsidRPr="00F86F5E" w:rsidRDefault="00275F53" w:rsidP="00275F53">
      <w:pPr>
        <w:pStyle w:val="NormalHanging12a"/>
      </w:pPr>
      <w:r w:rsidRPr="00F86F5E">
        <w:t>7.</w:t>
      </w:r>
      <w:r w:rsidRPr="00F86F5E">
        <w:tab/>
        <w:t xml:space="preserve">mudina ĶTR pildīt savas saistības saskaņā ar starptautiskajām tiesībām un izbeigt jebkādu diskrimināciju pret reliģiskajām un etniskajām minoritātēm, atļaut miermīlīgu reliģisko praksi un atbrīvot visus reliģiskos un politieslodzītos, tostarp patieso </w:t>
      </w:r>
      <w:proofErr w:type="spellStart"/>
      <w:r w:rsidRPr="00F86F5E">
        <w:t>Pančenu</w:t>
      </w:r>
      <w:proofErr w:type="spellEnd"/>
      <w:r w:rsidRPr="00F86F5E">
        <w:t xml:space="preserve"> Lamu un </w:t>
      </w:r>
      <w:r w:rsidRPr="00F86F5E">
        <w:rPr>
          <w:i/>
          <w:iCs/>
        </w:rPr>
        <w:t xml:space="preserve">Ilham </w:t>
      </w:r>
      <w:proofErr w:type="spellStart"/>
      <w:r w:rsidRPr="00F86F5E">
        <w:rPr>
          <w:i/>
          <w:iCs/>
        </w:rPr>
        <w:t>Tohti</w:t>
      </w:r>
      <w:proofErr w:type="spellEnd"/>
      <w:r w:rsidRPr="00F86F5E">
        <w:t>;</w:t>
      </w:r>
    </w:p>
    <w:p w:rsidR="00275F53" w:rsidRPr="00F86F5E" w:rsidRDefault="00275F53" w:rsidP="00275F53">
      <w:pPr>
        <w:pStyle w:val="NormalHanging12a"/>
      </w:pPr>
      <w:r w:rsidRPr="00F86F5E">
        <w:t>8.</w:t>
      </w:r>
      <w:r w:rsidRPr="00F86F5E">
        <w:tab/>
        <w:t xml:space="preserve">mudina ES un dalībvalstis apspriest šo lietu divpusējos un daudzpusējos dialogos ar ĶTR un Vjetnamu un pieprasīt saukšanu pie atbildības par cilvēktiesību pārkāpumiem Tibetā; uzstāj arī uz to, ka ir jāizvirza jautājums par represijām pret citām reliģiskajām minoritātēm, piemēram, </w:t>
      </w:r>
      <w:proofErr w:type="spellStart"/>
      <w:r w:rsidRPr="00F86F5E">
        <w:t>uiguriem</w:t>
      </w:r>
      <w:proofErr w:type="spellEnd"/>
      <w:r w:rsidRPr="00F86F5E">
        <w:t xml:space="preserve"> </w:t>
      </w:r>
      <w:proofErr w:type="spellStart"/>
      <w:r w:rsidRPr="00F86F5E">
        <w:t>Siņdzjanā</w:t>
      </w:r>
      <w:proofErr w:type="spellEnd"/>
      <w:r w:rsidRPr="00F86F5E">
        <w:t>;</w:t>
      </w:r>
    </w:p>
    <w:p w:rsidR="0090445C" w:rsidRPr="00F86F5E" w:rsidRDefault="00275F53" w:rsidP="0090445C">
      <w:pPr>
        <w:pStyle w:val="NormalHanging12a"/>
      </w:pPr>
      <w:r w:rsidRPr="00F86F5E">
        <w:t>9.</w:t>
      </w:r>
      <w:r w:rsidRPr="00F86F5E">
        <w:tab/>
        <w:t xml:space="preserve">uzdod priekšsēdētājai nosūtīt šo rezolūciju ES īpašajam pārstāvim cilvēktiesību jautājumos, ĶTR un Vjetnamas valdībām, ANO augstajam cilvēktiesību komisāram un </w:t>
      </w:r>
      <w:proofErr w:type="spellStart"/>
      <w:r w:rsidRPr="00F86F5E">
        <w:t>Tibetiešu</w:t>
      </w:r>
      <w:proofErr w:type="spellEnd"/>
      <w:r w:rsidRPr="00F86F5E">
        <w:t xml:space="preserve"> centrālajai pārvaldei.</w:t>
      </w:r>
    </w:p>
    <w:p w:rsidR="00E365E1" w:rsidRPr="00F86F5E" w:rsidRDefault="00E365E1" w:rsidP="003C4DEA"/>
    <w:sectPr w:rsidR="00E365E1" w:rsidRPr="00F86F5E" w:rsidSect="009044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DEA" w:rsidRPr="0090445C" w:rsidRDefault="003C4DEA">
      <w:r w:rsidRPr="0090445C">
        <w:separator/>
      </w:r>
    </w:p>
  </w:endnote>
  <w:endnote w:type="continuationSeparator" w:id="0">
    <w:p w:rsidR="003C4DEA" w:rsidRPr="0090445C" w:rsidRDefault="003C4DEA">
      <w:r w:rsidRPr="00904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DEA" w:rsidRPr="0090445C" w:rsidRDefault="003C4DEA">
      <w:r w:rsidRPr="0090445C">
        <w:separator/>
      </w:r>
    </w:p>
  </w:footnote>
  <w:footnote w:type="continuationSeparator" w:id="0">
    <w:p w:rsidR="003C4DEA" w:rsidRPr="0090445C" w:rsidRDefault="003C4DEA">
      <w:r w:rsidRPr="009044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44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LV"/>
    <w:docVar w:name="dvnumam" w:val="0"/>
    <w:docVar w:name="dvpe" w:val="772.555"/>
    <w:docVar w:name="dvtitre" w:val="Eiropas Parlamenta 2025. gada XX. XXX  rezolūcija par reliģijas brīvības pārkāpumiem Tibetā(2025/2692(RSP))"/>
  </w:docVars>
  <w:rsids>
    <w:rsidRoot w:val="003C4DEA"/>
    <w:rsid w:val="00002272"/>
    <w:rsid w:val="000241B2"/>
    <w:rsid w:val="00064002"/>
    <w:rsid w:val="000677B9"/>
    <w:rsid w:val="000831BA"/>
    <w:rsid w:val="000A42CC"/>
    <w:rsid w:val="000E7DD9"/>
    <w:rsid w:val="0010095E"/>
    <w:rsid w:val="00125B37"/>
    <w:rsid w:val="00187494"/>
    <w:rsid w:val="001F32AE"/>
    <w:rsid w:val="00275F53"/>
    <w:rsid w:val="002767FF"/>
    <w:rsid w:val="002B18FE"/>
    <w:rsid w:val="002B5493"/>
    <w:rsid w:val="00343214"/>
    <w:rsid w:val="00361C00"/>
    <w:rsid w:val="00395FA1"/>
    <w:rsid w:val="003C4DE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45C"/>
    <w:rsid w:val="00930C23"/>
    <w:rsid w:val="0093193B"/>
    <w:rsid w:val="00933B1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F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D50D4"/>
  <w15:chartTrackingRefBased/>
  <w15:docId w15:val="{351A3C62-3FC8-4D68-8907-F1FB2276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75F53"/>
    <w:rPr>
      <w:b/>
    </w:rPr>
  </w:style>
  <w:style w:type="paragraph" w:customStyle="1" w:styleId="NormalHanging12a">
    <w:name w:val="NormalHanging12a"/>
    <w:basedOn w:val="Normal"/>
    <w:rsid w:val="00275F53"/>
    <w:pPr>
      <w:spacing w:after="240"/>
      <w:ind w:left="567" w:hanging="567"/>
    </w:pPr>
  </w:style>
  <w:style w:type="paragraph" w:customStyle="1" w:styleId="EPComma">
    <w:name w:val="EPComma"/>
    <w:basedOn w:val="Normal"/>
    <w:link w:val="EPCommaChar"/>
    <w:rsid w:val="00275F53"/>
    <w:pPr>
      <w:spacing w:before="480" w:after="240"/>
    </w:pPr>
  </w:style>
  <w:style w:type="character" w:customStyle="1" w:styleId="EPCommaChar">
    <w:name w:val="EPComma Char"/>
    <w:basedOn w:val="DefaultParagraphFont"/>
    <w:link w:val="EPComma"/>
    <w:rsid w:val="00275F53"/>
    <w:rPr>
      <w:sz w:val="24"/>
      <w:lang w:val="lv-LV"/>
    </w:rPr>
  </w:style>
  <w:style w:type="paragraph" w:styleId="BalloonText">
    <w:name w:val="Balloon Text"/>
    <w:basedOn w:val="Normal"/>
    <w:link w:val="BalloonTextChar"/>
    <w:rsid w:val="000241B2"/>
    <w:rPr>
      <w:rFonts w:ascii="Segoe UI" w:hAnsi="Segoe UI" w:cs="Segoe UI"/>
      <w:sz w:val="18"/>
      <w:szCs w:val="18"/>
    </w:rPr>
  </w:style>
  <w:style w:type="character" w:customStyle="1" w:styleId="BalloonTextChar">
    <w:name w:val="Balloon Text Char"/>
    <w:basedOn w:val="DefaultParagraphFont"/>
    <w:link w:val="BalloonText"/>
    <w:rsid w:val="000241B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976DF-CE24-49EA-A0BC-9618046D6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3209</Characters>
  <Application>Microsoft Office Word</Application>
  <DocSecurity>0</DocSecurity>
  <Lines>458</Lines>
  <Paragraphs>282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2025-05-08T10:31:00Z</dcterms:created>
  <dcterms:modified xsi:type="dcterms:W3CDTF">2025-05-08T10:31:00Z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B10-0248/2025</vt:lpwstr>
  </property>
  <property fmtid="{D5CDD505-2E9C-101B-9397-08002B2CF9AE}" pid="4" name="&lt;Type&gt;">
    <vt:lpwstr>RR</vt:lpwstr>
  </property>
</Properties>
</file>