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90F5B" w14:paraId="2FBD56E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0B3B53" w14:textId="77777777" w:rsidR="00757DD5" w:rsidRPr="00D90F5B" w:rsidRDefault="00690FEA" w:rsidP="00425111">
            <w:pPr>
              <w:pStyle w:val="EPName"/>
              <w:rPr>
                <w:lang w:val="en-GB"/>
              </w:rPr>
            </w:pPr>
            <w:proofErr w:type="spellStart"/>
            <w:r w:rsidRPr="00D90F5B">
              <w:rPr>
                <w:lang w:val="en-GB"/>
              </w:rPr>
              <w:t>Parlamento</w:t>
            </w:r>
            <w:proofErr w:type="spellEnd"/>
            <w:r w:rsidRPr="00D90F5B">
              <w:rPr>
                <w:lang w:val="en-GB"/>
              </w:rPr>
              <w:t xml:space="preserve"> </w:t>
            </w:r>
            <w:proofErr w:type="spellStart"/>
            <w:r w:rsidRPr="00D90F5B">
              <w:rPr>
                <w:lang w:val="en-GB"/>
              </w:rPr>
              <w:t>europeo</w:t>
            </w:r>
            <w:proofErr w:type="spellEnd"/>
          </w:p>
          <w:p w14:paraId="0AEFC0CA" w14:textId="77777777" w:rsidR="00757DD5" w:rsidRPr="00D90F5B" w:rsidRDefault="00690FEA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D90F5B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AC3AC7F" w14:textId="77777777" w:rsidR="00757DD5" w:rsidRPr="00D90F5B" w:rsidRDefault="00172070" w:rsidP="00425111">
            <w:pPr>
              <w:pStyle w:val="EPLogo"/>
            </w:pPr>
            <w:r w:rsidRPr="00D90F5B">
              <w:rPr>
                <w:noProof/>
              </w:rPr>
              <w:drawing>
                <wp:inline distT="0" distB="0" distL="0" distR="0" wp14:anchorId="1B56A692" wp14:editId="6640E98E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BCDDA7" w14:textId="77777777" w:rsidR="008E7632" w:rsidRPr="00D90F5B" w:rsidRDefault="008E7632" w:rsidP="008E7632">
      <w:pPr>
        <w:pStyle w:val="LineTop"/>
        <w:rPr>
          <w:lang w:val="en-GB"/>
        </w:rPr>
      </w:pPr>
    </w:p>
    <w:p w14:paraId="21900671" w14:textId="77777777" w:rsidR="008E7632" w:rsidRPr="00D90F5B" w:rsidRDefault="00690FEA" w:rsidP="008E7632">
      <w:pPr>
        <w:pStyle w:val="ZSessionDoc"/>
        <w:rPr>
          <w:b/>
          <w:i w:val="0"/>
          <w:lang w:val="it-IT"/>
        </w:rPr>
      </w:pPr>
      <w:r w:rsidRPr="00D90F5B">
        <w:rPr>
          <w:b/>
          <w:i w:val="0"/>
          <w:lang w:val="it-IT"/>
        </w:rPr>
        <w:t>TESTI APPROVATI</w:t>
      </w:r>
    </w:p>
    <w:p w14:paraId="2D53EE6D" w14:textId="77777777" w:rsidR="008E7632" w:rsidRPr="00D90F5B" w:rsidRDefault="00690FEA" w:rsidP="008E7632">
      <w:pPr>
        <w:pStyle w:val="LineBottom"/>
        <w:rPr>
          <w:lang w:val="it-IT"/>
        </w:rPr>
      </w:pPr>
      <w:r w:rsidRPr="00D90F5B">
        <w:rPr>
          <w:rFonts w:cs="Arial"/>
          <w:i/>
          <w:sz w:val="20"/>
          <w:szCs w:val="22"/>
          <w:lang w:val="it-IT"/>
        </w:rPr>
        <w:t xml:space="preserve"> </w:t>
      </w:r>
    </w:p>
    <w:p w14:paraId="07EE891E" w14:textId="69EF2193" w:rsidR="009C4014" w:rsidRPr="00D90F5B" w:rsidRDefault="00690FEA" w:rsidP="008E7632">
      <w:pPr>
        <w:pStyle w:val="ATHeading1"/>
        <w:spacing w:before="480"/>
        <w:rPr>
          <w:lang w:val="it-IT"/>
        </w:rPr>
      </w:pPr>
      <w:bookmarkStart w:id="0" w:name="TA_Heading"/>
      <w:r w:rsidRPr="00D90F5B">
        <w:rPr>
          <w:lang w:val="it-IT"/>
        </w:rPr>
        <w:t>P10_TA(2025)</w:t>
      </w:r>
      <w:bookmarkStart w:id="1" w:name="TANumber"/>
      <w:bookmarkEnd w:id="0"/>
      <w:r w:rsidRPr="00D90F5B">
        <w:rPr>
          <w:lang w:val="it-IT"/>
        </w:rPr>
        <w:t>0</w:t>
      </w:r>
      <w:r w:rsidR="00BC25A6" w:rsidRPr="00D90F5B">
        <w:rPr>
          <w:lang w:val="it-IT"/>
        </w:rPr>
        <w:t>1</w:t>
      </w:r>
      <w:r w:rsidRPr="00D90F5B">
        <w:rPr>
          <w:lang w:val="it-IT"/>
        </w:rPr>
        <w:t>00</w:t>
      </w:r>
      <w:bookmarkEnd w:id="1"/>
    </w:p>
    <w:p w14:paraId="650EFC3E" w14:textId="77777777" w:rsidR="009C4014" w:rsidRPr="00D90F5B" w:rsidRDefault="00690FEA" w:rsidP="00690FEA">
      <w:pPr>
        <w:pStyle w:val="ATHeading2"/>
        <w:rPr>
          <w:lang w:val="it-IT"/>
        </w:rPr>
      </w:pPr>
      <w:bookmarkStart w:id="2" w:name="title"/>
      <w:r w:rsidRPr="00D90F5B">
        <w:rPr>
          <w:lang w:val="it-IT"/>
        </w:rPr>
        <w:t>Lo status di protezione del lupo (Canis lupus)</w:t>
      </w:r>
      <w:bookmarkEnd w:id="2"/>
      <w:r w:rsidR="009C4014" w:rsidRPr="00D90F5B">
        <w:rPr>
          <w:lang w:val="it-IT"/>
        </w:rPr>
        <w:t xml:space="preserve"> </w:t>
      </w:r>
      <w:bookmarkStart w:id="3" w:name="Etoiles"/>
      <w:bookmarkEnd w:id="3"/>
    </w:p>
    <w:p w14:paraId="0AEFC725" w14:textId="77777777" w:rsidR="009C4014" w:rsidRPr="00D90F5B" w:rsidRDefault="009C4014" w:rsidP="009C4014">
      <w:pPr>
        <w:rPr>
          <w:i/>
          <w:vanish/>
          <w:lang w:val="it-IT"/>
        </w:rPr>
      </w:pPr>
      <w:r w:rsidRPr="00D90F5B">
        <w:rPr>
          <w:i/>
        </w:rPr>
        <w:fldChar w:fldCharType="begin"/>
      </w:r>
      <w:r w:rsidRPr="00D90F5B">
        <w:rPr>
          <w:i/>
          <w:lang w:val="it-IT"/>
        </w:rPr>
        <w:instrText xml:space="preserve"> TC"</w:instrText>
      </w:r>
      <w:bookmarkStart w:id="4" w:name="DocNumber"/>
      <w:r w:rsidR="00690FEA" w:rsidRPr="00D90F5B">
        <w:rPr>
          <w:i/>
          <w:lang w:val="it-IT"/>
        </w:rPr>
        <w:instrText>(C10-0044/2025)</w:instrText>
      </w:r>
      <w:bookmarkEnd w:id="4"/>
      <w:r w:rsidRPr="00D90F5B">
        <w:rPr>
          <w:i/>
          <w:lang w:val="it-IT"/>
        </w:rPr>
        <w:instrText xml:space="preserve">"\l3 \n&gt; \* MERGEFORMAT </w:instrText>
      </w:r>
      <w:r w:rsidRPr="00D90F5B">
        <w:rPr>
          <w:i/>
        </w:rPr>
        <w:fldChar w:fldCharType="end"/>
      </w:r>
    </w:p>
    <w:p w14:paraId="2BB78A25" w14:textId="77777777" w:rsidR="00690FEA" w:rsidRPr="00D90F5B" w:rsidRDefault="00690FEA" w:rsidP="009C4014">
      <w:pPr>
        <w:rPr>
          <w:vanish/>
          <w:lang w:val="it-IT"/>
        </w:rPr>
      </w:pPr>
      <w:bookmarkStart w:id="5" w:name="Commission"/>
      <w:r w:rsidRPr="00D90F5B">
        <w:rPr>
          <w:vanish/>
          <w:lang w:val="it-IT"/>
        </w:rPr>
        <w:t>Commissione per l'ambiente, il clima e la sicurezza alimentare</w:t>
      </w:r>
    </w:p>
    <w:p w14:paraId="3B3B6DA8" w14:textId="77777777" w:rsidR="009C4014" w:rsidRPr="00D90F5B" w:rsidRDefault="00690FEA" w:rsidP="009C4014">
      <w:pPr>
        <w:rPr>
          <w:vanish/>
          <w:lang w:val="it-IT"/>
        </w:rPr>
      </w:pPr>
      <w:bookmarkStart w:id="6" w:name="PE"/>
      <w:bookmarkEnd w:id="5"/>
      <w:r w:rsidRPr="00D90F5B">
        <w:rPr>
          <w:vanish/>
          <w:lang w:val="it-IT"/>
        </w:rPr>
        <w:t>PE773.631</w:t>
      </w:r>
      <w:bookmarkEnd w:id="6"/>
    </w:p>
    <w:p w14:paraId="71EA930E" w14:textId="6E3B9129" w:rsidR="00690FEA" w:rsidRPr="00D90F5B" w:rsidRDefault="00690FEA" w:rsidP="00690FEA">
      <w:pPr>
        <w:pStyle w:val="ATHeading3"/>
        <w:rPr>
          <w:lang w:val="it-IT"/>
        </w:rPr>
      </w:pPr>
      <w:bookmarkStart w:id="7" w:name="Sujet"/>
      <w:bookmarkStart w:id="8" w:name="References"/>
      <w:r w:rsidRPr="00D90F5B">
        <w:rPr>
          <w:lang w:val="it-IT"/>
        </w:rPr>
        <w:t xml:space="preserve">Risoluzione legislativa del Parlamento europeo </w:t>
      </w:r>
      <w:bookmarkEnd w:id="7"/>
      <w:r w:rsidRPr="00D90F5B">
        <w:rPr>
          <w:lang w:val="it-IT"/>
        </w:rPr>
        <w:t>dell’8 maggio 2025 sulla proposta di direttiva del Parlamento europeo e del Consiglio che modifica la direttiva 92/43/CEE del Consiglio per quanto riguarda lo status di protezione del lupo (Canis lupus)</w:t>
      </w:r>
      <w:r w:rsidR="008D0F39" w:rsidRPr="00D90F5B">
        <w:rPr>
          <w:lang w:val="it-IT"/>
        </w:rPr>
        <w:t xml:space="preserve"> </w:t>
      </w:r>
      <w:r w:rsidRPr="00D90F5B">
        <w:rPr>
          <w:lang w:val="it-IT"/>
        </w:rPr>
        <w:t>(COM(2025)0106 – C10-0044/2025 – 2025/0058(COD))</w:t>
      </w:r>
    </w:p>
    <w:p w14:paraId="4F1875CC" w14:textId="77777777" w:rsidR="009C4014" w:rsidRPr="00D90F5B" w:rsidRDefault="00690FEA" w:rsidP="00690FEA">
      <w:pPr>
        <w:spacing w:before="240"/>
        <w:rPr>
          <w:b/>
          <w:lang w:val="it-IT"/>
        </w:rPr>
      </w:pPr>
      <w:r w:rsidRPr="00D90F5B">
        <w:rPr>
          <w:b/>
          <w:lang w:val="it-IT"/>
        </w:rPr>
        <w:t>(Procedura legislativa ordinaria: prima lettura)</w:t>
      </w:r>
      <w:bookmarkEnd w:id="8"/>
    </w:p>
    <w:p w14:paraId="786BFABB" w14:textId="77777777" w:rsidR="006E5420" w:rsidRPr="00D90F5B" w:rsidRDefault="00690FEA" w:rsidP="008B1C2E">
      <w:pPr>
        <w:pStyle w:val="Normal12"/>
        <w:spacing w:before="360"/>
        <w:rPr>
          <w:i/>
          <w:szCs w:val="24"/>
          <w:lang w:val="it-IT"/>
        </w:rPr>
      </w:pPr>
      <w:bookmarkStart w:id="9" w:name="TextBodyBegin"/>
      <w:bookmarkEnd w:id="9"/>
      <w:r w:rsidRPr="00D90F5B">
        <w:rPr>
          <w:i/>
          <w:szCs w:val="24"/>
          <w:lang w:val="it-IT"/>
        </w:rPr>
        <w:t>Il Parlamento europeo,</w:t>
      </w:r>
    </w:p>
    <w:p w14:paraId="617EE027" w14:textId="77777777" w:rsidR="00690FEA" w:rsidRPr="00D90F5B" w:rsidRDefault="00690FEA" w:rsidP="00690FEA">
      <w:pPr>
        <w:pStyle w:val="NormalHanging12a"/>
      </w:pPr>
      <w:r w:rsidRPr="00D90F5B">
        <w:t>–</w:t>
      </w:r>
      <w:r w:rsidRPr="00D90F5B">
        <w:tab/>
        <w:t>vista la proposta della Commissione al Parlamento europeo e al Consiglio (</w:t>
      </w:r>
      <w:proofErr w:type="gramStart"/>
      <w:r w:rsidRPr="00D90F5B">
        <w:t>COM(</w:t>
      </w:r>
      <w:proofErr w:type="gramEnd"/>
      <w:r w:rsidRPr="00D90F5B">
        <w:t>2025)0106),</w:t>
      </w:r>
    </w:p>
    <w:p w14:paraId="5B6A1AB3" w14:textId="77777777" w:rsidR="00690FEA" w:rsidRPr="00D90F5B" w:rsidRDefault="00690FEA" w:rsidP="00690FEA">
      <w:pPr>
        <w:pStyle w:val="NormalHanging12a"/>
      </w:pPr>
      <w:r w:rsidRPr="00D90F5B">
        <w:t>–</w:t>
      </w:r>
      <w:r w:rsidRPr="00D90F5B">
        <w:tab/>
        <w:t>visti l'articolo 294, paragrafo 2, e l’articolo 192, paragrafo 1, del trattato sul funzionamento dell'Unione europea, a norma dei quali la proposta gli è stata presentata dalla Commissione (C10-0044/2025),</w:t>
      </w:r>
    </w:p>
    <w:p w14:paraId="108F1966" w14:textId="77777777" w:rsidR="00690FEA" w:rsidRPr="00D90F5B" w:rsidRDefault="00690FEA" w:rsidP="00690FEA">
      <w:pPr>
        <w:pStyle w:val="NormalHanging12a"/>
      </w:pPr>
      <w:r w:rsidRPr="00D90F5B">
        <w:t>–</w:t>
      </w:r>
      <w:r w:rsidRPr="00D90F5B">
        <w:tab/>
        <w:t>visto l'articolo 294, paragrafo 3, del trattato sul funzionamento dell'Unione europea,</w:t>
      </w:r>
    </w:p>
    <w:p w14:paraId="5CCE25C2" w14:textId="77777777" w:rsidR="00690FEA" w:rsidRPr="00D90F5B" w:rsidRDefault="00690FEA" w:rsidP="00690FEA">
      <w:pPr>
        <w:pStyle w:val="NormalHanging12a"/>
      </w:pPr>
      <w:r w:rsidRPr="00D90F5B">
        <w:t>–</w:t>
      </w:r>
      <w:r w:rsidRPr="00D90F5B">
        <w:tab/>
        <w:t>visto il parere del Comitato economico e sociale europeo del 30 aprile 2025</w:t>
      </w:r>
      <w:r w:rsidRPr="00D90F5B">
        <w:rPr>
          <w:vertAlign w:val="superscript"/>
          <w:lang w:val="en-GB"/>
        </w:rPr>
        <w:footnoteReference w:id="1"/>
      </w:r>
      <w:r w:rsidRPr="00D90F5B">
        <w:t xml:space="preserve">, </w:t>
      </w:r>
    </w:p>
    <w:p w14:paraId="6B8B7D28" w14:textId="77777777" w:rsidR="00690FEA" w:rsidRPr="00D90F5B" w:rsidRDefault="00690FEA" w:rsidP="00690FEA">
      <w:pPr>
        <w:pStyle w:val="NormalHanging12a"/>
      </w:pPr>
      <w:r w:rsidRPr="00D90F5B">
        <w:t>–</w:t>
      </w:r>
      <w:r w:rsidRPr="00D90F5B">
        <w:tab/>
        <w:t>previa consultazione del Comitato delle regioni,</w:t>
      </w:r>
    </w:p>
    <w:p w14:paraId="614D6722" w14:textId="77777777" w:rsidR="00690FEA" w:rsidRPr="00D90F5B" w:rsidRDefault="00690FEA" w:rsidP="00690FEA">
      <w:pPr>
        <w:pStyle w:val="NormalHanging12a"/>
      </w:pPr>
      <w:r w:rsidRPr="00D90F5B">
        <w:t>–</w:t>
      </w:r>
      <w:r w:rsidRPr="00D90F5B">
        <w:tab/>
        <w:t>visti gli articoli 60 e 170 del suo regolamento,</w:t>
      </w:r>
    </w:p>
    <w:p w14:paraId="717A6A13" w14:textId="77777777" w:rsidR="00690FEA" w:rsidRPr="00D90F5B" w:rsidRDefault="00690FEA" w:rsidP="00690FEA">
      <w:pPr>
        <w:pStyle w:val="NormalHanging12a"/>
      </w:pPr>
      <w:r w:rsidRPr="00D90F5B">
        <w:t>1.</w:t>
      </w:r>
      <w:r w:rsidRPr="00D90F5B">
        <w:tab/>
        <w:t>adotta la posizione in prima lettura figurante in appresso;</w:t>
      </w:r>
    </w:p>
    <w:p w14:paraId="00445C3C" w14:textId="77777777" w:rsidR="00690FEA" w:rsidRPr="00D90F5B" w:rsidRDefault="00690FEA" w:rsidP="00690FEA">
      <w:pPr>
        <w:pStyle w:val="NormalHanging12a"/>
      </w:pPr>
      <w:r w:rsidRPr="00D90F5B">
        <w:t>2.</w:t>
      </w:r>
      <w:r w:rsidRPr="00D90F5B">
        <w:tab/>
        <w:t>chiede alla Commissione di presentargli nuovamente la proposta qualora la sostituisca, la modifichi sostanzialmente o intenda modificarla sostanzialmente;</w:t>
      </w:r>
    </w:p>
    <w:p w14:paraId="59930AB0" w14:textId="77777777" w:rsidR="00690FEA" w:rsidRPr="00D90F5B" w:rsidRDefault="00690FEA" w:rsidP="00690FEA">
      <w:pPr>
        <w:pStyle w:val="NormalHanging12a"/>
      </w:pPr>
      <w:r w:rsidRPr="00D90F5B">
        <w:t>3.</w:t>
      </w:r>
      <w:r w:rsidRPr="00D90F5B">
        <w:tab/>
        <w:t>incarica la sua Presidente di trasmettere la posizione del Parlamento al Consiglio e alla Commissione nonché ai parlamenti nazionali.</w:t>
      </w:r>
    </w:p>
    <w:p w14:paraId="790DF82C" w14:textId="77777777" w:rsidR="00690FEA" w:rsidRPr="00D90F5B" w:rsidRDefault="00690FEA" w:rsidP="00690FEA">
      <w:pPr>
        <w:rPr>
          <w:lang w:val="it-IT"/>
        </w:rPr>
        <w:sectPr w:rsidR="00690FEA" w:rsidRPr="00D90F5B" w:rsidSect="00F8468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7F6B057" w14:textId="77777777" w:rsidR="00690FEA" w:rsidRPr="00D90F5B" w:rsidRDefault="00690FEA" w:rsidP="00690FEA">
      <w:pPr>
        <w:spacing w:after="240"/>
        <w:rPr>
          <w:b/>
          <w:szCs w:val="24"/>
          <w:lang w:val="it-IT"/>
        </w:rPr>
      </w:pPr>
      <w:r w:rsidRPr="00D90F5B">
        <w:rPr>
          <w:b/>
          <w:szCs w:val="24"/>
          <w:lang w:val="it-IT"/>
        </w:rPr>
        <w:lastRenderedPageBreak/>
        <w:t>P10_TC1-</w:t>
      </w:r>
      <w:proofErr w:type="gramStart"/>
      <w:r w:rsidRPr="00D90F5B">
        <w:rPr>
          <w:b/>
          <w:szCs w:val="24"/>
          <w:lang w:val="it-IT"/>
        </w:rPr>
        <w:t>COD(</w:t>
      </w:r>
      <w:proofErr w:type="gramEnd"/>
      <w:r w:rsidRPr="00D90F5B">
        <w:rPr>
          <w:b/>
          <w:szCs w:val="24"/>
          <w:lang w:val="it-IT"/>
        </w:rPr>
        <w:t>2025)0058</w:t>
      </w:r>
    </w:p>
    <w:p w14:paraId="3DD7B2ED" w14:textId="298BD69A" w:rsidR="00690FEA" w:rsidRPr="00D90F5B" w:rsidRDefault="00690FEA" w:rsidP="00690FEA">
      <w:pPr>
        <w:pStyle w:val="Normal12"/>
        <w:rPr>
          <w:rFonts w:eastAsia="Calibri"/>
          <w:b/>
          <w:bCs/>
          <w:noProof/>
          <w:szCs w:val="22"/>
          <w:lang w:val="it-IT"/>
        </w:rPr>
      </w:pPr>
      <w:r w:rsidRPr="00D90F5B">
        <w:rPr>
          <w:b/>
          <w:szCs w:val="24"/>
          <w:lang w:val="it-IT"/>
        </w:rPr>
        <w:t xml:space="preserve">Posizione del Parlamento europeo definita in prima lettura </w:t>
      </w:r>
      <w:r w:rsidR="00D37782" w:rsidRPr="00D90F5B">
        <w:rPr>
          <w:b/>
          <w:szCs w:val="24"/>
          <w:lang w:val="it-IT"/>
        </w:rPr>
        <w:t>l'8 maggio</w:t>
      </w:r>
      <w:r w:rsidRPr="00D90F5B">
        <w:rPr>
          <w:b/>
          <w:szCs w:val="24"/>
          <w:lang w:val="it-IT"/>
        </w:rPr>
        <w:t xml:space="preserve"> 2025 in vista dell'adozione della direttiva (UE) 2025/… </w:t>
      </w:r>
      <w:r w:rsidRPr="00D90F5B">
        <w:rPr>
          <w:rFonts w:eastAsia="Calibri"/>
          <w:b/>
          <w:noProof/>
          <w:szCs w:val="22"/>
          <w:lang w:val="it-IT"/>
        </w:rPr>
        <w:t>del Parlamento europeo e del Consiglio che modifica la direttiva 92/43/CEE del Consiglio per quanto riguarda lo status di protezione del lupo (</w:t>
      </w:r>
      <w:r w:rsidRPr="00D90F5B">
        <w:rPr>
          <w:rFonts w:eastAsia="Calibri"/>
          <w:b/>
          <w:i/>
          <w:noProof/>
          <w:szCs w:val="22"/>
          <w:lang w:val="it-IT"/>
        </w:rPr>
        <w:t>Canis lupus</w:t>
      </w:r>
      <w:r w:rsidRPr="00D90F5B">
        <w:rPr>
          <w:rFonts w:eastAsia="Calibri"/>
          <w:b/>
          <w:noProof/>
          <w:szCs w:val="22"/>
          <w:lang w:val="it-IT"/>
        </w:rPr>
        <w:t>)</w:t>
      </w:r>
    </w:p>
    <w:p w14:paraId="571ABD7E" w14:textId="1A0385BD" w:rsidR="00B67D48" w:rsidRPr="00D90F5B" w:rsidRDefault="00B67D48" w:rsidP="00B67D48">
      <w:pPr>
        <w:rPr>
          <w:i/>
          <w:lang w:val="it-IT"/>
        </w:rPr>
      </w:pPr>
      <w:r w:rsidRPr="00D90F5B">
        <w:rPr>
          <w:i/>
          <w:lang w:val="it-IT"/>
        </w:rPr>
        <w:t>(Dato l'accordo tra il Parlamento e il Consiglio, la posizione del Parlamento corrisponde all'atto legislativo finale, la direttiva (UE) 2025</w:t>
      </w:r>
      <w:r w:rsidRPr="00D90F5B">
        <w:rPr>
          <w:i/>
          <w:lang w:val="it-IT"/>
        </w:rPr>
        <w:t>/1237</w:t>
      </w:r>
      <w:r w:rsidRPr="00D90F5B">
        <w:rPr>
          <w:i/>
          <w:lang w:val="it-IT"/>
        </w:rPr>
        <w:t>.)</w:t>
      </w:r>
    </w:p>
    <w:p w14:paraId="1C198D83" w14:textId="5863BE3C" w:rsidR="00690FEA" w:rsidRPr="00D90F5B" w:rsidRDefault="00690FEA" w:rsidP="00690FEA">
      <w:pPr>
        <w:tabs>
          <w:tab w:val="left" w:pos="5670"/>
        </w:tabs>
        <w:spacing w:line="360" w:lineRule="auto"/>
        <w:rPr>
          <w:rFonts w:eastAsia="Calibri"/>
          <w:iCs/>
          <w:noProof/>
          <w:szCs w:val="22"/>
          <w:lang w:val="it-IT"/>
        </w:rPr>
      </w:pPr>
    </w:p>
    <w:sectPr w:rsidR="00690FEA" w:rsidRPr="00D90F5B" w:rsidSect="0066651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8FA96" w14:textId="77777777" w:rsidR="00690FEA" w:rsidRDefault="00690FEA" w:rsidP="009C4014">
      <w:r>
        <w:separator/>
      </w:r>
    </w:p>
  </w:endnote>
  <w:endnote w:type="continuationSeparator" w:id="0">
    <w:p w14:paraId="000B0157" w14:textId="77777777" w:rsidR="00690FEA" w:rsidRDefault="00690FEA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E9421" w14:textId="77777777" w:rsidR="00690FEA" w:rsidRPr="00576D17" w:rsidRDefault="00690FE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6676E" w14:textId="77777777" w:rsidR="00690FEA" w:rsidRPr="00576D17" w:rsidRDefault="00690FE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2F98C" w14:textId="77777777" w:rsidR="00690FEA" w:rsidRPr="00576D17" w:rsidRDefault="00690FE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979EC" w14:textId="77777777" w:rsidR="00185E15" w:rsidRDefault="00185E15">
    <w:pPr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66C6A" w14:textId="77777777" w:rsidR="00185E15" w:rsidRDefault="00185E1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9AFD3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F6D27" w14:textId="77777777" w:rsidR="00690FEA" w:rsidRDefault="00690FEA" w:rsidP="009C4014">
      <w:r>
        <w:separator/>
      </w:r>
    </w:p>
  </w:footnote>
  <w:footnote w:type="continuationSeparator" w:id="0">
    <w:p w14:paraId="7066F5A7" w14:textId="77777777" w:rsidR="00690FEA" w:rsidRDefault="00690FEA" w:rsidP="009C4014">
      <w:r>
        <w:continuationSeparator/>
      </w:r>
    </w:p>
  </w:footnote>
  <w:footnote w:id="1">
    <w:p w14:paraId="63EE4316" w14:textId="77777777" w:rsidR="00690FEA" w:rsidRPr="00F84687" w:rsidRDefault="00690FEA" w:rsidP="00690FEA">
      <w:pPr>
        <w:pStyle w:val="FootnoteText"/>
        <w:ind w:left="567" w:hanging="567"/>
        <w:rPr>
          <w:sz w:val="24"/>
          <w:szCs w:val="24"/>
          <w:lang w:val="it-IT"/>
        </w:rPr>
      </w:pPr>
      <w:r w:rsidRPr="002D1860">
        <w:rPr>
          <w:rStyle w:val="FootnoteReference"/>
          <w:sz w:val="24"/>
          <w:szCs w:val="24"/>
        </w:rPr>
        <w:footnoteRef/>
      </w:r>
      <w:r w:rsidRPr="00F84687">
        <w:rPr>
          <w:sz w:val="24"/>
          <w:szCs w:val="24"/>
          <w:lang w:val="it-IT"/>
        </w:rPr>
        <w:tab/>
        <w:t>Non ancora pubblicato nella Gazzetta ufficiale.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1CBC3" w14:textId="77777777" w:rsidR="00690FEA" w:rsidRPr="00576D17" w:rsidRDefault="00690FE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95A9F" w14:textId="77777777" w:rsidR="00690FEA" w:rsidRPr="00576D17" w:rsidRDefault="00690FE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29C2F" w14:textId="77777777" w:rsidR="00690FEA" w:rsidRPr="00576D17" w:rsidRDefault="00690FE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4F0DF" w14:textId="77777777" w:rsidR="00185E15" w:rsidRDefault="00185E1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7C735" w14:textId="77777777" w:rsidR="00185E15" w:rsidRDefault="00185E1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5F00E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40241605">
    <w:abstractNumId w:val="3"/>
  </w:num>
  <w:num w:numId="2" w16cid:durableId="1986424098">
    <w:abstractNumId w:val="2"/>
  </w:num>
  <w:num w:numId="3" w16cid:durableId="1955557519">
    <w:abstractNumId w:val="1"/>
  </w:num>
  <w:num w:numId="4" w16cid:durableId="8945045">
    <w:abstractNumId w:val="0"/>
  </w:num>
  <w:num w:numId="5" w16cid:durableId="1669746590">
    <w:abstractNumId w:val="6"/>
  </w:num>
  <w:num w:numId="6" w16cid:durableId="1533226379">
    <w:abstractNumId w:val="5"/>
  </w:num>
  <w:num w:numId="7" w16cid:durableId="1188954767">
    <w:abstractNumId w:val="4"/>
  </w:num>
  <w:num w:numId="8" w16cid:durableId="1348210124">
    <w:abstractNumId w:val="7"/>
  </w:num>
  <w:num w:numId="9" w16cid:durableId="14948320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EA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90FEA"/>
    <w:rsid w:val="006A1E82"/>
    <w:rsid w:val="006A7C85"/>
    <w:rsid w:val="006A7CE5"/>
    <w:rsid w:val="006B1646"/>
    <w:rsid w:val="006E5420"/>
    <w:rsid w:val="006F135E"/>
    <w:rsid w:val="00706CF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0F39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67D48"/>
    <w:rsid w:val="00B85C1E"/>
    <w:rsid w:val="00BC25A6"/>
    <w:rsid w:val="00C15516"/>
    <w:rsid w:val="00C16C81"/>
    <w:rsid w:val="00C57739"/>
    <w:rsid w:val="00C65BE8"/>
    <w:rsid w:val="00CB451F"/>
    <w:rsid w:val="00CC4897"/>
    <w:rsid w:val="00D202A4"/>
    <w:rsid w:val="00D2768B"/>
    <w:rsid w:val="00D37782"/>
    <w:rsid w:val="00D90F5B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44833F"/>
  <w15:chartTrackingRefBased/>
  <w15:docId w15:val="{E8EB6E24-11F0-4F43-9B95-AE477778D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link w:val="NormalHanging12aChar"/>
    <w:rsid w:val="00690FEA"/>
    <w:pPr>
      <w:widowControl w:val="0"/>
      <w:spacing w:after="240"/>
      <w:ind w:left="567" w:hanging="567"/>
    </w:pPr>
    <w:rPr>
      <w:lang w:val="it-IT"/>
    </w:rPr>
  </w:style>
  <w:style w:type="character" w:customStyle="1" w:styleId="NormalHanging12aChar">
    <w:name w:val="NormalHanging12a Char"/>
    <w:basedOn w:val="DefaultParagraphFont"/>
    <w:link w:val="NormalHanging12a"/>
    <w:locked/>
    <w:rsid w:val="00690FEA"/>
    <w:rPr>
      <w:sz w:val="24"/>
      <w:lang w:val="it-IT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90FEA"/>
    <w:rPr>
      <w:sz w:val="22"/>
      <w:lang w:val="fr-FR"/>
    </w:rPr>
  </w:style>
  <w:style w:type="character" w:styleId="Hyperlink">
    <w:name w:val="Hyperlink"/>
    <w:uiPriority w:val="99"/>
    <w:rsid w:val="00690FEA"/>
    <w:rPr>
      <w:color w:val="0000FF"/>
      <w:u w:val="single"/>
    </w:rPr>
  </w:style>
  <w:style w:type="character" w:styleId="CommentReference">
    <w:name w:val="annotation reference"/>
    <w:basedOn w:val="DefaultParagraphFont"/>
    <w:rsid w:val="00D3778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3778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37782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D377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37782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D377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37782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4F0BB-D2B3-4918-AE7A-9F78DC45B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7</TotalTime>
  <Pages>2</Pages>
  <Words>254</Words>
  <Characters>1737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AR_orale</dc:creator>
  <cp:keywords/>
  <cp:lastModifiedBy>LOMBARDINI Cecilia</cp:lastModifiedBy>
  <cp:revision>2</cp:revision>
  <cp:lastPrinted>2014-08-07T13:15:00Z</cp:lastPrinted>
  <dcterms:created xsi:type="dcterms:W3CDTF">2025-09-16T14:14:00Z</dcterms:created>
  <dcterms:modified xsi:type="dcterms:W3CDTF">2025-09-16T14:14:00Z</dcterms:modified>
</cp:coreProperties>
</file>