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1F36E3" w14:paraId="5D58F6C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BFDD11" w14:textId="77777777" w:rsidR="00757DD5" w:rsidRPr="001F36E3" w:rsidRDefault="007122A5" w:rsidP="00425111">
            <w:pPr>
              <w:pStyle w:val="EPName"/>
              <w:rPr>
                <w:lang w:val="en-GB"/>
              </w:rPr>
            </w:pPr>
            <w:proofErr w:type="spellStart"/>
            <w:r w:rsidRPr="001F36E3">
              <w:rPr>
                <w:lang w:val="en-GB"/>
              </w:rPr>
              <w:t>Parlament</w:t>
            </w:r>
            <w:proofErr w:type="spellEnd"/>
            <w:r w:rsidRPr="001F36E3">
              <w:rPr>
                <w:lang w:val="en-GB"/>
              </w:rPr>
              <w:t xml:space="preserve"> </w:t>
            </w:r>
            <w:proofErr w:type="spellStart"/>
            <w:r w:rsidRPr="001F36E3">
              <w:rPr>
                <w:lang w:val="en-GB"/>
              </w:rPr>
              <w:t>Ewropew</w:t>
            </w:r>
            <w:proofErr w:type="spellEnd"/>
          </w:p>
          <w:p w14:paraId="659088CD" w14:textId="77777777" w:rsidR="00757DD5" w:rsidRPr="001F36E3" w:rsidRDefault="007122A5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1F36E3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4DD0014" w14:textId="77777777" w:rsidR="00757DD5" w:rsidRPr="001F36E3" w:rsidRDefault="00172070" w:rsidP="00425111">
            <w:pPr>
              <w:pStyle w:val="EPLogo"/>
            </w:pPr>
            <w:r w:rsidRPr="001F36E3">
              <w:rPr>
                <w:noProof/>
                <w:lang w:val="hu-HU" w:eastAsia="hu-HU"/>
              </w:rPr>
              <w:drawing>
                <wp:inline distT="0" distB="0" distL="0" distR="0" wp14:anchorId="0A94745D" wp14:editId="7C40D32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FFFF58" w14:textId="77777777" w:rsidR="008E7632" w:rsidRPr="001F36E3" w:rsidRDefault="008E7632" w:rsidP="008E7632">
      <w:pPr>
        <w:pStyle w:val="LineTop"/>
        <w:rPr>
          <w:lang w:val="en-GB"/>
        </w:rPr>
      </w:pPr>
    </w:p>
    <w:p w14:paraId="4FF39EA5" w14:textId="77777777" w:rsidR="008E7632" w:rsidRPr="001F36E3" w:rsidRDefault="007122A5" w:rsidP="008E7632">
      <w:pPr>
        <w:pStyle w:val="ZSessionDoc"/>
        <w:rPr>
          <w:b/>
          <w:i w:val="0"/>
          <w:lang w:val="it-IT"/>
        </w:rPr>
      </w:pPr>
      <w:r w:rsidRPr="001F36E3">
        <w:rPr>
          <w:b/>
          <w:i w:val="0"/>
          <w:lang w:val="it-IT"/>
        </w:rPr>
        <w:t>TESTI ADOTTATI</w:t>
      </w:r>
    </w:p>
    <w:p w14:paraId="501A0B50" w14:textId="77777777" w:rsidR="008E7632" w:rsidRPr="001F36E3" w:rsidRDefault="007122A5" w:rsidP="008E7632">
      <w:pPr>
        <w:pStyle w:val="LineBottom"/>
        <w:rPr>
          <w:lang w:val="it-IT"/>
        </w:rPr>
      </w:pPr>
      <w:r w:rsidRPr="001F36E3">
        <w:rPr>
          <w:rFonts w:cs="Arial"/>
          <w:i/>
          <w:sz w:val="20"/>
          <w:szCs w:val="22"/>
          <w:lang w:val="it-IT"/>
        </w:rPr>
        <w:t xml:space="preserve"> </w:t>
      </w:r>
    </w:p>
    <w:p w14:paraId="1230E112" w14:textId="77777777" w:rsidR="009C4014" w:rsidRPr="001F36E3" w:rsidRDefault="007122A5" w:rsidP="008E7632">
      <w:pPr>
        <w:pStyle w:val="ATHeading1"/>
        <w:spacing w:before="480"/>
        <w:rPr>
          <w:lang w:val="it-IT"/>
        </w:rPr>
      </w:pPr>
      <w:bookmarkStart w:id="0" w:name="TA_Heading"/>
      <w:r w:rsidRPr="001F36E3">
        <w:rPr>
          <w:lang w:val="it-IT"/>
        </w:rPr>
        <w:t>P10_TA(202</w:t>
      </w:r>
      <w:r w:rsidR="005C5A73" w:rsidRPr="001F36E3">
        <w:rPr>
          <w:lang w:val="it-IT"/>
        </w:rPr>
        <w:t>5</w:t>
      </w:r>
      <w:r w:rsidRPr="001F36E3">
        <w:rPr>
          <w:lang w:val="it-IT"/>
        </w:rPr>
        <w:t>)</w:t>
      </w:r>
      <w:bookmarkStart w:id="1" w:name="TANumber"/>
      <w:bookmarkEnd w:id="0"/>
      <w:r w:rsidRPr="001F36E3">
        <w:rPr>
          <w:lang w:val="it-IT"/>
        </w:rPr>
        <w:t>0</w:t>
      </w:r>
      <w:r w:rsidR="00176186">
        <w:rPr>
          <w:lang w:val="it-IT"/>
        </w:rPr>
        <w:t>1</w:t>
      </w:r>
      <w:r w:rsidRPr="001F36E3">
        <w:rPr>
          <w:lang w:val="it-IT"/>
        </w:rPr>
        <w:t>00</w:t>
      </w:r>
      <w:bookmarkEnd w:id="1"/>
    </w:p>
    <w:p w14:paraId="78371D51" w14:textId="77777777" w:rsidR="009C4014" w:rsidRPr="001F36E3" w:rsidRDefault="00232318" w:rsidP="007122A5">
      <w:pPr>
        <w:pStyle w:val="ATHeading2"/>
        <w:rPr>
          <w:lang w:val="it-IT"/>
        </w:rPr>
      </w:pPr>
      <w:r w:rsidRPr="001F36E3">
        <w:rPr>
          <w:lang w:val="it-IT"/>
        </w:rPr>
        <w:t>Il-protezzjoni tal-lupu (Canis lupus)</w:t>
      </w:r>
      <w:r w:rsidR="009C4014" w:rsidRPr="001F36E3">
        <w:rPr>
          <w:lang w:val="it-IT"/>
        </w:rPr>
        <w:t xml:space="preserve"> </w:t>
      </w:r>
      <w:bookmarkStart w:id="2" w:name="Etoiles"/>
      <w:bookmarkEnd w:id="2"/>
    </w:p>
    <w:p w14:paraId="756CABF3" w14:textId="77777777" w:rsidR="009C4014" w:rsidRPr="001F36E3" w:rsidRDefault="009C4014" w:rsidP="009C4014">
      <w:pPr>
        <w:rPr>
          <w:i/>
          <w:vanish/>
          <w:lang w:val="it-IT"/>
        </w:rPr>
      </w:pPr>
      <w:r w:rsidRPr="001F36E3">
        <w:rPr>
          <w:i/>
        </w:rPr>
        <w:fldChar w:fldCharType="begin"/>
      </w:r>
      <w:r w:rsidRPr="001F36E3">
        <w:rPr>
          <w:i/>
          <w:lang w:val="it-IT"/>
        </w:rPr>
        <w:instrText xml:space="preserve"> TC"</w:instrText>
      </w:r>
      <w:bookmarkStart w:id="3" w:name="DocNumber"/>
      <w:r w:rsidR="007122A5" w:rsidRPr="001F36E3">
        <w:rPr>
          <w:i/>
          <w:lang w:val="it-IT"/>
        </w:rPr>
        <w:instrText>(C10-0</w:instrText>
      </w:r>
      <w:r w:rsidR="005C5A73" w:rsidRPr="001F36E3">
        <w:rPr>
          <w:i/>
          <w:lang w:val="it-IT"/>
        </w:rPr>
        <w:instrText>0</w:instrText>
      </w:r>
      <w:r w:rsidR="00232318" w:rsidRPr="001F36E3">
        <w:rPr>
          <w:i/>
          <w:lang w:val="it-IT"/>
        </w:rPr>
        <w:instrText>44</w:instrText>
      </w:r>
      <w:r w:rsidR="007122A5" w:rsidRPr="001F36E3">
        <w:rPr>
          <w:i/>
          <w:lang w:val="it-IT"/>
        </w:rPr>
        <w:instrText>/202</w:instrText>
      </w:r>
      <w:r w:rsidR="005C5A73" w:rsidRPr="001F36E3">
        <w:rPr>
          <w:i/>
          <w:lang w:val="it-IT"/>
        </w:rPr>
        <w:instrText>5</w:instrText>
      </w:r>
      <w:r w:rsidR="007122A5" w:rsidRPr="001F36E3">
        <w:rPr>
          <w:i/>
          <w:lang w:val="it-IT"/>
        </w:rPr>
        <w:instrText>)</w:instrText>
      </w:r>
      <w:bookmarkEnd w:id="3"/>
      <w:r w:rsidRPr="001F36E3">
        <w:rPr>
          <w:i/>
          <w:lang w:val="it-IT"/>
        </w:rPr>
        <w:instrText xml:space="preserve">"\l3 \n&gt; \* MERGEFORMAT </w:instrText>
      </w:r>
      <w:r w:rsidRPr="001F36E3">
        <w:rPr>
          <w:i/>
        </w:rPr>
        <w:fldChar w:fldCharType="end"/>
      </w:r>
    </w:p>
    <w:p w14:paraId="650D8F79" w14:textId="77777777" w:rsidR="00232318" w:rsidRPr="001F36E3" w:rsidRDefault="00CA46DA" w:rsidP="00232318">
      <w:pPr>
        <w:rPr>
          <w:vanish/>
          <w:lang w:val="it-IT"/>
        </w:rPr>
      </w:pPr>
      <w:bookmarkStart w:id="4" w:name="Commission"/>
      <w:r w:rsidRPr="001F36E3">
        <w:rPr>
          <w:vanish/>
          <w:lang w:val="it-IT"/>
        </w:rPr>
        <w:t>Kumitat għall-Ambjent, il-Klima u s-Sikurezza tal-Ikel</w:t>
      </w:r>
    </w:p>
    <w:bookmarkEnd w:id="4"/>
    <w:p w14:paraId="5445FB15" w14:textId="77777777" w:rsidR="009C4014" w:rsidRPr="001F36E3" w:rsidRDefault="00232318" w:rsidP="00232318">
      <w:pPr>
        <w:rPr>
          <w:vanish/>
          <w:lang w:val="it-IT"/>
        </w:rPr>
      </w:pPr>
      <w:r w:rsidRPr="001F36E3">
        <w:rPr>
          <w:vanish/>
          <w:lang w:val="it-IT"/>
        </w:rPr>
        <w:t>PE773.631</w:t>
      </w:r>
    </w:p>
    <w:p w14:paraId="1BBE4493" w14:textId="77777777" w:rsidR="009C4014" w:rsidRPr="001F36E3" w:rsidRDefault="007122A5" w:rsidP="007122A5">
      <w:pPr>
        <w:pStyle w:val="ATHeading3"/>
        <w:rPr>
          <w:lang w:val="it-IT"/>
        </w:rPr>
      </w:pPr>
      <w:r w:rsidRPr="001F36E3">
        <w:rPr>
          <w:lang w:val="it-IT"/>
        </w:rPr>
        <w:t>Riżoluzzjoni leġiżlattiva tal-Parlament Ewropew ta</w:t>
      </w:r>
      <w:r w:rsidR="005C5A73" w:rsidRPr="001F36E3">
        <w:rPr>
          <w:lang w:val="it-IT"/>
        </w:rPr>
        <w:t>t</w:t>
      </w:r>
      <w:r w:rsidRPr="001F36E3">
        <w:rPr>
          <w:lang w:val="it-IT"/>
        </w:rPr>
        <w:t>-</w:t>
      </w:r>
      <w:r w:rsidR="00232318" w:rsidRPr="001F36E3">
        <w:rPr>
          <w:lang w:val="it-IT"/>
        </w:rPr>
        <w:t>8</w:t>
      </w:r>
      <w:r w:rsidRPr="001F36E3">
        <w:rPr>
          <w:lang w:val="it-IT"/>
        </w:rPr>
        <w:t xml:space="preserve"> ta' </w:t>
      </w:r>
      <w:r w:rsidR="00232318" w:rsidRPr="001F36E3">
        <w:rPr>
          <w:lang w:val="it-IT"/>
        </w:rPr>
        <w:t>Mejju</w:t>
      </w:r>
      <w:r w:rsidR="005C5A73" w:rsidRPr="001F36E3">
        <w:rPr>
          <w:lang w:val="it-IT"/>
        </w:rPr>
        <w:t xml:space="preserve"> </w:t>
      </w:r>
      <w:r w:rsidRPr="001F36E3">
        <w:rPr>
          <w:lang w:val="it-IT"/>
        </w:rPr>
        <w:t>202</w:t>
      </w:r>
      <w:r w:rsidR="005C5A73" w:rsidRPr="001F36E3">
        <w:rPr>
          <w:lang w:val="it-IT"/>
        </w:rPr>
        <w:t>5</w:t>
      </w:r>
      <w:r w:rsidRPr="001F36E3">
        <w:rPr>
          <w:lang w:val="it-IT"/>
        </w:rPr>
        <w:t xml:space="preserve"> </w:t>
      </w:r>
      <w:r w:rsidRPr="001F36E3">
        <w:rPr>
          <w:lang w:val="mt-MT"/>
        </w:rPr>
        <w:t>dwar il-proposta għa</w:t>
      </w:r>
      <w:r w:rsidR="00232318" w:rsidRPr="001F36E3">
        <w:rPr>
          <w:lang w:val="mt-MT"/>
        </w:rPr>
        <w:t>d-direttiva</w:t>
      </w:r>
      <w:r w:rsidRPr="001F36E3">
        <w:rPr>
          <w:lang w:val="mt-MT"/>
        </w:rPr>
        <w:t xml:space="preserve"> tal-Parlament Ewropew u tal-Kunsill </w:t>
      </w:r>
      <w:r w:rsidR="00232318" w:rsidRPr="001F36E3">
        <w:rPr>
          <w:rFonts w:eastAsia="Calibri"/>
          <w:color w:val="000000"/>
          <w:szCs w:val="22"/>
          <w:lang w:val="mt-MT"/>
        </w:rPr>
        <w:t xml:space="preserve">li temenda d-Direttiva tal-Kunsill 92/43/KEE fir-rigward tal-istatus ta’ protezzjoni tal-lupu (Canis lupus) </w:t>
      </w:r>
      <w:bookmarkStart w:id="5" w:name="References"/>
      <w:r w:rsidR="00232318" w:rsidRPr="001F36E3">
        <w:rPr>
          <w:rFonts w:eastAsia="Calibri"/>
          <w:color w:val="000000"/>
          <w:szCs w:val="22"/>
          <w:lang w:val="mt-MT"/>
        </w:rPr>
        <w:t>(</w:t>
      </w:r>
      <w:r w:rsidR="00232318" w:rsidRPr="001F36E3">
        <w:rPr>
          <w:lang w:val="it-IT"/>
        </w:rPr>
        <w:t>COM(2025)0106 – C10-0044/2025 – 2025/0058(COD))</w:t>
      </w:r>
      <w:bookmarkEnd w:id="5"/>
    </w:p>
    <w:p w14:paraId="6D597D1D" w14:textId="77777777" w:rsidR="00012D15" w:rsidRPr="001F36E3" w:rsidRDefault="00012D15" w:rsidP="00012D15">
      <w:pPr>
        <w:pStyle w:val="ATHeading3"/>
        <w:rPr>
          <w:lang w:val="it-IT"/>
        </w:rPr>
      </w:pPr>
      <w:r w:rsidRPr="001F36E3">
        <w:rPr>
          <w:lang w:val="it-IT"/>
        </w:rPr>
        <w:t>(Proċedura leġiżlattiva ordinarja: l-ewwel qari)</w:t>
      </w:r>
    </w:p>
    <w:p w14:paraId="1D21A6D7" w14:textId="77777777" w:rsidR="006E5420" w:rsidRPr="001F36E3" w:rsidRDefault="007122A5" w:rsidP="008B1C2E">
      <w:pPr>
        <w:pStyle w:val="Normal12"/>
        <w:spacing w:before="360"/>
        <w:rPr>
          <w:i/>
          <w:szCs w:val="24"/>
          <w:lang w:val="sv-SE"/>
        </w:rPr>
      </w:pPr>
      <w:bookmarkStart w:id="6" w:name="TextBodyBegin"/>
      <w:bookmarkEnd w:id="6"/>
      <w:r w:rsidRPr="001F36E3">
        <w:rPr>
          <w:i/>
          <w:szCs w:val="24"/>
          <w:lang w:val="sv-SE"/>
        </w:rPr>
        <w:t>Il-Parlament Ewropew,</w:t>
      </w:r>
    </w:p>
    <w:p w14:paraId="2F0A4FC3" w14:textId="77777777" w:rsidR="009F28EF" w:rsidRPr="001F36E3" w:rsidRDefault="007122A5" w:rsidP="007122A5">
      <w:pPr>
        <w:pStyle w:val="Normal12"/>
        <w:ind w:left="567" w:hanging="567"/>
        <w:rPr>
          <w:lang w:val="sv-SE"/>
        </w:rPr>
      </w:pPr>
      <w:r w:rsidRPr="001F36E3">
        <w:rPr>
          <w:lang w:val="sv-SE"/>
        </w:rPr>
        <w:t>–</w:t>
      </w:r>
      <w:r w:rsidRPr="001F36E3">
        <w:rPr>
          <w:lang w:val="sv-SE"/>
        </w:rPr>
        <w:tab/>
      </w:r>
      <w:proofErr w:type="spellStart"/>
      <w:r w:rsidRPr="001F36E3">
        <w:rPr>
          <w:lang w:val="sv-SE"/>
        </w:rPr>
        <w:t>wara</w:t>
      </w:r>
      <w:proofErr w:type="spellEnd"/>
      <w:r w:rsidRPr="001F36E3">
        <w:rPr>
          <w:lang w:val="sv-SE"/>
        </w:rPr>
        <w:t xml:space="preserve"> li </w:t>
      </w:r>
      <w:proofErr w:type="spellStart"/>
      <w:r w:rsidRPr="001F36E3">
        <w:rPr>
          <w:lang w:val="sv-SE"/>
        </w:rPr>
        <w:t>kkunsidra</w:t>
      </w:r>
      <w:proofErr w:type="spellEnd"/>
      <w:r w:rsidRPr="001F36E3">
        <w:rPr>
          <w:lang w:val="sv-SE"/>
        </w:rPr>
        <w:t xml:space="preserve"> l-proposta tal-</w:t>
      </w:r>
      <w:proofErr w:type="spellStart"/>
      <w:r w:rsidRPr="001F36E3">
        <w:rPr>
          <w:lang w:val="sv-SE"/>
        </w:rPr>
        <w:t>Kummissjoni</w:t>
      </w:r>
      <w:proofErr w:type="spellEnd"/>
      <w:r w:rsidRPr="001F36E3">
        <w:rPr>
          <w:lang w:val="sv-SE"/>
        </w:rPr>
        <w:t xml:space="preserve"> </w:t>
      </w:r>
      <w:proofErr w:type="spellStart"/>
      <w:r w:rsidRPr="001F36E3">
        <w:rPr>
          <w:lang w:val="sv-SE"/>
        </w:rPr>
        <w:t>lill</w:t>
      </w:r>
      <w:proofErr w:type="spellEnd"/>
      <w:r w:rsidRPr="001F36E3">
        <w:rPr>
          <w:lang w:val="sv-SE"/>
        </w:rPr>
        <w:t xml:space="preserve">-Parlament </w:t>
      </w:r>
      <w:proofErr w:type="spellStart"/>
      <w:r w:rsidRPr="001F36E3">
        <w:rPr>
          <w:lang w:val="sv-SE"/>
        </w:rPr>
        <w:t>Ewropew</w:t>
      </w:r>
      <w:proofErr w:type="spellEnd"/>
      <w:r w:rsidRPr="001F36E3">
        <w:rPr>
          <w:lang w:val="sv-SE"/>
        </w:rPr>
        <w:t xml:space="preserve"> u </w:t>
      </w:r>
      <w:proofErr w:type="spellStart"/>
      <w:r w:rsidRPr="001F36E3">
        <w:rPr>
          <w:lang w:val="sv-SE"/>
        </w:rPr>
        <w:t>lill-Kunsill</w:t>
      </w:r>
      <w:proofErr w:type="spellEnd"/>
      <w:r w:rsidRPr="001F36E3">
        <w:rPr>
          <w:lang w:val="sv-SE"/>
        </w:rPr>
        <w:t xml:space="preserve"> </w:t>
      </w:r>
      <w:r w:rsidR="00CA46DA" w:rsidRPr="001F36E3">
        <w:rPr>
          <w:lang w:val="sv-SE"/>
        </w:rPr>
        <w:t>(COM(2025)0106),</w:t>
      </w:r>
    </w:p>
    <w:p w14:paraId="39A2B485" w14:textId="77777777" w:rsidR="007122A5" w:rsidRPr="001F36E3" w:rsidRDefault="007122A5" w:rsidP="007122A5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sv-SE"/>
        </w:rPr>
      </w:pPr>
      <w:r w:rsidRPr="001F36E3">
        <w:rPr>
          <w:lang w:val="mt-MT"/>
        </w:rPr>
        <w:t>–</w:t>
      </w:r>
      <w:r w:rsidRPr="001F36E3">
        <w:rPr>
          <w:lang w:val="mt-MT"/>
        </w:rPr>
        <w:tab/>
        <w:t xml:space="preserve">wara li </w:t>
      </w:r>
      <w:proofErr w:type="spellStart"/>
      <w:r w:rsidRPr="001F36E3">
        <w:rPr>
          <w:lang w:val="mt-MT"/>
        </w:rPr>
        <w:t>kkunsidra</w:t>
      </w:r>
      <w:proofErr w:type="spellEnd"/>
      <w:r w:rsidRPr="001F36E3">
        <w:rPr>
          <w:lang w:val="mt-MT"/>
        </w:rPr>
        <w:t xml:space="preserve"> l-Artikolu 294(2), u l-Artikolu 192(1) tat-Trattat dwar il-Funzjonament tal-Unjoni Ewropea, skont liema artikoli l-Kummissjoni ppreżentat il-proposta lill-Parlament </w:t>
      </w:r>
      <w:r w:rsidR="00CA46DA" w:rsidRPr="001F36E3">
        <w:rPr>
          <w:lang w:val="sv-SE"/>
        </w:rPr>
        <w:t>(C10-0044/2025),</w:t>
      </w:r>
    </w:p>
    <w:p w14:paraId="31F43380" w14:textId="77777777" w:rsidR="007122A5" w:rsidRPr="001F36E3" w:rsidRDefault="007122A5" w:rsidP="007122A5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mt-MT"/>
        </w:rPr>
      </w:pPr>
      <w:r w:rsidRPr="001F36E3">
        <w:rPr>
          <w:rFonts w:ascii="Symbol" w:hAnsi="Symbol"/>
          <w:lang w:val="mt-MT"/>
        </w:rPr>
        <w:sym w:font="Symbol" w:char="F02D"/>
      </w:r>
      <w:r w:rsidRPr="001F36E3">
        <w:rPr>
          <w:lang w:val="mt-MT"/>
        </w:rPr>
        <w:tab/>
        <w:t xml:space="preserve">wara li </w:t>
      </w:r>
      <w:proofErr w:type="spellStart"/>
      <w:r w:rsidRPr="001F36E3">
        <w:rPr>
          <w:lang w:val="mt-MT"/>
        </w:rPr>
        <w:t>kkunsidra</w:t>
      </w:r>
      <w:proofErr w:type="spellEnd"/>
      <w:r w:rsidRPr="001F36E3">
        <w:rPr>
          <w:lang w:val="mt-MT"/>
        </w:rPr>
        <w:t xml:space="preserve"> l-Artikolu 294(3) tat-Trattat dwar il-Funzjonament tal-Unjoni Ewropea,</w:t>
      </w:r>
    </w:p>
    <w:p w14:paraId="00687F89" w14:textId="77777777" w:rsidR="007122A5" w:rsidRPr="001F36E3" w:rsidRDefault="00750FE5" w:rsidP="007122A5">
      <w:pPr>
        <w:pStyle w:val="Normal12"/>
        <w:ind w:left="567" w:hanging="567"/>
        <w:rPr>
          <w:lang w:val="mt-MT"/>
        </w:rPr>
      </w:pPr>
      <w:r w:rsidRPr="001F36E3">
        <w:rPr>
          <w:rFonts w:ascii="Symbol" w:hAnsi="Symbol"/>
          <w:lang w:val="mt-MT"/>
        </w:rPr>
        <w:sym w:font="Symbol" w:char="F02D"/>
      </w:r>
      <w:r w:rsidRPr="001F36E3">
        <w:rPr>
          <w:lang w:val="mt-MT"/>
        </w:rPr>
        <w:tab/>
        <w:t xml:space="preserve">wara li </w:t>
      </w:r>
      <w:proofErr w:type="spellStart"/>
      <w:r w:rsidRPr="001F36E3">
        <w:rPr>
          <w:lang w:val="mt-MT"/>
        </w:rPr>
        <w:t>kkunsidra</w:t>
      </w:r>
      <w:proofErr w:type="spellEnd"/>
      <w:r w:rsidRPr="001F36E3">
        <w:rPr>
          <w:lang w:val="mt-MT"/>
        </w:rPr>
        <w:t xml:space="preserve"> l-opinjoni tal-Kumitat </w:t>
      </w:r>
      <w:r w:rsidR="006A6718" w:rsidRPr="001F36E3">
        <w:rPr>
          <w:lang w:val="mt-MT"/>
        </w:rPr>
        <w:t xml:space="preserve">Ekonomiku u Soċjali Ewropew </w:t>
      </w:r>
      <w:r w:rsidRPr="001F36E3">
        <w:rPr>
          <w:lang w:val="mt-MT"/>
        </w:rPr>
        <w:t>tat-3</w:t>
      </w:r>
      <w:r w:rsidR="00CA46DA" w:rsidRPr="001F36E3">
        <w:rPr>
          <w:lang w:val="mt-MT"/>
        </w:rPr>
        <w:t>0 ta’ April</w:t>
      </w:r>
      <w:r w:rsidRPr="001F36E3">
        <w:rPr>
          <w:lang w:val="mt-MT"/>
        </w:rPr>
        <w:t xml:space="preserve"> 202</w:t>
      </w:r>
      <w:r w:rsidR="00CA46DA" w:rsidRPr="001F36E3">
        <w:rPr>
          <w:lang w:val="mt-MT"/>
        </w:rPr>
        <w:t>5</w:t>
      </w:r>
      <w:r w:rsidRPr="001F36E3">
        <w:rPr>
          <w:rStyle w:val="FootnoteReference"/>
          <w:lang w:val="mt-MT"/>
        </w:rPr>
        <w:footnoteReference w:id="1"/>
      </w:r>
      <w:r w:rsidRPr="001F36E3">
        <w:rPr>
          <w:lang w:val="mt-MT"/>
        </w:rPr>
        <w:t>,</w:t>
      </w:r>
    </w:p>
    <w:p w14:paraId="43F14991" w14:textId="77777777" w:rsidR="00750FE5" w:rsidRPr="001F36E3" w:rsidRDefault="00750FE5" w:rsidP="007122A5">
      <w:pPr>
        <w:pStyle w:val="Normal12"/>
        <w:ind w:left="567" w:hanging="567"/>
        <w:rPr>
          <w:lang w:val="mt-MT"/>
        </w:rPr>
      </w:pPr>
      <w:r w:rsidRPr="001F36E3">
        <w:rPr>
          <w:rFonts w:ascii="Symbol" w:hAnsi="Symbol"/>
          <w:lang w:val="mt-MT"/>
        </w:rPr>
        <w:sym w:font="Symbol" w:char="F02D"/>
      </w:r>
      <w:r w:rsidRPr="001F36E3">
        <w:rPr>
          <w:lang w:val="mt-MT"/>
        </w:rPr>
        <w:tab/>
        <w:t xml:space="preserve">wara li </w:t>
      </w:r>
      <w:proofErr w:type="spellStart"/>
      <w:r w:rsidRPr="001F36E3">
        <w:rPr>
          <w:lang w:val="mt-MT"/>
        </w:rPr>
        <w:t>kkonsulta</w:t>
      </w:r>
      <w:proofErr w:type="spellEnd"/>
      <w:r w:rsidRPr="001F36E3">
        <w:rPr>
          <w:lang w:val="mt-MT"/>
        </w:rPr>
        <w:t xml:space="preserve"> l-Kumitat tar-Reġjuni,</w:t>
      </w:r>
    </w:p>
    <w:p w14:paraId="1AA00C42" w14:textId="77777777" w:rsidR="00750FE5" w:rsidRPr="001F36E3" w:rsidRDefault="00750FE5" w:rsidP="00750FE5">
      <w:pPr>
        <w:pStyle w:val="Normal12"/>
        <w:ind w:left="567" w:hanging="567"/>
        <w:rPr>
          <w:lang w:val="mt-MT"/>
        </w:rPr>
      </w:pPr>
      <w:r w:rsidRPr="001F36E3">
        <w:rPr>
          <w:lang w:val="mt-MT"/>
        </w:rPr>
        <w:t>–</w:t>
      </w:r>
      <w:r w:rsidRPr="001F36E3">
        <w:rPr>
          <w:lang w:val="mt-MT"/>
        </w:rPr>
        <w:tab/>
        <w:t xml:space="preserve">wara li </w:t>
      </w:r>
      <w:proofErr w:type="spellStart"/>
      <w:r w:rsidRPr="001F36E3">
        <w:rPr>
          <w:lang w:val="mt-MT"/>
        </w:rPr>
        <w:t>kkunsidra</w:t>
      </w:r>
      <w:proofErr w:type="spellEnd"/>
      <w:r w:rsidRPr="001F36E3">
        <w:rPr>
          <w:lang w:val="mt-MT"/>
        </w:rPr>
        <w:t xml:space="preserve"> l-Artikoli 60 u 170 tar-Regoli ta’ Proċedura tiegħu,</w:t>
      </w:r>
    </w:p>
    <w:p w14:paraId="0902F3E8" w14:textId="77777777" w:rsidR="00750FE5" w:rsidRPr="001F36E3" w:rsidRDefault="00750FE5" w:rsidP="00750FE5">
      <w:pPr>
        <w:pStyle w:val="Normal12"/>
        <w:ind w:left="567" w:hanging="567"/>
        <w:rPr>
          <w:lang w:val="mt-MT"/>
        </w:rPr>
      </w:pPr>
      <w:r w:rsidRPr="001F36E3">
        <w:rPr>
          <w:lang w:val="mt-MT"/>
        </w:rPr>
        <w:t>1.</w:t>
      </w:r>
      <w:r w:rsidRPr="001F36E3">
        <w:rPr>
          <w:lang w:val="mt-MT"/>
        </w:rPr>
        <w:tab/>
        <w:t>Jadotta l-pożizzjoni tiegħu fl-ewwel qari li tidher hawn taħt;</w:t>
      </w:r>
    </w:p>
    <w:p w14:paraId="5153BA09" w14:textId="77777777" w:rsidR="00750FE5" w:rsidRPr="001F36E3" w:rsidRDefault="00750FE5" w:rsidP="00750FE5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mt-MT"/>
        </w:rPr>
      </w:pPr>
      <w:r w:rsidRPr="001F36E3">
        <w:rPr>
          <w:lang w:val="mt-MT"/>
        </w:rPr>
        <w:t>2.</w:t>
      </w:r>
      <w:r w:rsidRPr="001F36E3">
        <w:rPr>
          <w:lang w:val="mt-MT"/>
        </w:rPr>
        <w:tab/>
        <w:t xml:space="preserve">Jitlob lill-Kummissjoni </w:t>
      </w:r>
      <w:proofErr w:type="spellStart"/>
      <w:r w:rsidRPr="001F36E3">
        <w:rPr>
          <w:lang w:val="mt-MT"/>
        </w:rPr>
        <w:t>terġa</w:t>
      </w:r>
      <w:proofErr w:type="spellEnd"/>
      <w:r w:rsidRPr="001F36E3">
        <w:rPr>
          <w:lang w:val="mt-MT"/>
        </w:rPr>
        <w:t xml:space="preserve">’ tirreferi l-kwistjoni lill-Parlament jekk tibdel il-proposta tagħha, </w:t>
      </w:r>
      <w:proofErr w:type="spellStart"/>
      <w:r w:rsidRPr="001F36E3">
        <w:rPr>
          <w:lang w:val="mt-MT"/>
        </w:rPr>
        <w:t>temendaha</w:t>
      </w:r>
      <w:proofErr w:type="spellEnd"/>
      <w:r w:rsidRPr="001F36E3">
        <w:rPr>
          <w:lang w:val="mt-MT"/>
        </w:rPr>
        <w:t xml:space="preserve"> b’mod sustanzjali jew ikollha l-ħsieb li </w:t>
      </w:r>
      <w:proofErr w:type="spellStart"/>
      <w:r w:rsidRPr="001F36E3">
        <w:rPr>
          <w:lang w:val="mt-MT"/>
        </w:rPr>
        <w:t>temendaha</w:t>
      </w:r>
      <w:proofErr w:type="spellEnd"/>
      <w:r w:rsidRPr="001F36E3">
        <w:rPr>
          <w:lang w:val="mt-MT"/>
        </w:rPr>
        <w:t xml:space="preserve"> b’mod sustanzjali;</w:t>
      </w:r>
    </w:p>
    <w:p w14:paraId="1414D24D" w14:textId="77777777" w:rsidR="00750FE5" w:rsidRDefault="00750FE5" w:rsidP="00750FE5">
      <w:pPr>
        <w:pStyle w:val="Normal12"/>
        <w:ind w:left="567" w:hanging="567"/>
        <w:rPr>
          <w:lang w:val="mt-MT"/>
        </w:rPr>
      </w:pPr>
      <w:r w:rsidRPr="001F36E3">
        <w:rPr>
          <w:szCs w:val="24"/>
          <w:lang w:val="mt-MT"/>
        </w:rPr>
        <w:t>3.</w:t>
      </w:r>
      <w:r w:rsidRPr="001F36E3">
        <w:rPr>
          <w:szCs w:val="24"/>
          <w:lang w:val="mt-MT"/>
        </w:rPr>
        <w:tab/>
      </w:r>
      <w:r w:rsidRPr="001F36E3">
        <w:rPr>
          <w:lang w:val="mt-MT"/>
        </w:rPr>
        <w:t>Jagħti istruzzjonijiet lill-President tiegħu biex tgħaddi l-pożizzjoni tal-Parlament lill-Kunsill u lill-Kummissjoni kif ukoll lill-parlamenti nazzjonali.</w:t>
      </w:r>
    </w:p>
    <w:p w14:paraId="7DD47E14" w14:textId="77777777" w:rsidR="003865F3" w:rsidRDefault="003865F3" w:rsidP="003865F3">
      <w:pPr>
        <w:rPr>
          <w:rFonts w:eastAsia="Calibri"/>
          <w:b/>
          <w:bCs/>
          <w:color w:val="000000"/>
          <w:szCs w:val="24"/>
          <w:lang w:val="mt-MT"/>
        </w:rPr>
        <w:sectPr w:rsidR="003865F3" w:rsidSect="00CA46D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5BF5C89D" w14:textId="77777777" w:rsidR="00750FE5" w:rsidRPr="001F36E3" w:rsidRDefault="00750FE5" w:rsidP="00750FE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mt-MT"/>
        </w:rPr>
      </w:pPr>
      <w:r w:rsidRPr="001F36E3">
        <w:rPr>
          <w:rFonts w:eastAsia="Calibri"/>
          <w:b/>
          <w:bCs/>
          <w:color w:val="000000"/>
          <w:szCs w:val="24"/>
          <w:lang w:val="mt-MT"/>
        </w:rPr>
        <w:lastRenderedPageBreak/>
        <w:t>P10_TC1-COD(202</w:t>
      </w:r>
      <w:r w:rsidR="005C5A73" w:rsidRPr="001F36E3">
        <w:rPr>
          <w:rFonts w:eastAsia="Calibri"/>
          <w:b/>
          <w:bCs/>
          <w:color w:val="000000"/>
          <w:szCs w:val="24"/>
          <w:lang w:val="mt-MT"/>
        </w:rPr>
        <w:t>5</w:t>
      </w:r>
      <w:r w:rsidRPr="001F36E3">
        <w:rPr>
          <w:rFonts w:eastAsia="Calibri"/>
          <w:b/>
          <w:bCs/>
          <w:color w:val="000000"/>
          <w:szCs w:val="24"/>
          <w:lang w:val="mt-MT"/>
        </w:rPr>
        <w:t>)</w:t>
      </w:r>
      <w:r w:rsidR="00CA46DA" w:rsidRPr="001F36E3">
        <w:rPr>
          <w:rFonts w:eastAsia="Calibri"/>
          <w:b/>
          <w:bCs/>
          <w:color w:val="000000"/>
          <w:szCs w:val="24"/>
          <w:lang w:val="mt-MT"/>
        </w:rPr>
        <w:t>0058</w:t>
      </w:r>
    </w:p>
    <w:p w14:paraId="7F1E18E8" w14:textId="77777777" w:rsidR="00CA46DA" w:rsidRDefault="00CA46DA" w:rsidP="00CA46DA">
      <w:pPr>
        <w:spacing w:after="240"/>
        <w:rPr>
          <w:rFonts w:eastAsia="Calibri"/>
          <w:b/>
          <w:noProof/>
          <w:color w:val="000000"/>
          <w:szCs w:val="22"/>
          <w:lang w:val="mt-MT"/>
        </w:rPr>
      </w:pPr>
      <w:r w:rsidRPr="001F36E3">
        <w:rPr>
          <w:rFonts w:eastAsia="Calibri"/>
          <w:b/>
          <w:bCs/>
          <w:lang w:val="mt-MT"/>
        </w:rPr>
        <w:t xml:space="preserve">Pożizzjoni tal-Parlament Ewropew adottata fl-ewwel qari fit-8 ta’ Mejju 2025 bil-ħsieb tal-adozzjoni tad-Direttiva (UE) 2025/... tal-Parlament Ewropew u tal-Kunsill li temenda </w:t>
      </w:r>
      <w:r w:rsidR="00232318" w:rsidRPr="001F36E3">
        <w:rPr>
          <w:rFonts w:eastAsia="Calibri"/>
          <w:b/>
          <w:noProof/>
          <w:color w:val="000000"/>
          <w:szCs w:val="22"/>
          <w:lang w:val="mt-MT"/>
        </w:rPr>
        <w:t xml:space="preserve"> </w:t>
      </w:r>
      <w:r w:rsidRPr="001F36E3">
        <w:rPr>
          <w:rFonts w:eastAsia="Calibri"/>
          <w:b/>
          <w:noProof/>
          <w:color w:val="000000"/>
          <w:szCs w:val="22"/>
          <w:lang w:val="mt-MT"/>
        </w:rPr>
        <w:t xml:space="preserve">id-Direttiva </w:t>
      </w:r>
      <w:r w:rsidR="00232318" w:rsidRPr="001F36E3">
        <w:rPr>
          <w:rFonts w:eastAsia="Calibri"/>
          <w:b/>
          <w:noProof/>
          <w:color w:val="000000"/>
          <w:szCs w:val="22"/>
          <w:lang w:val="mt-MT"/>
        </w:rPr>
        <w:t>tal-Kunsill 92/43/KEE fir-rigward tal-istatus ta’ protezzjoni tal-lupu (</w:t>
      </w:r>
      <w:r w:rsidR="00232318" w:rsidRPr="001F36E3">
        <w:rPr>
          <w:rFonts w:eastAsia="Calibri"/>
          <w:b/>
          <w:i/>
          <w:noProof/>
          <w:color w:val="000000"/>
          <w:szCs w:val="22"/>
          <w:lang w:val="mt-MT"/>
        </w:rPr>
        <w:t>Canis lupus</w:t>
      </w:r>
      <w:r w:rsidR="00232318" w:rsidRPr="001F36E3">
        <w:rPr>
          <w:rFonts w:eastAsia="Calibri"/>
          <w:b/>
          <w:noProof/>
          <w:color w:val="000000"/>
          <w:szCs w:val="22"/>
          <w:lang w:val="mt-MT"/>
        </w:rPr>
        <w:t>)</w:t>
      </w:r>
    </w:p>
    <w:p w14:paraId="19A944A6" w14:textId="4AE74A22" w:rsidR="00122762" w:rsidRPr="00122762" w:rsidRDefault="00122762" w:rsidP="00122762">
      <w:pPr>
        <w:rPr>
          <w:lang w:val="mt-MT"/>
        </w:rPr>
      </w:pPr>
      <w:r w:rsidRPr="00122762">
        <w:rPr>
          <w:i/>
          <w:lang w:val="mt-MT"/>
        </w:rPr>
        <w:t xml:space="preserve">(Peress li ntlaħaq ftehim bejn il-Parlament u l-Kunsill, il-pożizzjoni tal-Parlament taqbel mal-att leġislattiv finali, d-Direttiva (UE) </w:t>
      </w:r>
      <w:r w:rsidRPr="00122762">
        <w:rPr>
          <w:bCs/>
          <w:i/>
          <w:lang w:val="mt-MT"/>
        </w:rPr>
        <w:t>2025/1237.</w:t>
      </w:r>
      <w:r>
        <w:rPr>
          <w:bCs/>
          <w:i/>
          <w:lang w:val="mt-MT"/>
        </w:rPr>
        <w:t>)</w:t>
      </w:r>
    </w:p>
    <w:p w14:paraId="14E7BF79" w14:textId="77777777" w:rsidR="00122762" w:rsidRDefault="00122762" w:rsidP="00CA46DA">
      <w:pPr>
        <w:spacing w:after="240"/>
        <w:rPr>
          <w:rFonts w:eastAsia="Calibri"/>
          <w:b/>
          <w:noProof/>
          <w:color w:val="000000"/>
          <w:szCs w:val="22"/>
          <w:lang w:val="mt-MT"/>
        </w:rPr>
      </w:pPr>
    </w:p>
    <w:sectPr w:rsidR="00122762" w:rsidSect="003865F3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01DDE" w14:textId="77777777" w:rsidR="007122A5" w:rsidRDefault="007122A5" w:rsidP="009C4014">
      <w:r>
        <w:separator/>
      </w:r>
    </w:p>
  </w:endnote>
  <w:endnote w:type="continuationSeparator" w:id="0">
    <w:p w14:paraId="1787EB5B" w14:textId="77777777" w:rsidR="007122A5" w:rsidRDefault="007122A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BD81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151E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F75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63C2C" w14:textId="77777777" w:rsidR="007122A5" w:rsidRDefault="007122A5" w:rsidP="009C4014">
      <w:r>
        <w:separator/>
      </w:r>
    </w:p>
  </w:footnote>
  <w:footnote w:type="continuationSeparator" w:id="0">
    <w:p w14:paraId="7F6F1EF4" w14:textId="77777777" w:rsidR="007122A5" w:rsidRDefault="007122A5" w:rsidP="009C4014">
      <w:r>
        <w:continuationSeparator/>
      </w:r>
    </w:p>
  </w:footnote>
  <w:footnote w:id="1">
    <w:p w14:paraId="10F3F199" w14:textId="77777777" w:rsidR="00750FE5" w:rsidRPr="005C5A73" w:rsidRDefault="00750FE5" w:rsidP="005C5A73">
      <w:pPr>
        <w:pStyle w:val="FootnoteText"/>
        <w:ind w:left="567" w:hanging="567"/>
        <w:rPr>
          <w:sz w:val="24"/>
          <w:szCs w:val="24"/>
          <w:lang w:val="mt-MT"/>
        </w:rPr>
      </w:pPr>
      <w:r>
        <w:rPr>
          <w:rStyle w:val="FootnoteReference"/>
        </w:rPr>
        <w:footnoteRef/>
      </w:r>
      <w:r>
        <w:t xml:space="preserve"> </w:t>
      </w:r>
      <w:r w:rsidR="00012D15">
        <w:tab/>
      </w:r>
      <w:proofErr w:type="spellStart"/>
      <w:r w:rsidRPr="005C5A73">
        <w:rPr>
          <w:sz w:val="24"/>
          <w:szCs w:val="24"/>
          <w:lang w:val="it-IT"/>
        </w:rPr>
        <w:t>Għadha</w:t>
      </w:r>
      <w:proofErr w:type="spellEnd"/>
      <w:r w:rsidRPr="005C5A73">
        <w:rPr>
          <w:sz w:val="24"/>
          <w:szCs w:val="24"/>
          <w:lang w:val="it-IT"/>
        </w:rPr>
        <w:t xml:space="preserve"> </w:t>
      </w:r>
      <w:proofErr w:type="spellStart"/>
      <w:r w:rsidRPr="005C5A73">
        <w:rPr>
          <w:sz w:val="24"/>
          <w:szCs w:val="24"/>
          <w:lang w:val="it-IT"/>
        </w:rPr>
        <w:t>mhijiex</w:t>
      </w:r>
      <w:proofErr w:type="spellEnd"/>
      <w:r w:rsidRPr="005C5A73">
        <w:rPr>
          <w:sz w:val="24"/>
          <w:szCs w:val="24"/>
          <w:lang w:val="it-IT"/>
        </w:rPr>
        <w:t xml:space="preserve"> </w:t>
      </w:r>
      <w:proofErr w:type="spellStart"/>
      <w:r w:rsidRPr="005C5A73">
        <w:rPr>
          <w:sz w:val="24"/>
          <w:szCs w:val="24"/>
          <w:lang w:val="it-IT"/>
        </w:rPr>
        <w:t>ippubblikata</w:t>
      </w:r>
      <w:proofErr w:type="spellEnd"/>
      <w:r w:rsidRPr="005C5A73">
        <w:rPr>
          <w:sz w:val="24"/>
          <w:szCs w:val="24"/>
          <w:lang w:val="it-IT"/>
        </w:rPr>
        <w:t xml:space="preserve"> fil-</w:t>
      </w:r>
      <w:proofErr w:type="spellStart"/>
      <w:r w:rsidRPr="005C5A73">
        <w:rPr>
          <w:sz w:val="24"/>
          <w:szCs w:val="24"/>
          <w:lang w:val="it-IT"/>
        </w:rPr>
        <w:t>Ġurnal</w:t>
      </w:r>
      <w:proofErr w:type="spellEnd"/>
      <w:r w:rsidRPr="005C5A73">
        <w:rPr>
          <w:sz w:val="24"/>
          <w:szCs w:val="24"/>
          <w:lang w:val="it-IT"/>
        </w:rPr>
        <w:t xml:space="preserve"> </w:t>
      </w:r>
      <w:proofErr w:type="spellStart"/>
      <w:r w:rsidRPr="005C5A73">
        <w:rPr>
          <w:sz w:val="24"/>
          <w:szCs w:val="24"/>
          <w:lang w:val="it-IT"/>
        </w:rPr>
        <w:t>Uffiċjali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47AD5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5DEA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BEB2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99572081">
    <w:abstractNumId w:val="3"/>
  </w:num>
  <w:num w:numId="2" w16cid:durableId="1432239891">
    <w:abstractNumId w:val="2"/>
  </w:num>
  <w:num w:numId="3" w16cid:durableId="1411778135">
    <w:abstractNumId w:val="1"/>
  </w:num>
  <w:num w:numId="4" w16cid:durableId="662390283">
    <w:abstractNumId w:val="0"/>
  </w:num>
  <w:num w:numId="5" w16cid:durableId="1504735791">
    <w:abstractNumId w:val="6"/>
  </w:num>
  <w:num w:numId="6" w16cid:durableId="1217662662">
    <w:abstractNumId w:val="5"/>
  </w:num>
  <w:num w:numId="7" w16cid:durableId="1049721616">
    <w:abstractNumId w:val="4"/>
  </w:num>
  <w:num w:numId="8" w16cid:durableId="1694458945">
    <w:abstractNumId w:val="7"/>
  </w:num>
  <w:num w:numId="9" w16cid:durableId="5518860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2A5"/>
    <w:rsid w:val="00012D15"/>
    <w:rsid w:val="00013B2A"/>
    <w:rsid w:val="000251A1"/>
    <w:rsid w:val="000C2BFE"/>
    <w:rsid w:val="000F27A9"/>
    <w:rsid w:val="000F6208"/>
    <w:rsid w:val="00122762"/>
    <w:rsid w:val="00125CBC"/>
    <w:rsid w:val="00172070"/>
    <w:rsid w:val="00176186"/>
    <w:rsid w:val="00185E15"/>
    <w:rsid w:val="001D4BBF"/>
    <w:rsid w:val="001D63A8"/>
    <w:rsid w:val="001F36E3"/>
    <w:rsid w:val="00226057"/>
    <w:rsid w:val="00232318"/>
    <w:rsid w:val="002924A9"/>
    <w:rsid w:val="002A1D4E"/>
    <w:rsid w:val="002B4BCF"/>
    <w:rsid w:val="002F1925"/>
    <w:rsid w:val="00300C61"/>
    <w:rsid w:val="00312A38"/>
    <w:rsid w:val="003202DD"/>
    <w:rsid w:val="003775B9"/>
    <w:rsid w:val="003865F3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A342D"/>
    <w:rsid w:val="005B23C9"/>
    <w:rsid w:val="005C5A73"/>
    <w:rsid w:val="005F0CA1"/>
    <w:rsid w:val="005F35F8"/>
    <w:rsid w:val="00603B14"/>
    <w:rsid w:val="006656E5"/>
    <w:rsid w:val="00666512"/>
    <w:rsid w:val="00683F78"/>
    <w:rsid w:val="006A1E82"/>
    <w:rsid w:val="006A6718"/>
    <w:rsid w:val="006A7C85"/>
    <w:rsid w:val="006A7CE5"/>
    <w:rsid w:val="006B1646"/>
    <w:rsid w:val="006E5420"/>
    <w:rsid w:val="006F135E"/>
    <w:rsid w:val="007122A5"/>
    <w:rsid w:val="007246A2"/>
    <w:rsid w:val="00742C49"/>
    <w:rsid w:val="00750FE5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A46DA"/>
    <w:rsid w:val="00CB451F"/>
    <w:rsid w:val="00CC4897"/>
    <w:rsid w:val="00CD5A33"/>
    <w:rsid w:val="00CE2BE9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71EBF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EB70B3"/>
  <w15:chartTrackingRefBased/>
  <w15:docId w15:val="{B836539E-070E-4C43-B11C-8B528BE18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alloonText">
    <w:name w:val="Balloon Text"/>
    <w:basedOn w:val="Normal"/>
    <w:link w:val="BalloonTextChar"/>
    <w:rsid w:val="00012D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12D15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2318"/>
    <w:rPr>
      <w:sz w:val="22"/>
      <w:lang w:val="fr-FR"/>
    </w:rPr>
  </w:style>
  <w:style w:type="character" w:styleId="Hyperlink">
    <w:name w:val="Hyperlink"/>
    <w:basedOn w:val="DefaultParagraphFont"/>
    <w:rsid w:val="00CE2B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72359-9AE0-4BCB-885B-EEFF640BD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217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ZAHRA Ritienne</cp:lastModifiedBy>
  <cp:revision>2</cp:revision>
  <cp:lastPrinted>2014-08-07T13:15:00Z</cp:lastPrinted>
  <dcterms:created xsi:type="dcterms:W3CDTF">2025-09-18T11:40:00Z</dcterms:created>
  <dcterms:modified xsi:type="dcterms:W3CDTF">2025-09-18T11:40:00Z</dcterms:modified>
</cp:coreProperties>
</file>