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011B" w14:paraId="35522DC9" w14:textId="77777777" w:rsidTr="0010095E">
        <w:trPr>
          <w:trHeight w:hRule="exact" w:val="1418"/>
        </w:trPr>
        <w:tc>
          <w:tcPr>
            <w:tcW w:w="6804" w:type="dxa"/>
            <w:shd w:val="clear" w:color="auto" w:fill="auto"/>
            <w:vAlign w:val="center"/>
          </w:tcPr>
          <w:p w14:paraId="5E408844" w14:textId="77777777" w:rsidR="00751A4A" w:rsidRPr="001E011B" w:rsidRDefault="008527F2" w:rsidP="0010095E">
            <w:pPr>
              <w:pStyle w:val="EPName"/>
            </w:pPr>
            <w:r w:rsidRPr="001E011B">
              <w:t xml:space="preserve">Parlamento </w:t>
            </w:r>
            <w:proofErr w:type="gramStart"/>
            <w:r w:rsidRPr="001E011B">
              <w:t>Europeu</w:t>
            </w:r>
            <w:proofErr w:type="gramEnd"/>
          </w:p>
          <w:p w14:paraId="6CB870BE" w14:textId="77777777" w:rsidR="00751A4A" w:rsidRPr="001E011B" w:rsidRDefault="005F1B17" w:rsidP="005F1B17">
            <w:pPr>
              <w:pStyle w:val="EPTerm"/>
              <w:rPr>
                <w:rStyle w:val="HideTWBExt"/>
                <w:noProof w:val="0"/>
                <w:vanish w:val="0"/>
                <w:color w:val="auto"/>
              </w:rPr>
            </w:pPr>
            <w:r w:rsidRPr="001E011B">
              <w:t>2024</w:t>
            </w:r>
            <w:r w:rsidR="00817416" w:rsidRPr="001E011B">
              <w:t>-202</w:t>
            </w:r>
            <w:r w:rsidRPr="001E011B">
              <w:t>9</w:t>
            </w:r>
          </w:p>
        </w:tc>
        <w:tc>
          <w:tcPr>
            <w:tcW w:w="2268" w:type="dxa"/>
            <w:shd w:val="clear" w:color="auto" w:fill="auto"/>
          </w:tcPr>
          <w:p w14:paraId="7ACA1345" w14:textId="77777777" w:rsidR="00751A4A" w:rsidRPr="001E011B" w:rsidRDefault="00187494" w:rsidP="0010095E">
            <w:pPr>
              <w:pStyle w:val="EPLogo"/>
            </w:pPr>
            <w:r w:rsidRPr="001E011B">
              <w:rPr>
                <w:noProof/>
                <w:lang w:val="en-GB"/>
              </w:rPr>
              <w:drawing>
                <wp:inline distT="0" distB="0" distL="0" distR="0" wp14:anchorId="05A91A84" wp14:editId="436AF9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B34B44" w14:textId="77777777" w:rsidR="00D058B8" w:rsidRPr="001E011B" w:rsidRDefault="00D058B8" w:rsidP="004C5D52">
      <w:pPr>
        <w:pStyle w:val="LineTop"/>
      </w:pPr>
    </w:p>
    <w:p w14:paraId="755B41F9" w14:textId="77777777" w:rsidR="00680577" w:rsidRPr="001E011B" w:rsidRDefault="008527F2" w:rsidP="00680577">
      <w:pPr>
        <w:pStyle w:val="EPBodyTA1"/>
      </w:pPr>
      <w:r w:rsidRPr="001E011B">
        <w:t>TEXTOS APROVADOS</w:t>
      </w:r>
    </w:p>
    <w:p w14:paraId="48FED83B" w14:textId="77777777" w:rsidR="00D058B8" w:rsidRPr="001E011B" w:rsidRDefault="00D058B8" w:rsidP="00D058B8">
      <w:pPr>
        <w:pStyle w:val="LineBottom"/>
      </w:pPr>
    </w:p>
    <w:p w14:paraId="73BA2320" w14:textId="4651FE52" w:rsidR="008527F2" w:rsidRPr="001E011B" w:rsidRDefault="008527F2" w:rsidP="008527F2">
      <w:pPr>
        <w:pStyle w:val="ATHeading1"/>
      </w:pPr>
      <w:bookmarkStart w:id="0" w:name="TANumber"/>
      <w:r w:rsidRPr="001E011B">
        <w:t>P10_</w:t>
      </w:r>
      <w:proofErr w:type="gramStart"/>
      <w:r w:rsidRPr="001E011B">
        <w:t>TA(</w:t>
      </w:r>
      <w:proofErr w:type="gramEnd"/>
      <w:r w:rsidRPr="001E011B">
        <w:t>2025)</w:t>
      </w:r>
      <w:bookmarkEnd w:id="0"/>
      <w:r w:rsidR="00DA5C7A" w:rsidRPr="001E011B">
        <w:t>0102</w:t>
      </w:r>
    </w:p>
    <w:p w14:paraId="46E27EB5" w14:textId="77777777" w:rsidR="008527F2" w:rsidRPr="001E011B" w:rsidRDefault="008527F2" w:rsidP="008527F2">
      <w:pPr>
        <w:pStyle w:val="ATHeading2"/>
      </w:pPr>
      <w:bookmarkStart w:id="1" w:name="title"/>
      <w:r w:rsidRPr="001E011B">
        <w:t>Análise dos investimentos estrangeiros na União</w:t>
      </w:r>
      <w:bookmarkEnd w:id="1"/>
    </w:p>
    <w:p w14:paraId="7A23B7CC" w14:textId="77777777" w:rsidR="008527F2" w:rsidRPr="001E011B" w:rsidRDefault="008527F2" w:rsidP="008527F2">
      <w:pPr>
        <w:rPr>
          <w:i/>
          <w:vanish/>
        </w:rPr>
      </w:pPr>
      <w:r w:rsidRPr="001E011B">
        <w:rPr>
          <w:i/>
        </w:rPr>
        <w:fldChar w:fldCharType="begin"/>
      </w:r>
      <w:r w:rsidRPr="001E011B">
        <w:rPr>
          <w:i/>
        </w:rPr>
        <w:instrText xml:space="preserve"> TC"(</w:instrText>
      </w:r>
      <w:bookmarkStart w:id="2" w:name="DocNumber"/>
      <w:r w:rsidRPr="001E011B">
        <w:rPr>
          <w:i/>
        </w:rPr>
        <w:instrText>A10-0061/2025</w:instrText>
      </w:r>
      <w:bookmarkEnd w:id="2"/>
      <w:r w:rsidRPr="001E011B">
        <w:rPr>
          <w:i/>
        </w:rPr>
        <w:instrText xml:space="preserve"> - Relator: Raphaël Glucksmann)"\l3 \n&gt; \* MERGEFORMAT </w:instrText>
      </w:r>
      <w:r w:rsidRPr="001E011B">
        <w:rPr>
          <w:i/>
        </w:rPr>
        <w:fldChar w:fldCharType="end"/>
      </w:r>
    </w:p>
    <w:p w14:paraId="474F0957" w14:textId="77777777" w:rsidR="008527F2" w:rsidRPr="001E011B" w:rsidRDefault="008527F2" w:rsidP="008527F2">
      <w:pPr>
        <w:rPr>
          <w:vanish/>
        </w:rPr>
      </w:pPr>
      <w:bookmarkStart w:id="3" w:name="Commission"/>
      <w:r w:rsidRPr="001E011B">
        <w:rPr>
          <w:vanish/>
        </w:rPr>
        <w:t>Comissão do Comércio Internacional</w:t>
      </w:r>
      <w:bookmarkEnd w:id="3"/>
    </w:p>
    <w:p w14:paraId="3E262EBD" w14:textId="77777777" w:rsidR="008527F2" w:rsidRPr="001E011B" w:rsidRDefault="008527F2" w:rsidP="008527F2">
      <w:pPr>
        <w:rPr>
          <w:vanish/>
        </w:rPr>
      </w:pPr>
      <w:bookmarkStart w:id="4" w:name="PE"/>
      <w:r w:rsidRPr="001E011B">
        <w:rPr>
          <w:vanish/>
        </w:rPr>
        <w:t>PE767.951</w:t>
      </w:r>
      <w:bookmarkEnd w:id="4"/>
    </w:p>
    <w:p w14:paraId="59DBE439" w14:textId="54F3B3AD" w:rsidR="008527F2" w:rsidRPr="001E011B" w:rsidRDefault="00DA5C7A" w:rsidP="008527F2">
      <w:pPr>
        <w:pStyle w:val="ATHeading3"/>
      </w:pPr>
      <w:bookmarkStart w:id="5" w:name="Sujet"/>
      <w:r w:rsidRPr="001E011B">
        <w:t xml:space="preserve">Alterações aprovadas pelo </w:t>
      </w:r>
      <w:r w:rsidR="008527F2" w:rsidRPr="001E011B">
        <w:t xml:space="preserve">Parlamento Europeu, </w:t>
      </w:r>
      <w:r w:rsidRPr="001E011B">
        <w:t xml:space="preserve">em </w:t>
      </w:r>
      <w:r w:rsidR="00F016F2" w:rsidRPr="001E011B">
        <w:t xml:space="preserve">8 </w:t>
      </w:r>
      <w:r w:rsidR="008527F2" w:rsidRPr="001E011B">
        <w:t xml:space="preserve">de </w:t>
      </w:r>
      <w:r w:rsidR="00F016F2" w:rsidRPr="001E011B">
        <w:t xml:space="preserve">maio </w:t>
      </w:r>
      <w:r w:rsidR="008527F2" w:rsidRPr="001E011B">
        <w:t>de 2025, sobre a proposta de regulamento do Parlamento Europeu e do Conselho relativo à análise dos investimentos estrangeiros na União e que revoga o Regulamento (UE) 2019/452 do Parlamento Europeu e do Conselho</w:t>
      </w:r>
      <w:bookmarkEnd w:id="5"/>
      <w:r w:rsidR="008527F2" w:rsidRPr="001E011B">
        <w:t xml:space="preserve"> </w:t>
      </w:r>
      <w:bookmarkStart w:id="6" w:name="References"/>
      <w:r w:rsidR="008527F2" w:rsidRPr="001E011B">
        <w:t>(</w:t>
      </w:r>
      <w:proofErr w:type="gramStart"/>
      <w:r w:rsidR="008527F2" w:rsidRPr="001E011B">
        <w:t>COM(</w:t>
      </w:r>
      <w:proofErr w:type="gramEnd"/>
      <w:r w:rsidR="008527F2" w:rsidRPr="001E011B">
        <w:t>2024)0023 – C9-0011/2024 – 2024/0017(COD))</w:t>
      </w:r>
      <w:bookmarkEnd w:id="6"/>
      <w:r w:rsidRPr="001E011B">
        <w:rPr>
          <w:rStyle w:val="FootnoteReference"/>
        </w:rPr>
        <w:footnoteReference w:id="1"/>
      </w:r>
    </w:p>
    <w:p w14:paraId="63CF3732" w14:textId="77777777" w:rsidR="008527F2" w:rsidRPr="001E011B" w:rsidRDefault="008527F2" w:rsidP="008527F2"/>
    <w:p w14:paraId="1F8566DD" w14:textId="4E887471" w:rsidR="00C479E3" w:rsidRPr="001E011B" w:rsidRDefault="00C479E3" w:rsidP="00C479E3">
      <w:pPr>
        <w:pStyle w:val="NormalBold"/>
      </w:pPr>
      <w:bookmarkStart w:id="7" w:name="TextBodyBegin"/>
      <w:bookmarkEnd w:id="7"/>
      <w:r w:rsidRPr="001E011B">
        <w:t>(Processo legislativo ordinário: primeira leitura)</w:t>
      </w:r>
    </w:p>
    <w:p w14:paraId="6B234B2F" w14:textId="4241907A" w:rsidR="00DA5C7A" w:rsidRPr="001E011B" w:rsidRDefault="00DA5C7A" w:rsidP="00C479E3">
      <w:pPr>
        <w:pStyle w:val="NormalHanging12a"/>
      </w:pPr>
    </w:p>
    <w:p w14:paraId="4C13372C" w14:textId="339EB8C6" w:rsidR="00DA5C7A" w:rsidRPr="001E011B" w:rsidRDefault="00DA5C7A" w:rsidP="00C479E3">
      <w:pPr>
        <w:pStyle w:val="NormalHanging12a"/>
      </w:pPr>
    </w:p>
    <w:p w14:paraId="4E9C4C27" w14:textId="77777777" w:rsidR="00C479E3" w:rsidRPr="001E011B" w:rsidRDefault="00C479E3" w:rsidP="00C479E3">
      <w:pPr>
        <w:pStyle w:val="AmNumberTabs"/>
      </w:pPr>
      <w:r w:rsidRPr="001E011B">
        <w:t>Alteração</w:t>
      </w:r>
      <w:r w:rsidRPr="001E011B">
        <w:tab/>
      </w:r>
      <w:r w:rsidRPr="001E011B">
        <w:tab/>
        <w:t>1</w:t>
      </w:r>
    </w:p>
    <w:p w14:paraId="5D225D24" w14:textId="77777777" w:rsidR="00C479E3" w:rsidRPr="001E011B" w:rsidRDefault="00C479E3" w:rsidP="00C479E3"/>
    <w:p w14:paraId="0A5C1A47" w14:textId="77777777" w:rsidR="00C479E3" w:rsidRPr="001E011B" w:rsidRDefault="00C479E3" w:rsidP="00C479E3">
      <w:pPr>
        <w:pStyle w:val="NormalBold"/>
        <w:keepNext/>
      </w:pPr>
      <w:r w:rsidRPr="001E011B">
        <w:t>Proposta de regulamento</w:t>
      </w:r>
    </w:p>
    <w:p w14:paraId="0A68D45D" w14:textId="77777777" w:rsidR="00C479E3" w:rsidRPr="001E011B" w:rsidRDefault="00C479E3" w:rsidP="00C479E3">
      <w:pPr>
        <w:pStyle w:val="NormalBold"/>
      </w:pPr>
      <w:r w:rsidRPr="001E011B">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2E2BCDF" w14:textId="77777777" w:rsidTr="009F49C1">
        <w:trPr>
          <w:jc w:val="center"/>
        </w:trPr>
        <w:tc>
          <w:tcPr>
            <w:tcW w:w="9752" w:type="dxa"/>
            <w:gridSpan w:val="2"/>
          </w:tcPr>
          <w:p w14:paraId="72A79A98" w14:textId="77777777" w:rsidR="00C479E3" w:rsidRPr="001E011B" w:rsidRDefault="00C479E3" w:rsidP="009F49C1">
            <w:pPr>
              <w:keepNext/>
            </w:pPr>
          </w:p>
        </w:tc>
      </w:tr>
      <w:tr w:rsidR="00C479E3" w:rsidRPr="001E011B" w14:paraId="0F780DEE" w14:textId="77777777" w:rsidTr="009F49C1">
        <w:trPr>
          <w:jc w:val="center"/>
        </w:trPr>
        <w:tc>
          <w:tcPr>
            <w:tcW w:w="4876" w:type="dxa"/>
            <w:hideMark/>
          </w:tcPr>
          <w:p w14:paraId="6F747008" w14:textId="77777777" w:rsidR="00C479E3" w:rsidRPr="001E011B" w:rsidRDefault="00C479E3" w:rsidP="009F49C1">
            <w:pPr>
              <w:pStyle w:val="ColumnHeading"/>
              <w:keepNext/>
            </w:pPr>
            <w:r w:rsidRPr="001E011B">
              <w:t>Texto da Comissão</w:t>
            </w:r>
          </w:p>
        </w:tc>
        <w:tc>
          <w:tcPr>
            <w:tcW w:w="4876" w:type="dxa"/>
            <w:hideMark/>
          </w:tcPr>
          <w:p w14:paraId="60FAC583" w14:textId="77777777" w:rsidR="00C479E3" w:rsidRPr="001E011B" w:rsidRDefault="00C479E3" w:rsidP="009F49C1">
            <w:pPr>
              <w:pStyle w:val="ColumnHeading"/>
              <w:keepNext/>
            </w:pPr>
            <w:r w:rsidRPr="001E011B">
              <w:t>Alteração</w:t>
            </w:r>
          </w:p>
        </w:tc>
      </w:tr>
      <w:tr w:rsidR="00C479E3" w:rsidRPr="001E011B" w14:paraId="15DBADCF" w14:textId="77777777" w:rsidTr="009F49C1">
        <w:trPr>
          <w:jc w:val="center"/>
        </w:trPr>
        <w:tc>
          <w:tcPr>
            <w:tcW w:w="4876" w:type="dxa"/>
            <w:hideMark/>
          </w:tcPr>
          <w:p w14:paraId="0BBB270D" w14:textId="77777777" w:rsidR="00C479E3" w:rsidRPr="001E011B" w:rsidRDefault="00C479E3" w:rsidP="009F49C1">
            <w:pPr>
              <w:pStyle w:val="Normal6"/>
            </w:pPr>
            <w:r w:rsidRPr="001E011B">
              <w:t>(1)</w:t>
            </w:r>
            <w:r w:rsidRPr="001E011B">
              <w:tab/>
              <w:t xml:space="preserve">Os investimentos </w:t>
            </w:r>
            <w:r w:rsidRPr="001E011B">
              <w:rPr>
                <w:b/>
                <w:i/>
              </w:rPr>
              <w:t>na União</w:t>
            </w:r>
            <w:r w:rsidRPr="001E011B">
              <w:t xml:space="preserve"> contribuem para o seu crescimento, melhorando a sua competitividade, criando emprego e economias de escala e atraindo capitais, tecnologias, inovação e conhecimentos especializados.</w:t>
            </w:r>
          </w:p>
        </w:tc>
        <w:tc>
          <w:tcPr>
            <w:tcW w:w="4876" w:type="dxa"/>
            <w:hideMark/>
          </w:tcPr>
          <w:p w14:paraId="25D5CB0E" w14:textId="77777777" w:rsidR="00C479E3" w:rsidRPr="001E011B" w:rsidRDefault="00C479E3" w:rsidP="009F49C1">
            <w:pPr>
              <w:pStyle w:val="Normal6"/>
              <w:rPr>
                <w:szCs w:val="24"/>
              </w:rPr>
            </w:pPr>
            <w:r w:rsidRPr="001E011B">
              <w:t>(1)</w:t>
            </w:r>
            <w:r w:rsidRPr="001E011B">
              <w:tab/>
            </w:r>
            <w:r w:rsidRPr="001E011B">
              <w:rPr>
                <w:b/>
                <w:i/>
              </w:rPr>
              <w:t>A União Europeia acolhe favoravelmente</w:t>
            </w:r>
            <w:r w:rsidRPr="001E011B">
              <w:t xml:space="preserve"> os investimentos </w:t>
            </w:r>
            <w:r w:rsidRPr="001E011B">
              <w:rPr>
                <w:b/>
                <w:i/>
              </w:rPr>
              <w:t>estrangeiros, uma vez que estes</w:t>
            </w:r>
            <w:r w:rsidRPr="001E011B">
              <w:t xml:space="preserve"> contribuem para o seu crescimento, melhorando a sua competitividade, criando emprego e economias de escala e atraindo capitais, tecnologias, inovação e conhecimentos especializados. </w:t>
            </w:r>
          </w:p>
        </w:tc>
      </w:tr>
    </w:tbl>
    <w:p w14:paraId="27A789E2" w14:textId="77777777" w:rsidR="00C479E3" w:rsidRPr="001E011B" w:rsidRDefault="00C479E3" w:rsidP="00C479E3"/>
    <w:p w14:paraId="616178F8" w14:textId="77777777" w:rsidR="00C479E3" w:rsidRPr="001E011B" w:rsidRDefault="00C479E3" w:rsidP="00C479E3">
      <w:pPr>
        <w:pStyle w:val="AmNumberTabs"/>
      </w:pPr>
      <w:r w:rsidRPr="001E011B">
        <w:t>Alteração</w:t>
      </w:r>
      <w:r w:rsidRPr="001E011B">
        <w:tab/>
      </w:r>
      <w:r w:rsidRPr="001E011B">
        <w:tab/>
        <w:t>2</w:t>
      </w:r>
    </w:p>
    <w:p w14:paraId="736AA213" w14:textId="77777777" w:rsidR="00C479E3" w:rsidRPr="001E011B" w:rsidRDefault="00C479E3" w:rsidP="00C479E3"/>
    <w:p w14:paraId="5CD8A6E4" w14:textId="77777777" w:rsidR="00C479E3" w:rsidRPr="001E011B" w:rsidRDefault="00C479E3" w:rsidP="00C479E3">
      <w:pPr>
        <w:pStyle w:val="NormalBold"/>
        <w:keepNext/>
      </w:pPr>
      <w:r w:rsidRPr="001E011B">
        <w:lastRenderedPageBreak/>
        <w:t>Proposta de regulamento</w:t>
      </w:r>
    </w:p>
    <w:p w14:paraId="7E87598F" w14:textId="77777777" w:rsidR="00C479E3" w:rsidRPr="001E011B" w:rsidRDefault="00C479E3" w:rsidP="00C479E3">
      <w:pPr>
        <w:pStyle w:val="NormalBold"/>
      </w:pPr>
      <w:r w:rsidRPr="001E011B">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BFFC23A" w14:textId="77777777" w:rsidTr="009F49C1">
        <w:trPr>
          <w:jc w:val="center"/>
        </w:trPr>
        <w:tc>
          <w:tcPr>
            <w:tcW w:w="9752" w:type="dxa"/>
            <w:gridSpan w:val="2"/>
          </w:tcPr>
          <w:p w14:paraId="2983AFE6" w14:textId="77777777" w:rsidR="00C479E3" w:rsidRPr="001E011B" w:rsidRDefault="00C479E3" w:rsidP="009F49C1">
            <w:pPr>
              <w:keepNext/>
            </w:pPr>
          </w:p>
        </w:tc>
      </w:tr>
      <w:tr w:rsidR="00C479E3" w:rsidRPr="001E011B" w14:paraId="07EBBD1D" w14:textId="77777777" w:rsidTr="009F49C1">
        <w:trPr>
          <w:jc w:val="center"/>
        </w:trPr>
        <w:tc>
          <w:tcPr>
            <w:tcW w:w="4876" w:type="dxa"/>
            <w:hideMark/>
          </w:tcPr>
          <w:p w14:paraId="5DCB0356" w14:textId="77777777" w:rsidR="00C479E3" w:rsidRPr="001E011B" w:rsidRDefault="00C479E3" w:rsidP="009F49C1">
            <w:pPr>
              <w:pStyle w:val="ColumnHeading"/>
              <w:keepNext/>
            </w:pPr>
            <w:r w:rsidRPr="001E011B">
              <w:t>Texto da Comissão</w:t>
            </w:r>
          </w:p>
        </w:tc>
        <w:tc>
          <w:tcPr>
            <w:tcW w:w="4876" w:type="dxa"/>
            <w:hideMark/>
          </w:tcPr>
          <w:p w14:paraId="504BD308" w14:textId="77777777" w:rsidR="00C479E3" w:rsidRPr="001E011B" w:rsidRDefault="00C479E3" w:rsidP="009F49C1">
            <w:pPr>
              <w:pStyle w:val="ColumnHeading"/>
              <w:keepNext/>
            </w:pPr>
            <w:r w:rsidRPr="001E011B">
              <w:t>Alteração</w:t>
            </w:r>
          </w:p>
        </w:tc>
      </w:tr>
      <w:tr w:rsidR="00C479E3" w:rsidRPr="001E011B" w14:paraId="58E51FD3" w14:textId="77777777" w:rsidTr="009F49C1">
        <w:trPr>
          <w:jc w:val="center"/>
        </w:trPr>
        <w:tc>
          <w:tcPr>
            <w:tcW w:w="4876" w:type="dxa"/>
            <w:hideMark/>
          </w:tcPr>
          <w:p w14:paraId="79C2C7E4" w14:textId="77777777" w:rsidR="00C479E3" w:rsidRPr="001E011B" w:rsidRDefault="00C479E3" w:rsidP="009F49C1">
            <w:pPr>
              <w:pStyle w:val="Normal6"/>
            </w:pPr>
            <w:r w:rsidRPr="001E011B">
              <w:t>(3)</w:t>
            </w:r>
            <w:r w:rsidRPr="001E011B">
              <w:tab/>
              <w:t xml:space="preserve">Todavia, em </w:t>
            </w:r>
            <w:r w:rsidRPr="001E011B">
              <w:rPr>
                <w:b/>
                <w:i/>
              </w:rPr>
              <w:t>conformidade com</w:t>
            </w:r>
            <w:r w:rsidRPr="001E011B">
              <w:t xml:space="preserve"> os compromissos internacionais assumidos no âmbito da Organização Mundial do Comércio (OMC), da Organização de Cooperação e de Desenvolvimento Económicos (OCDE) e dos acordos comerciais e de investimento celebrados com países terceiros, </w:t>
            </w:r>
            <w:r w:rsidRPr="001E011B">
              <w:rPr>
                <w:b/>
                <w:i/>
              </w:rPr>
              <w:t>a</w:t>
            </w:r>
            <w:r w:rsidRPr="001E011B">
              <w:t xml:space="preserve"> União e </w:t>
            </w:r>
            <w:r w:rsidRPr="001E011B">
              <w:rPr>
                <w:b/>
                <w:i/>
              </w:rPr>
              <w:t>os</w:t>
            </w:r>
            <w:r w:rsidRPr="001E011B">
              <w:t xml:space="preserve"> Estados</w:t>
            </w:r>
            <w:r w:rsidRPr="001E011B">
              <w:noBreakHyphen/>
              <w:t>Membros</w:t>
            </w:r>
            <w:r w:rsidRPr="001E011B">
              <w:rPr>
                <w:b/>
                <w:i/>
              </w:rPr>
              <w:t xml:space="preserve"> têm a possibilidade de</w:t>
            </w:r>
            <w:r w:rsidRPr="001E011B">
              <w:t xml:space="preserve"> restringir os investimentos diretos estrangeiros (IDE) por razões de segurança ou de ordem pública, mediante a observância de determinados requisitos.</w:t>
            </w:r>
          </w:p>
        </w:tc>
        <w:tc>
          <w:tcPr>
            <w:tcW w:w="4876" w:type="dxa"/>
            <w:hideMark/>
          </w:tcPr>
          <w:p w14:paraId="407B652C" w14:textId="77777777" w:rsidR="00C479E3" w:rsidRPr="001E011B" w:rsidRDefault="00C479E3" w:rsidP="009F49C1">
            <w:pPr>
              <w:pStyle w:val="Normal6"/>
              <w:rPr>
                <w:szCs w:val="24"/>
              </w:rPr>
            </w:pPr>
            <w:r w:rsidRPr="001E011B">
              <w:t>(3)</w:t>
            </w:r>
            <w:r w:rsidRPr="001E011B">
              <w:tab/>
              <w:t xml:space="preserve">Todavia, </w:t>
            </w:r>
            <w:r w:rsidRPr="001E011B">
              <w:rPr>
                <w:b/>
                <w:i/>
              </w:rPr>
              <w:t>o artigo 21.º, n.º 2, do TUE estabelece que as políticas e ações da União visam salvaguardar os seus valores, interesses fundamentais, segurança, independência e integridade. Esses princípios e objetivos estão na base da política comercial comum da União, tal como estabelecido no artigo 207.º do TFUE, incluindo no que respeita ao investimento estrangeiro. Neste contexto,</w:t>
            </w:r>
            <w:r w:rsidRPr="001E011B">
              <w:t xml:space="preserve"> os compromissos internacionais assumidos no âmbito da Organização Mundial do Comércio (OMC), da Organização de Cooperação e de Desenvolvimento Económicos (OCDE) e dos acordos comerciais e de investimento celebrados com países terceiros, </w:t>
            </w:r>
            <w:r w:rsidRPr="001E011B">
              <w:rPr>
                <w:b/>
                <w:i/>
              </w:rPr>
              <w:t>permitem à</w:t>
            </w:r>
            <w:r w:rsidRPr="001E011B">
              <w:t xml:space="preserve"> União e </w:t>
            </w:r>
            <w:r w:rsidRPr="001E011B">
              <w:rPr>
                <w:b/>
                <w:i/>
              </w:rPr>
              <w:t>aos</w:t>
            </w:r>
            <w:r w:rsidRPr="001E011B">
              <w:t xml:space="preserve"> Estados</w:t>
            </w:r>
            <w:r w:rsidRPr="001E011B">
              <w:noBreakHyphen/>
              <w:t>Membros restringir os investimentos diretos estrangeiros (IDE) por razões de segurança ou de ordem pública, mediante a observância de determinados requisitos.</w:t>
            </w:r>
          </w:p>
        </w:tc>
      </w:tr>
    </w:tbl>
    <w:p w14:paraId="6902CF7F" w14:textId="77777777" w:rsidR="00C479E3" w:rsidRPr="001E011B" w:rsidRDefault="00C479E3" w:rsidP="00C479E3"/>
    <w:p w14:paraId="2BDF1FEB" w14:textId="77777777" w:rsidR="00C479E3" w:rsidRPr="001E011B" w:rsidRDefault="00C479E3" w:rsidP="00C479E3">
      <w:pPr>
        <w:pStyle w:val="AmNumberTabs"/>
      </w:pPr>
      <w:r w:rsidRPr="001E011B">
        <w:t>Alteração</w:t>
      </w:r>
      <w:r w:rsidRPr="001E011B">
        <w:tab/>
      </w:r>
      <w:r w:rsidRPr="001E011B">
        <w:tab/>
        <w:t>3</w:t>
      </w:r>
    </w:p>
    <w:p w14:paraId="29D8399D" w14:textId="77777777" w:rsidR="00C479E3" w:rsidRPr="001E011B" w:rsidRDefault="00C479E3" w:rsidP="00C479E3"/>
    <w:p w14:paraId="6726FB33" w14:textId="77777777" w:rsidR="00C479E3" w:rsidRPr="001E011B" w:rsidRDefault="00C479E3" w:rsidP="00C479E3">
      <w:pPr>
        <w:pStyle w:val="NormalBold"/>
        <w:keepNext/>
      </w:pPr>
      <w:r w:rsidRPr="001E011B">
        <w:t>Proposta de regulamento</w:t>
      </w:r>
    </w:p>
    <w:p w14:paraId="5D7FB216" w14:textId="77777777" w:rsidR="00C479E3" w:rsidRPr="001E011B" w:rsidRDefault="00C479E3" w:rsidP="00C479E3">
      <w:pPr>
        <w:pStyle w:val="NormalBold"/>
      </w:pPr>
      <w:r w:rsidRPr="001E011B">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48820CA" w14:textId="77777777" w:rsidTr="009F49C1">
        <w:trPr>
          <w:jc w:val="center"/>
        </w:trPr>
        <w:tc>
          <w:tcPr>
            <w:tcW w:w="9752" w:type="dxa"/>
            <w:gridSpan w:val="2"/>
          </w:tcPr>
          <w:p w14:paraId="06DFD8AD" w14:textId="77777777" w:rsidR="00C479E3" w:rsidRPr="001E011B" w:rsidRDefault="00C479E3" w:rsidP="009F49C1">
            <w:pPr>
              <w:keepNext/>
            </w:pPr>
          </w:p>
        </w:tc>
      </w:tr>
      <w:tr w:rsidR="00C479E3" w:rsidRPr="001E011B" w14:paraId="34EEF423" w14:textId="77777777" w:rsidTr="009F49C1">
        <w:trPr>
          <w:jc w:val="center"/>
        </w:trPr>
        <w:tc>
          <w:tcPr>
            <w:tcW w:w="4876" w:type="dxa"/>
            <w:hideMark/>
          </w:tcPr>
          <w:p w14:paraId="055ECB37" w14:textId="77777777" w:rsidR="00C479E3" w:rsidRPr="001E011B" w:rsidRDefault="00C479E3" w:rsidP="009F49C1">
            <w:pPr>
              <w:pStyle w:val="ColumnHeading"/>
              <w:keepNext/>
            </w:pPr>
            <w:r w:rsidRPr="001E011B">
              <w:t>Texto da Comissão</w:t>
            </w:r>
          </w:p>
        </w:tc>
        <w:tc>
          <w:tcPr>
            <w:tcW w:w="4876" w:type="dxa"/>
            <w:hideMark/>
          </w:tcPr>
          <w:p w14:paraId="20A6AAB0" w14:textId="77777777" w:rsidR="00C479E3" w:rsidRPr="001E011B" w:rsidRDefault="00C479E3" w:rsidP="009F49C1">
            <w:pPr>
              <w:pStyle w:val="ColumnHeading"/>
              <w:keepNext/>
            </w:pPr>
            <w:r w:rsidRPr="001E011B">
              <w:t>Alteração</w:t>
            </w:r>
          </w:p>
        </w:tc>
      </w:tr>
      <w:tr w:rsidR="00C479E3" w:rsidRPr="001E011B" w14:paraId="1C28A9CF" w14:textId="77777777" w:rsidTr="009F49C1">
        <w:trPr>
          <w:jc w:val="center"/>
        </w:trPr>
        <w:tc>
          <w:tcPr>
            <w:tcW w:w="4876" w:type="dxa"/>
            <w:hideMark/>
          </w:tcPr>
          <w:p w14:paraId="4E18A028" w14:textId="77777777" w:rsidR="00C479E3" w:rsidRPr="001E011B" w:rsidRDefault="00C479E3" w:rsidP="009F49C1">
            <w:pPr>
              <w:pStyle w:val="Normal6"/>
            </w:pPr>
            <w:r w:rsidRPr="001E011B">
              <w:t>(4)</w:t>
            </w:r>
            <w:r w:rsidRPr="001E011B">
              <w:tab/>
              <w:t>Em conformidade com o Regulamento (UE) 2019/452 do Parlamento Europeu e do Conselho</w:t>
            </w:r>
            <w:r w:rsidRPr="001E011B">
              <w:rPr>
                <w:vertAlign w:val="superscript"/>
              </w:rPr>
              <w:t>4</w:t>
            </w:r>
            <w:r w:rsidRPr="001E011B">
              <w:t>, foi criado um regime de análise dos IDE na União pelos Estados</w:t>
            </w:r>
            <w:r w:rsidRPr="001E011B">
              <w:noBreakHyphen/>
              <w:t>Membros. Em especial, o referido regulamento estabeleceu um mecanismo de cooperação que permite aos Estados</w:t>
            </w:r>
            <w:r w:rsidRPr="001E011B">
              <w:noBreakHyphen/>
              <w:t>Membros e à Comissão proceder ao intercâmbio de informações sobre os IDE e manifestar preocupações quanto aos riscos para a segurança ou a ordem pública. Esse mecanismo de cooperação exigia que o Estado</w:t>
            </w:r>
            <w:r w:rsidRPr="001E011B">
              <w:noBreakHyphen/>
              <w:t xml:space="preserve">Membro onde a realização do IDE </w:t>
            </w:r>
            <w:r w:rsidRPr="001E011B">
              <w:lastRenderedPageBreak/>
              <w:t>estava prevista ou fora concluída tivesse devidamente em conta, na sua decisão de análise, as observações formuladas por outros Estados</w:t>
            </w:r>
            <w:r w:rsidRPr="001E011B">
              <w:noBreakHyphen/>
              <w:t>Membros e o parecer emitido pela Comissão.</w:t>
            </w:r>
          </w:p>
        </w:tc>
        <w:tc>
          <w:tcPr>
            <w:tcW w:w="4876" w:type="dxa"/>
            <w:hideMark/>
          </w:tcPr>
          <w:p w14:paraId="21C4F646" w14:textId="77777777" w:rsidR="00C479E3" w:rsidRPr="001E011B" w:rsidRDefault="00C479E3" w:rsidP="009F49C1">
            <w:pPr>
              <w:pStyle w:val="Normal6"/>
              <w:rPr>
                <w:szCs w:val="24"/>
              </w:rPr>
            </w:pPr>
            <w:r w:rsidRPr="001E011B">
              <w:lastRenderedPageBreak/>
              <w:t>(4)</w:t>
            </w:r>
            <w:r w:rsidRPr="001E011B">
              <w:tab/>
              <w:t>Em conformidade com o Regulamento (UE) 2019/452 do Parlamento Europeu e do Conselho</w:t>
            </w:r>
            <w:r w:rsidRPr="001E011B">
              <w:rPr>
                <w:vertAlign w:val="superscript"/>
              </w:rPr>
              <w:t>4</w:t>
            </w:r>
            <w:r w:rsidRPr="001E011B">
              <w:t>, foi criado um regime de análise dos IDE na União pelos Estados</w:t>
            </w:r>
            <w:r w:rsidRPr="001E011B">
              <w:noBreakHyphen/>
              <w:t>Membros. Em especial, o referido regulamento estabeleceu um mecanismo de cooperação que permite aos Estados</w:t>
            </w:r>
            <w:r w:rsidRPr="001E011B">
              <w:noBreakHyphen/>
              <w:t>Membros e à Comissão proceder ao intercâmbio de informações sobre os IDE e manifestar preocupações quanto aos riscos para a segurança ou a ordem pública. Esse mecanismo de cooperação exigia que o Estado</w:t>
            </w:r>
            <w:r w:rsidRPr="001E011B">
              <w:noBreakHyphen/>
              <w:t xml:space="preserve">Membro onde a realização do IDE </w:t>
            </w:r>
            <w:r w:rsidRPr="001E011B">
              <w:lastRenderedPageBreak/>
              <w:t xml:space="preserve">estava prevista ou fora concluída </w:t>
            </w:r>
            <w:r w:rsidRPr="001E011B">
              <w:rPr>
                <w:b/>
                <w:i/>
              </w:rPr>
              <w:t xml:space="preserve">(Estado‑Membro de acolhimento) </w:t>
            </w:r>
            <w:r w:rsidRPr="001E011B">
              <w:t>tivesse devidamente em conta, na sua decisão de análise, as observações formuladas por outros Estados</w:t>
            </w:r>
            <w:r w:rsidRPr="001E011B">
              <w:noBreakHyphen/>
              <w:t>Membros e o parecer emitido pela Comissão.</w:t>
            </w:r>
          </w:p>
        </w:tc>
      </w:tr>
      <w:tr w:rsidR="00C479E3" w:rsidRPr="001E011B" w14:paraId="5BD9BEEC" w14:textId="77777777" w:rsidTr="009F49C1">
        <w:trPr>
          <w:jc w:val="center"/>
        </w:trPr>
        <w:tc>
          <w:tcPr>
            <w:tcW w:w="4876" w:type="dxa"/>
            <w:hideMark/>
          </w:tcPr>
          <w:p w14:paraId="5F071D86" w14:textId="77777777" w:rsidR="00C479E3" w:rsidRPr="001E011B" w:rsidRDefault="00C479E3" w:rsidP="009F49C1">
            <w:pPr>
              <w:pStyle w:val="Normal6"/>
            </w:pPr>
            <w:r w:rsidRPr="001E011B">
              <w:lastRenderedPageBreak/>
              <w:t>__________________</w:t>
            </w:r>
          </w:p>
        </w:tc>
        <w:tc>
          <w:tcPr>
            <w:tcW w:w="4876" w:type="dxa"/>
            <w:hideMark/>
          </w:tcPr>
          <w:p w14:paraId="2F0487C8" w14:textId="77777777" w:rsidR="00C479E3" w:rsidRPr="001E011B" w:rsidRDefault="00C479E3" w:rsidP="009F49C1">
            <w:pPr>
              <w:pStyle w:val="Normal6"/>
              <w:rPr>
                <w:szCs w:val="24"/>
              </w:rPr>
            </w:pPr>
            <w:r w:rsidRPr="001E011B">
              <w:t>__________________</w:t>
            </w:r>
          </w:p>
        </w:tc>
      </w:tr>
      <w:tr w:rsidR="00C479E3" w:rsidRPr="001E011B" w14:paraId="1886F45B" w14:textId="77777777" w:rsidTr="009F49C1">
        <w:trPr>
          <w:jc w:val="center"/>
        </w:trPr>
        <w:tc>
          <w:tcPr>
            <w:tcW w:w="4876" w:type="dxa"/>
            <w:hideMark/>
          </w:tcPr>
          <w:p w14:paraId="4B7E5793" w14:textId="77777777" w:rsidR="00C479E3" w:rsidRPr="001E011B" w:rsidRDefault="00C479E3" w:rsidP="009F49C1">
            <w:pPr>
              <w:pStyle w:val="Normal6"/>
            </w:pPr>
            <w:r w:rsidRPr="001E011B">
              <w:rPr>
                <w:vertAlign w:val="superscript"/>
              </w:rPr>
              <w:t>4</w:t>
            </w:r>
            <w:r w:rsidRPr="001E011B">
              <w:t xml:space="preserve"> Regulamento (UE) 2019/452 do Parlamento Europeu e do Conselho, de 19 de março de 2019, que estabelece um regime de análise dos investimentos diretos estrangeiros na União (JO L 79I de 21.3.2019, p. 1, ELI: http://data.europa.eu/eli/reg/2019/452/oj).</w:t>
            </w:r>
          </w:p>
        </w:tc>
        <w:tc>
          <w:tcPr>
            <w:tcW w:w="4876" w:type="dxa"/>
            <w:hideMark/>
          </w:tcPr>
          <w:p w14:paraId="48F27533" w14:textId="77777777" w:rsidR="00C479E3" w:rsidRPr="001E011B" w:rsidRDefault="00C479E3" w:rsidP="009F49C1">
            <w:pPr>
              <w:pStyle w:val="Normal6"/>
              <w:rPr>
                <w:szCs w:val="24"/>
              </w:rPr>
            </w:pPr>
            <w:r w:rsidRPr="001E011B">
              <w:rPr>
                <w:vertAlign w:val="superscript"/>
              </w:rPr>
              <w:t>4</w:t>
            </w:r>
            <w:r w:rsidRPr="001E011B">
              <w:t xml:space="preserve"> Regulamento (UE) 2019/452 do Parlamento Europeu e do Conselho, de 19 de março de 2019, que estabelece um regime de análise dos investimentos diretos estrangeiros na União (JO L 79I de 21.3.2019, p. 1, ELI: http://data.europa.eu/eli/reg/2019/452/oj).</w:t>
            </w:r>
          </w:p>
        </w:tc>
      </w:tr>
    </w:tbl>
    <w:p w14:paraId="0C58FDD6" w14:textId="77777777" w:rsidR="00C479E3" w:rsidRPr="001E011B" w:rsidRDefault="00C479E3" w:rsidP="00C479E3"/>
    <w:p w14:paraId="4D0EA5C0" w14:textId="77777777" w:rsidR="00C479E3" w:rsidRPr="001E011B" w:rsidRDefault="00C479E3" w:rsidP="00C479E3">
      <w:pPr>
        <w:pStyle w:val="AmNumberTabs"/>
      </w:pPr>
      <w:r w:rsidRPr="001E011B">
        <w:t>Alteração</w:t>
      </w:r>
      <w:r w:rsidRPr="001E011B">
        <w:tab/>
      </w:r>
      <w:r w:rsidRPr="001E011B">
        <w:tab/>
        <w:t>4</w:t>
      </w:r>
    </w:p>
    <w:p w14:paraId="45F99AA1" w14:textId="77777777" w:rsidR="00C479E3" w:rsidRPr="001E011B" w:rsidRDefault="00C479E3" w:rsidP="00C479E3"/>
    <w:p w14:paraId="13ADF133" w14:textId="77777777" w:rsidR="00C479E3" w:rsidRPr="001E011B" w:rsidRDefault="00C479E3" w:rsidP="00C479E3">
      <w:pPr>
        <w:pStyle w:val="NormalBold"/>
        <w:keepNext/>
      </w:pPr>
      <w:r w:rsidRPr="001E011B">
        <w:t>Proposta de regulamento</w:t>
      </w:r>
    </w:p>
    <w:p w14:paraId="130AFBC9" w14:textId="77777777" w:rsidR="00C479E3" w:rsidRPr="001E011B" w:rsidRDefault="00C479E3" w:rsidP="00C479E3">
      <w:pPr>
        <w:pStyle w:val="NormalBold"/>
      </w:pPr>
      <w:r w:rsidRPr="001E011B">
        <w:t>Considerando 6</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8D0D66C" w14:textId="77777777" w:rsidTr="009F49C1">
        <w:trPr>
          <w:jc w:val="center"/>
        </w:trPr>
        <w:tc>
          <w:tcPr>
            <w:tcW w:w="9752" w:type="dxa"/>
            <w:gridSpan w:val="2"/>
          </w:tcPr>
          <w:p w14:paraId="276A01B9" w14:textId="77777777" w:rsidR="00C479E3" w:rsidRPr="001E011B" w:rsidRDefault="00C479E3" w:rsidP="009F49C1">
            <w:pPr>
              <w:keepNext/>
            </w:pPr>
          </w:p>
        </w:tc>
      </w:tr>
      <w:tr w:rsidR="00C479E3" w:rsidRPr="001E011B" w14:paraId="5FBC2690" w14:textId="77777777" w:rsidTr="009F49C1">
        <w:trPr>
          <w:jc w:val="center"/>
        </w:trPr>
        <w:tc>
          <w:tcPr>
            <w:tcW w:w="4876" w:type="dxa"/>
            <w:hideMark/>
          </w:tcPr>
          <w:p w14:paraId="6EBEBA42" w14:textId="77777777" w:rsidR="00C479E3" w:rsidRPr="001E011B" w:rsidRDefault="00C479E3" w:rsidP="009F49C1">
            <w:pPr>
              <w:pStyle w:val="ColumnHeading"/>
              <w:keepNext/>
            </w:pPr>
            <w:r w:rsidRPr="001E011B">
              <w:t>Texto da Comissão</w:t>
            </w:r>
          </w:p>
        </w:tc>
        <w:tc>
          <w:tcPr>
            <w:tcW w:w="4876" w:type="dxa"/>
            <w:hideMark/>
          </w:tcPr>
          <w:p w14:paraId="25FC6BB1" w14:textId="77777777" w:rsidR="00C479E3" w:rsidRPr="001E011B" w:rsidRDefault="00C479E3" w:rsidP="009F49C1">
            <w:pPr>
              <w:pStyle w:val="ColumnHeading"/>
              <w:keepNext/>
            </w:pPr>
            <w:r w:rsidRPr="001E011B">
              <w:t>Alteração</w:t>
            </w:r>
          </w:p>
        </w:tc>
      </w:tr>
      <w:tr w:rsidR="00C479E3" w:rsidRPr="001E011B" w14:paraId="4713D4CC" w14:textId="77777777" w:rsidTr="009F49C1">
        <w:trPr>
          <w:jc w:val="center"/>
        </w:trPr>
        <w:tc>
          <w:tcPr>
            <w:tcW w:w="4876" w:type="dxa"/>
          </w:tcPr>
          <w:p w14:paraId="5020442B" w14:textId="77777777" w:rsidR="00C479E3" w:rsidRPr="001E011B" w:rsidRDefault="00C479E3" w:rsidP="009F49C1">
            <w:pPr>
              <w:pStyle w:val="Normal6"/>
            </w:pPr>
          </w:p>
        </w:tc>
        <w:tc>
          <w:tcPr>
            <w:tcW w:w="4876" w:type="dxa"/>
            <w:hideMark/>
          </w:tcPr>
          <w:p w14:paraId="00E40802" w14:textId="77777777" w:rsidR="00C479E3" w:rsidRPr="001E011B" w:rsidRDefault="00C479E3" w:rsidP="009F49C1">
            <w:pPr>
              <w:pStyle w:val="Normal6"/>
              <w:rPr>
                <w:szCs w:val="24"/>
              </w:rPr>
            </w:pPr>
            <w:r w:rsidRPr="001E011B">
              <w:rPr>
                <w:b/>
                <w:i/>
              </w:rPr>
              <w:t>(6</w:t>
            </w:r>
            <w:r w:rsidRPr="001E011B">
              <w:rPr>
                <w:b/>
                <w:i/>
              </w:rPr>
              <w:noBreakHyphen/>
              <w:t>A)</w:t>
            </w:r>
            <w:r w:rsidRPr="001E011B">
              <w:rPr>
                <w:b/>
                <w:i/>
              </w:rPr>
              <w:tab/>
              <w:t>Além disso, é necessário um novo instrumento legislativo devido à natureza evolutiva dos fluxos de investimento. A integração das economias mundiais, associada a tensões bélicas e geopolíticas, conduziu ao aparecimento de novos riscos que têm de ser considerados pela União e pelos Estados</w:t>
            </w:r>
            <w:r w:rsidRPr="001E011B">
              <w:rPr>
                <w:b/>
                <w:i/>
              </w:rPr>
              <w:noBreakHyphen/>
              <w:t xml:space="preserve">Membros. Em 20 de junho de 2023, a Comissão apresentou uma comunicação ao Parlamento Europeu, ao Conselho Europeu e ao Conselho sobre a «Estratégia europeia em matéria de segurança económica», que identifica a análise dos IDE como um instrumento para proteger a União contra os riscos para a segurança económica. Essa comunicação frisa a importância de serem tidos em conta os riscos associados à resiliência das cadeias de abastecimento e das infraestruturas críticas, à segurança tecnológica e às fugas de informação, bem como à instrumentalização das dependências económicas ou à coerção económica. Esses riscos para a segurança económica são também relevantes no contexto da análise dos investimentos </w:t>
            </w:r>
            <w:r w:rsidRPr="001E011B">
              <w:rPr>
                <w:b/>
                <w:i/>
              </w:rPr>
              <w:lastRenderedPageBreak/>
              <w:t>estrangeiros, uma vez que podem ter um impacto negativo nos interesses sociais fundamentais, como a prosperidade, a soberania, a segurança e o funcionamento da economia social de mercado, e, por conseguinte, na ordem pública dos Estados</w:t>
            </w:r>
            <w:r w:rsidRPr="001E011B">
              <w:rPr>
                <w:b/>
                <w:i/>
              </w:rPr>
              <w:noBreakHyphen/>
              <w:t>Membros e da União.</w:t>
            </w:r>
          </w:p>
        </w:tc>
      </w:tr>
    </w:tbl>
    <w:p w14:paraId="5ED7660F" w14:textId="77777777" w:rsidR="00C479E3" w:rsidRPr="001E011B" w:rsidRDefault="00C479E3" w:rsidP="00C479E3"/>
    <w:p w14:paraId="08732B7D" w14:textId="77777777" w:rsidR="00C479E3" w:rsidRPr="001E011B" w:rsidRDefault="00C479E3" w:rsidP="00C479E3">
      <w:pPr>
        <w:pStyle w:val="AmNumberTabs"/>
      </w:pPr>
      <w:r w:rsidRPr="001E011B">
        <w:t>Alteração</w:t>
      </w:r>
      <w:r w:rsidRPr="001E011B">
        <w:tab/>
      </w:r>
      <w:r w:rsidRPr="001E011B">
        <w:tab/>
        <w:t>5</w:t>
      </w:r>
    </w:p>
    <w:p w14:paraId="45580C50" w14:textId="77777777" w:rsidR="00C479E3" w:rsidRPr="001E011B" w:rsidRDefault="00C479E3" w:rsidP="00C479E3"/>
    <w:p w14:paraId="5DDD31DA" w14:textId="77777777" w:rsidR="00C479E3" w:rsidRPr="001E011B" w:rsidRDefault="00C479E3" w:rsidP="00C479E3">
      <w:pPr>
        <w:pStyle w:val="NormalBold"/>
        <w:keepNext/>
      </w:pPr>
      <w:r w:rsidRPr="001E011B">
        <w:t>Proposta de regulamento</w:t>
      </w:r>
    </w:p>
    <w:p w14:paraId="09CE5B67" w14:textId="77777777" w:rsidR="00C479E3" w:rsidRPr="001E011B" w:rsidRDefault="00C479E3" w:rsidP="00C479E3">
      <w:pPr>
        <w:pStyle w:val="NormalBold"/>
      </w:pPr>
      <w:r w:rsidRPr="001E011B">
        <w:t>Considerando 7</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57C4F47" w14:textId="77777777" w:rsidTr="009F49C1">
        <w:trPr>
          <w:jc w:val="center"/>
        </w:trPr>
        <w:tc>
          <w:tcPr>
            <w:tcW w:w="9752" w:type="dxa"/>
            <w:gridSpan w:val="2"/>
          </w:tcPr>
          <w:p w14:paraId="4C9544C6" w14:textId="77777777" w:rsidR="00C479E3" w:rsidRPr="001E011B" w:rsidRDefault="00C479E3" w:rsidP="009F49C1">
            <w:pPr>
              <w:keepNext/>
            </w:pPr>
          </w:p>
        </w:tc>
      </w:tr>
      <w:tr w:rsidR="00C479E3" w:rsidRPr="001E011B" w14:paraId="5AA92EA4" w14:textId="77777777" w:rsidTr="009F49C1">
        <w:trPr>
          <w:jc w:val="center"/>
        </w:trPr>
        <w:tc>
          <w:tcPr>
            <w:tcW w:w="4876" w:type="dxa"/>
            <w:hideMark/>
          </w:tcPr>
          <w:p w14:paraId="5CFA071F" w14:textId="77777777" w:rsidR="00C479E3" w:rsidRPr="001E011B" w:rsidRDefault="00C479E3" w:rsidP="009F49C1">
            <w:pPr>
              <w:pStyle w:val="ColumnHeading"/>
              <w:keepNext/>
            </w:pPr>
            <w:r w:rsidRPr="001E011B">
              <w:t>Texto da Comissão</w:t>
            </w:r>
          </w:p>
        </w:tc>
        <w:tc>
          <w:tcPr>
            <w:tcW w:w="4876" w:type="dxa"/>
            <w:hideMark/>
          </w:tcPr>
          <w:p w14:paraId="7EF0102B" w14:textId="77777777" w:rsidR="00C479E3" w:rsidRPr="001E011B" w:rsidRDefault="00C479E3" w:rsidP="009F49C1">
            <w:pPr>
              <w:pStyle w:val="ColumnHeading"/>
              <w:keepNext/>
            </w:pPr>
            <w:r w:rsidRPr="001E011B">
              <w:t>Alteração</w:t>
            </w:r>
          </w:p>
        </w:tc>
      </w:tr>
      <w:tr w:rsidR="00C479E3" w:rsidRPr="001E011B" w14:paraId="1DC792B5" w14:textId="77777777" w:rsidTr="009F49C1">
        <w:trPr>
          <w:jc w:val="center"/>
        </w:trPr>
        <w:tc>
          <w:tcPr>
            <w:tcW w:w="4876" w:type="dxa"/>
          </w:tcPr>
          <w:p w14:paraId="276F2E82" w14:textId="77777777" w:rsidR="00C479E3" w:rsidRPr="001E011B" w:rsidRDefault="00C479E3" w:rsidP="009F49C1">
            <w:pPr>
              <w:pStyle w:val="Normal6"/>
            </w:pPr>
          </w:p>
        </w:tc>
        <w:tc>
          <w:tcPr>
            <w:tcW w:w="4876" w:type="dxa"/>
            <w:hideMark/>
          </w:tcPr>
          <w:p w14:paraId="6F57FE66" w14:textId="77777777" w:rsidR="00C479E3" w:rsidRPr="001E011B" w:rsidRDefault="00C479E3" w:rsidP="009F49C1">
            <w:pPr>
              <w:pStyle w:val="Normal6"/>
              <w:rPr>
                <w:szCs w:val="24"/>
              </w:rPr>
            </w:pPr>
            <w:r w:rsidRPr="001E011B">
              <w:rPr>
                <w:b/>
                <w:i/>
              </w:rPr>
              <w:t>(7</w:t>
            </w:r>
            <w:r w:rsidRPr="001E011B">
              <w:rPr>
                <w:b/>
                <w:i/>
              </w:rPr>
              <w:noBreakHyphen/>
              <w:t>A)</w:t>
            </w:r>
            <w:r w:rsidRPr="001E011B">
              <w:rPr>
                <w:b/>
                <w:i/>
              </w:rPr>
              <w:tab/>
              <w:t>As aquisições através de instrumentos de resolução ao abrigo dos respetivos quadros de resolução (para bancos, contrapartes centrais ou empresas de seguros e de resseguros) são excluídas do âmbito de aplicação do presente regulamento. Em caso de resolução, o tempo urge e as decisões são muitas vezes tomadas, literalmente, de um dia para o outro. Os procedimentos de análise aprofundada estabelecidos no presente regulamento não são compatíveis com a necessidade de uma resposta atempada. Por conseguinte, a fim de evitar riscos para a estabilidade financeira, as operações de resolução devem ser excluídas. As autoridades de resolução deverão, tanto quando possível, ter em conta o presente regulamento quando executam medidas de resolução que envolvam um investidor estrangeiro, particularmente quando estiverem em causa ativos estratégicos.</w:t>
            </w:r>
          </w:p>
        </w:tc>
      </w:tr>
    </w:tbl>
    <w:p w14:paraId="0C53E2C7" w14:textId="77777777" w:rsidR="00C479E3" w:rsidRPr="001E011B" w:rsidRDefault="00C479E3" w:rsidP="00C479E3"/>
    <w:p w14:paraId="092FA88A" w14:textId="77777777" w:rsidR="00C479E3" w:rsidRPr="001E011B" w:rsidRDefault="00C479E3" w:rsidP="00C479E3">
      <w:pPr>
        <w:pStyle w:val="AmNumberTabs"/>
      </w:pPr>
      <w:r w:rsidRPr="001E011B">
        <w:t>Alteração</w:t>
      </w:r>
      <w:r w:rsidRPr="001E011B">
        <w:tab/>
      </w:r>
      <w:r w:rsidRPr="001E011B">
        <w:tab/>
        <w:t>6</w:t>
      </w:r>
    </w:p>
    <w:p w14:paraId="04616B1C" w14:textId="77777777" w:rsidR="00C479E3" w:rsidRPr="001E011B" w:rsidRDefault="00C479E3" w:rsidP="00C479E3"/>
    <w:p w14:paraId="2856D4C2" w14:textId="77777777" w:rsidR="00C479E3" w:rsidRPr="001E011B" w:rsidRDefault="00C479E3" w:rsidP="00C479E3">
      <w:pPr>
        <w:pStyle w:val="NormalBold"/>
        <w:keepNext/>
      </w:pPr>
      <w:r w:rsidRPr="001E011B">
        <w:t>Proposta de regulamento</w:t>
      </w:r>
    </w:p>
    <w:p w14:paraId="262CEA2C" w14:textId="77777777" w:rsidR="00C479E3" w:rsidRPr="001E011B" w:rsidRDefault="00C479E3" w:rsidP="00C479E3">
      <w:pPr>
        <w:pStyle w:val="NormalBold"/>
      </w:pPr>
      <w:r w:rsidRPr="001E011B">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B6A1E71" w14:textId="77777777" w:rsidTr="009F49C1">
        <w:trPr>
          <w:jc w:val="center"/>
        </w:trPr>
        <w:tc>
          <w:tcPr>
            <w:tcW w:w="9752" w:type="dxa"/>
            <w:gridSpan w:val="2"/>
          </w:tcPr>
          <w:p w14:paraId="24206FB4" w14:textId="77777777" w:rsidR="00C479E3" w:rsidRPr="001E011B" w:rsidRDefault="00C479E3" w:rsidP="009F49C1">
            <w:pPr>
              <w:keepNext/>
            </w:pPr>
          </w:p>
        </w:tc>
      </w:tr>
      <w:tr w:rsidR="00C479E3" w:rsidRPr="001E011B" w14:paraId="6CBE7DAA" w14:textId="77777777" w:rsidTr="009F49C1">
        <w:trPr>
          <w:jc w:val="center"/>
        </w:trPr>
        <w:tc>
          <w:tcPr>
            <w:tcW w:w="4876" w:type="dxa"/>
            <w:hideMark/>
          </w:tcPr>
          <w:p w14:paraId="011E848F" w14:textId="77777777" w:rsidR="00C479E3" w:rsidRPr="001E011B" w:rsidRDefault="00C479E3" w:rsidP="009F49C1">
            <w:pPr>
              <w:pStyle w:val="ColumnHeading"/>
              <w:keepNext/>
            </w:pPr>
            <w:r w:rsidRPr="001E011B">
              <w:t>Texto da Comissão</w:t>
            </w:r>
          </w:p>
        </w:tc>
        <w:tc>
          <w:tcPr>
            <w:tcW w:w="4876" w:type="dxa"/>
            <w:hideMark/>
          </w:tcPr>
          <w:p w14:paraId="0AD01B93" w14:textId="77777777" w:rsidR="00C479E3" w:rsidRPr="001E011B" w:rsidRDefault="00C479E3" w:rsidP="009F49C1">
            <w:pPr>
              <w:pStyle w:val="ColumnHeading"/>
              <w:keepNext/>
            </w:pPr>
            <w:r w:rsidRPr="001E011B">
              <w:t>Alteração</w:t>
            </w:r>
          </w:p>
        </w:tc>
      </w:tr>
      <w:tr w:rsidR="00C479E3" w:rsidRPr="001E011B" w14:paraId="07B671F8" w14:textId="77777777" w:rsidTr="009F49C1">
        <w:trPr>
          <w:jc w:val="center"/>
        </w:trPr>
        <w:tc>
          <w:tcPr>
            <w:tcW w:w="4876" w:type="dxa"/>
            <w:hideMark/>
          </w:tcPr>
          <w:p w14:paraId="62E7CEFD" w14:textId="77777777" w:rsidR="00C479E3" w:rsidRPr="001E011B" w:rsidRDefault="00C479E3" w:rsidP="009F49C1">
            <w:pPr>
              <w:pStyle w:val="Normal6"/>
            </w:pPr>
            <w:r w:rsidRPr="001E011B">
              <w:t>(8)</w:t>
            </w:r>
            <w:r w:rsidRPr="001E011B">
              <w:tab/>
              <w:t>Uma maioria significativa de Estados</w:t>
            </w:r>
            <w:r w:rsidRPr="001E011B">
              <w:noBreakHyphen/>
              <w:t xml:space="preserve">Membros, mas não todos, dispõe </w:t>
            </w:r>
            <w:r w:rsidRPr="001E011B">
              <w:lastRenderedPageBreak/>
              <w:t>de um instrumento legislativo que prevê um mecanismo de análise dos IDE. Em muitos Estados</w:t>
            </w:r>
            <w:r w:rsidRPr="001E011B">
              <w:noBreakHyphen/>
              <w:t>Membros, a legislação nacional também abrange a análise dos investimentos intra</w:t>
            </w:r>
            <w:r w:rsidRPr="001E011B">
              <w:noBreakHyphen/>
              <w:t>União. Existem diferenças substanciais entre os Estados</w:t>
            </w:r>
            <w:r w:rsidRPr="001E011B">
              <w:noBreakHyphen/>
              <w:t>Membros quanto ao âmbito de aplicação, aos limiares e aos critérios utilizados para avaliar se um investimento é suscetível de afetar negativamente a segurança ou a ordem pública. Existem igualmente diferenças nos processos de análise. Em alguns Estados</w:t>
            </w:r>
            <w:r w:rsidRPr="001E011B">
              <w:noBreakHyphen/>
              <w:t xml:space="preserve">Membros, o investimento pode ser realizado antes da receção da autorização relativa ao impacto na segurança e na ordem pública. Todavia, outros exigem que o investimento só seja realizado após autorização ao abrigo do mecanismo de análise. Essas divergências criam um problema para o bom funcionamento do mercado interno. Por exemplo, criam condições de concorrência desiguais e aumentam os custos de conformidade para os investidores que </w:t>
            </w:r>
            <w:r w:rsidRPr="001E011B">
              <w:rPr>
                <w:b/>
                <w:i/>
              </w:rPr>
              <w:t>pretendem</w:t>
            </w:r>
            <w:r w:rsidRPr="001E011B">
              <w:t xml:space="preserve"> notificar transações em </w:t>
            </w:r>
            <w:r w:rsidRPr="001E011B">
              <w:rPr>
                <w:b/>
                <w:i/>
              </w:rPr>
              <w:t>mais do que um Estado</w:t>
            </w:r>
            <w:r w:rsidRPr="001E011B">
              <w:rPr>
                <w:b/>
                <w:i/>
              </w:rPr>
              <w:noBreakHyphen/>
              <w:t>Membro</w:t>
            </w:r>
            <w:r w:rsidRPr="001E011B">
              <w:t xml:space="preserve">. O presente regulamento contribui para a </w:t>
            </w:r>
            <w:r w:rsidRPr="001E011B">
              <w:rPr>
                <w:b/>
                <w:i/>
              </w:rPr>
              <w:t>redução das divergências relativas a</w:t>
            </w:r>
            <w:r w:rsidRPr="001E011B">
              <w:t xml:space="preserve"> elementos fundamentais dos mecanismos aplicados a nível nacional</w:t>
            </w:r>
            <w:r w:rsidRPr="001E011B">
              <w:rPr>
                <w:b/>
                <w:i/>
              </w:rPr>
              <w:t>,</w:t>
            </w:r>
            <w:r w:rsidRPr="001E011B">
              <w:t xml:space="preserve"> o que é crucial para garantir previsibilidade aos investidores no que respeita aos regimes nacionais aplicáveis e às respetivas características, reduzindo assim os custos de conformidade conexos. Estes aspetos são ainda mais relevantes tendo em conta o nível de integração </w:t>
            </w:r>
            <w:r w:rsidRPr="001E011B">
              <w:rPr>
                <w:b/>
                <w:i/>
              </w:rPr>
              <w:t>do</w:t>
            </w:r>
            <w:r w:rsidRPr="001E011B">
              <w:t xml:space="preserve"> mercado interno, o que pode fazer com que uma única transação afete vários Estados</w:t>
            </w:r>
            <w:r w:rsidRPr="001E011B">
              <w:noBreakHyphen/>
              <w:t>Membros em toda a União. Por exemplo, é possível que uma transação destinada à aquisição de uma empresa visada num Estado</w:t>
            </w:r>
            <w:r w:rsidRPr="001E011B">
              <w:noBreakHyphen/>
              <w:t xml:space="preserve">Membro também afete a segurança e a ordem pública </w:t>
            </w:r>
            <w:r w:rsidRPr="001E011B">
              <w:rPr>
                <w:b/>
                <w:i/>
              </w:rPr>
              <w:t>noutro Estado</w:t>
            </w:r>
            <w:r w:rsidRPr="001E011B">
              <w:rPr>
                <w:b/>
                <w:i/>
              </w:rPr>
              <w:noBreakHyphen/>
              <w:t>Membro</w:t>
            </w:r>
            <w:r w:rsidRPr="001E011B">
              <w:t>, devido à estrutura da cadeia de abastecimento ou a outros elementos económicos que ligam a empresa visada a outras empresas estabelecidas em Estados</w:t>
            </w:r>
            <w:r w:rsidRPr="001E011B">
              <w:noBreakHyphen/>
              <w:t xml:space="preserve">Membros diferentes. A fim de resolver estes problemas do mercado interno e de </w:t>
            </w:r>
            <w:r w:rsidRPr="001E011B">
              <w:lastRenderedPageBreak/>
              <w:t>assegurar uma maior coerência e previsibilidade, é conveniente que os critérios e elementos a utilizar para a avaliação dos investimentos estrangeiros sejam estabelecidos através de uma ação da União.</w:t>
            </w:r>
          </w:p>
        </w:tc>
        <w:tc>
          <w:tcPr>
            <w:tcW w:w="4876" w:type="dxa"/>
            <w:hideMark/>
          </w:tcPr>
          <w:p w14:paraId="71FCBB9D" w14:textId="77777777" w:rsidR="00C479E3" w:rsidRPr="001E011B" w:rsidRDefault="00C479E3" w:rsidP="009F49C1">
            <w:pPr>
              <w:pStyle w:val="Normal6"/>
              <w:rPr>
                <w:szCs w:val="24"/>
              </w:rPr>
            </w:pPr>
            <w:r w:rsidRPr="001E011B">
              <w:lastRenderedPageBreak/>
              <w:t>(8)</w:t>
            </w:r>
            <w:r w:rsidRPr="001E011B">
              <w:tab/>
              <w:t>Uma maioria significativa de Estados</w:t>
            </w:r>
            <w:r w:rsidRPr="001E011B">
              <w:noBreakHyphen/>
              <w:t xml:space="preserve">Membros, mas não todos, dispõe </w:t>
            </w:r>
            <w:r w:rsidRPr="001E011B">
              <w:lastRenderedPageBreak/>
              <w:t>de um instrumento legislativo que prevê um mecanismo de análise dos IDE. Em muitos Estados</w:t>
            </w:r>
            <w:r w:rsidRPr="001E011B">
              <w:noBreakHyphen/>
              <w:t>Membros, a legislação nacional também abrange a análise dos investimentos intra</w:t>
            </w:r>
            <w:r w:rsidRPr="001E011B">
              <w:noBreakHyphen/>
              <w:t>União. Existem diferenças substanciais entre os Estados</w:t>
            </w:r>
            <w:r w:rsidRPr="001E011B">
              <w:noBreakHyphen/>
              <w:t>Membros quanto ao âmbito de aplicação, aos limiares e aos critérios utilizados para avaliar se um investimento é suscetível de afetar negativamente a segurança ou a ordem pública. Existem igualmente diferenças nos processos de análise. Em alguns Estados</w:t>
            </w:r>
            <w:r w:rsidRPr="001E011B">
              <w:noBreakHyphen/>
              <w:t xml:space="preserve">Membros, o investimento pode ser realizado antes da receção da autorização relativa ao impacto na segurança e na ordem pública. Todavia, outros exigem que o investimento só seja realizado após autorização ao abrigo do mecanismo de análise. Essas divergências criam um problema para o bom funcionamento do mercado interno. Por exemplo, </w:t>
            </w:r>
            <w:r w:rsidRPr="001E011B">
              <w:rPr>
                <w:b/>
                <w:i/>
              </w:rPr>
              <w:t xml:space="preserve">essas incoerências </w:t>
            </w:r>
            <w:r w:rsidRPr="001E011B">
              <w:t xml:space="preserve">criam condições de concorrência desiguais e aumentam os custos de conformidade para os investidores que </w:t>
            </w:r>
            <w:r w:rsidRPr="001E011B">
              <w:rPr>
                <w:b/>
                <w:i/>
              </w:rPr>
              <w:t>precisam de</w:t>
            </w:r>
            <w:r w:rsidRPr="001E011B">
              <w:t xml:space="preserve"> notificar transações em </w:t>
            </w:r>
            <w:r w:rsidRPr="001E011B">
              <w:rPr>
                <w:b/>
                <w:i/>
              </w:rPr>
              <w:t>vários Estados</w:t>
            </w:r>
            <w:r w:rsidRPr="001E011B">
              <w:rPr>
                <w:b/>
                <w:i/>
              </w:rPr>
              <w:noBreakHyphen/>
              <w:t>Membros</w:t>
            </w:r>
            <w:r w:rsidRPr="001E011B">
              <w:t xml:space="preserve">. O presente regulamento contribui para a </w:t>
            </w:r>
            <w:r w:rsidRPr="001E011B">
              <w:rPr>
                <w:b/>
                <w:i/>
              </w:rPr>
              <w:t>harmonização dos</w:t>
            </w:r>
            <w:r w:rsidRPr="001E011B">
              <w:t xml:space="preserve"> elementos fundamentais dos mecanismos aplicados a nível nacional</w:t>
            </w:r>
            <w:r w:rsidRPr="001E011B">
              <w:rPr>
                <w:b/>
                <w:i/>
              </w:rPr>
              <w:t>.</w:t>
            </w:r>
            <w:r w:rsidRPr="001E011B">
              <w:t xml:space="preserve"> o que é crucial para garantir previsibilidade aos investidores no que respeita aos regimes nacionais aplicáveis e às respetivas características, reduzindo assim os custos de conformidade conexos. Estes aspetos são ainda mais relevantes tendo em conta o </w:t>
            </w:r>
            <w:r w:rsidRPr="001E011B">
              <w:rPr>
                <w:b/>
                <w:i/>
              </w:rPr>
              <w:t xml:space="preserve">elevado </w:t>
            </w:r>
            <w:r w:rsidRPr="001E011B">
              <w:t xml:space="preserve">nível de integração </w:t>
            </w:r>
            <w:r w:rsidRPr="001E011B">
              <w:rPr>
                <w:b/>
                <w:i/>
              </w:rPr>
              <w:t>no</w:t>
            </w:r>
            <w:r w:rsidRPr="001E011B">
              <w:t xml:space="preserve"> mercado interno, o que pode fazer com que uma única transação afete vários Estados</w:t>
            </w:r>
            <w:r w:rsidRPr="001E011B">
              <w:noBreakHyphen/>
              <w:t>Membros em toda a União. Por exemplo, é possível que uma transação destinada à aquisição de uma empresa visada num Estado</w:t>
            </w:r>
            <w:r w:rsidRPr="001E011B">
              <w:noBreakHyphen/>
              <w:t xml:space="preserve">Membro também afete a segurança e a ordem pública </w:t>
            </w:r>
            <w:r w:rsidRPr="001E011B">
              <w:rPr>
                <w:b/>
                <w:i/>
              </w:rPr>
              <w:t>noutros Estados</w:t>
            </w:r>
            <w:r w:rsidRPr="001E011B">
              <w:rPr>
                <w:b/>
                <w:i/>
              </w:rPr>
              <w:noBreakHyphen/>
              <w:t>Membros</w:t>
            </w:r>
            <w:r w:rsidRPr="001E011B">
              <w:t>, devido à estrutura da cadeia de abastecimento ou a outros elementos económicos que ligam a empresa visada a outras empresas estabelecidas em Estados</w:t>
            </w:r>
            <w:r w:rsidRPr="001E011B">
              <w:noBreakHyphen/>
              <w:t xml:space="preserve">Membros diferentes. A fim de resolver estes problemas do mercado interno e de </w:t>
            </w:r>
            <w:r w:rsidRPr="001E011B">
              <w:lastRenderedPageBreak/>
              <w:t>assegurar uma maior coerência e previsibilidade, é conveniente que os critérios e elementos a utilizar para a avaliação dos investimentos estrangeiros sejam estabelecidos através de uma ação da União.</w:t>
            </w:r>
          </w:p>
        </w:tc>
      </w:tr>
    </w:tbl>
    <w:p w14:paraId="7D3EFB5A" w14:textId="77777777" w:rsidR="00C479E3" w:rsidRPr="001E011B" w:rsidRDefault="00C479E3" w:rsidP="00C479E3"/>
    <w:p w14:paraId="743D97BD" w14:textId="77777777" w:rsidR="00C479E3" w:rsidRPr="001E011B" w:rsidRDefault="00C479E3" w:rsidP="00C479E3">
      <w:pPr>
        <w:pStyle w:val="AmNumberTabs"/>
      </w:pPr>
      <w:r w:rsidRPr="001E011B">
        <w:t>Alteração</w:t>
      </w:r>
      <w:r w:rsidRPr="001E011B">
        <w:tab/>
      </w:r>
      <w:r w:rsidRPr="001E011B">
        <w:tab/>
        <w:t>7</w:t>
      </w:r>
    </w:p>
    <w:p w14:paraId="79F32B29" w14:textId="77777777" w:rsidR="00C479E3" w:rsidRPr="001E011B" w:rsidRDefault="00C479E3" w:rsidP="00C479E3"/>
    <w:p w14:paraId="00CBCDB1" w14:textId="77777777" w:rsidR="00C479E3" w:rsidRPr="001E011B" w:rsidRDefault="00C479E3" w:rsidP="00C479E3">
      <w:pPr>
        <w:pStyle w:val="NormalBold"/>
        <w:keepNext/>
      </w:pPr>
      <w:r w:rsidRPr="001E011B">
        <w:t>Proposta de regulamento</w:t>
      </w:r>
    </w:p>
    <w:p w14:paraId="259EB447" w14:textId="77777777" w:rsidR="00C479E3" w:rsidRPr="001E011B" w:rsidRDefault="00C479E3" w:rsidP="00C479E3">
      <w:pPr>
        <w:pStyle w:val="NormalBold"/>
      </w:pPr>
      <w:r w:rsidRPr="001E011B">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C65276F" w14:textId="77777777" w:rsidTr="009F49C1">
        <w:trPr>
          <w:jc w:val="center"/>
        </w:trPr>
        <w:tc>
          <w:tcPr>
            <w:tcW w:w="9752" w:type="dxa"/>
            <w:gridSpan w:val="2"/>
          </w:tcPr>
          <w:p w14:paraId="5476CB61" w14:textId="77777777" w:rsidR="00C479E3" w:rsidRPr="001E011B" w:rsidRDefault="00C479E3" w:rsidP="009F49C1">
            <w:pPr>
              <w:keepNext/>
            </w:pPr>
          </w:p>
        </w:tc>
      </w:tr>
      <w:tr w:rsidR="00C479E3" w:rsidRPr="001E011B" w14:paraId="60362182" w14:textId="77777777" w:rsidTr="009F49C1">
        <w:trPr>
          <w:jc w:val="center"/>
        </w:trPr>
        <w:tc>
          <w:tcPr>
            <w:tcW w:w="4876" w:type="dxa"/>
            <w:hideMark/>
          </w:tcPr>
          <w:p w14:paraId="7FA6B1B9" w14:textId="77777777" w:rsidR="00C479E3" w:rsidRPr="001E011B" w:rsidRDefault="00C479E3" w:rsidP="009F49C1">
            <w:pPr>
              <w:pStyle w:val="ColumnHeading"/>
              <w:keepNext/>
            </w:pPr>
            <w:r w:rsidRPr="001E011B">
              <w:t>Texto da Comissão</w:t>
            </w:r>
          </w:p>
        </w:tc>
        <w:tc>
          <w:tcPr>
            <w:tcW w:w="4876" w:type="dxa"/>
            <w:hideMark/>
          </w:tcPr>
          <w:p w14:paraId="38FD15B2" w14:textId="77777777" w:rsidR="00C479E3" w:rsidRPr="001E011B" w:rsidRDefault="00C479E3" w:rsidP="009F49C1">
            <w:pPr>
              <w:pStyle w:val="ColumnHeading"/>
              <w:keepNext/>
            </w:pPr>
            <w:r w:rsidRPr="001E011B">
              <w:t>Alteração</w:t>
            </w:r>
          </w:p>
        </w:tc>
      </w:tr>
      <w:tr w:rsidR="00C479E3" w:rsidRPr="001E011B" w14:paraId="1992B8E7" w14:textId="77777777" w:rsidTr="009F49C1">
        <w:trPr>
          <w:jc w:val="center"/>
        </w:trPr>
        <w:tc>
          <w:tcPr>
            <w:tcW w:w="4876" w:type="dxa"/>
            <w:hideMark/>
          </w:tcPr>
          <w:p w14:paraId="17B05BE2" w14:textId="77777777" w:rsidR="00C479E3" w:rsidRPr="001E011B" w:rsidRDefault="00C479E3" w:rsidP="009F49C1">
            <w:pPr>
              <w:pStyle w:val="Normal6"/>
            </w:pPr>
            <w:r w:rsidRPr="001E011B">
              <w:t>(9)</w:t>
            </w:r>
            <w:r w:rsidRPr="001E011B">
              <w:tab/>
              <w:t>Com vista a assegurar uma abordagem coerente da análise dos investimentos estrangeiros em toda a União, todos os Estados</w:t>
            </w:r>
            <w:r w:rsidRPr="001E011B">
              <w:noBreakHyphen/>
              <w:t xml:space="preserve">Membros deverão ser obrigados a analisar os investimentos estrangeiros por razões de segurança ou de ordem pública. Por conseguinte, os elementos essenciais dos mecanismos nacionais de análise deverão ser harmonizados. Essa harmonização mínima </w:t>
            </w:r>
            <w:r w:rsidRPr="001E011B">
              <w:rPr>
                <w:b/>
                <w:i/>
              </w:rPr>
              <w:t>inclui</w:t>
            </w:r>
            <w:r w:rsidRPr="001E011B">
              <w:t xml:space="preserve"> o âmbito de aplicação dos investimentos a analisar, as características essenciais do procedimento de análise e a interação entre o mecanismo nacional e o mecanismo de cooperação da União. Além disso, os Estados</w:t>
            </w:r>
            <w:r w:rsidRPr="001E011B">
              <w:noBreakHyphen/>
              <w:t>Membros deverão também poder alargar o âmbito de aplicação do seu mecanismo nacional de análise de modo a incluir outros tipos de investimentos estrangeiros, investimentos estrangeiros noutros setores, mais entidades visadas da União ou atividades económicas que o Estado</w:t>
            </w:r>
            <w:r w:rsidRPr="001E011B">
              <w:noBreakHyphen/>
              <w:t>Membro em causa considere críticas para a sua segurança ou ordem pública. Ao fazê</w:t>
            </w:r>
            <w:r w:rsidRPr="001E011B">
              <w:noBreakHyphen/>
              <w:t>lo, essa análise deverá também cumprir as disposições do presente regulamento.</w:t>
            </w:r>
          </w:p>
        </w:tc>
        <w:tc>
          <w:tcPr>
            <w:tcW w:w="4876" w:type="dxa"/>
            <w:hideMark/>
          </w:tcPr>
          <w:p w14:paraId="63C1B6E7" w14:textId="77777777" w:rsidR="00C479E3" w:rsidRPr="001E011B" w:rsidRDefault="00C479E3" w:rsidP="009F49C1">
            <w:pPr>
              <w:pStyle w:val="Normal6"/>
              <w:rPr>
                <w:szCs w:val="24"/>
              </w:rPr>
            </w:pPr>
            <w:r w:rsidRPr="001E011B">
              <w:t>(9)</w:t>
            </w:r>
            <w:r w:rsidRPr="001E011B">
              <w:tab/>
              <w:t>Com vista a assegurar uma abordagem coerente da análise dos investimentos estrangeiros em toda a União, todos os Estados</w:t>
            </w:r>
            <w:r w:rsidRPr="001E011B">
              <w:noBreakHyphen/>
              <w:t xml:space="preserve">Membros deverão ser obrigados a analisar os investimentos estrangeiros por razões de segurança ou de ordem pública. Por conseguinte, os elementos essenciais dos mecanismos nacionais de análise deverão ser harmonizados. Essa harmonização mínima </w:t>
            </w:r>
            <w:r w:rsidRPr="001E011B">
              <w:rPr>
                <w:b/>
                <w:i/>
              </w:rPr>
              <w:t>deve também incluir</w:t>
            </w:r>
            <w:r w:rsidRPr="001E011B">
              <w:t xml:space="preserve"> o âmbito de aplicação dos investimentos a analisar, as características essenciais do procedimento de análise e a interação entre o mecanismo nacional e o mecanismo de cooperação da União</w:t>
            </w:r>
            <w:r w:rsidRPr="001E011B">
              <w:rPr>
                <w:b/>
                <w:i/>
              </w:rPr>
              <w:t>, nomeadamente prazos coerentes para os procedimentos de análise</w:t>
            </w:r>
            <w:r w:rsidRPr="001E011B">
              <w:t>. Além disso, os Estados</w:t>
            </w:r>
            <w:r w:rsidRPr="001E011B">
              <w:noBreakHyphen/>
              <w:t>Membros deverão também poder alargar o âmbito de aplicação do seu mecanismo nacional de análise de modo a incluir outros tipos de investimentos estrangeiros, investimentos estrangeiros noutros setores, mais entidades visadas da União ou atividades económicas que o Estado</w:t>
            </w:r>
            <w:r w:rsidRPr="001E011B">
              <w:noBreakHyphen/>
              <w:t>Membro em causa considere críticas para a sua segurança ou ordem pública. Ao fazê</w:t>
            </w:r>
            <w:r w:rsidRPr="001E011B">
              <w:noBreakHyphen/>
              <w:t xml:space="preserve">lo, essa análise deverá também cumprir as disposições do presente regulamento. </w:t>
            </w:r>
            <w:r w:rsidRPr="001E011B">
              <w:rPr>
                <w:b/>
                <w:i/>
              </w:rPr>
              <w:t>É essencial estabelecer uma abordagem harmonizada e simplificada em todos os Estados</w:t>
            </w:r>
            <w:r w:rsidRPr="001E011B">
              <w:rPr>
                <w:b/>
                <w:i/>
              </w:rPr>
              <w:noBreakHyphen/>
              <w:t xml:space="preserve">Membros, que garanta que os investimentos estrangeiros suscetíveis de ter implicações para a segurança e a ordem pública sejam sujeitos a um </w:t>
            </w:r>
            <w:r w:rsidRPr="001E011B">
              <w:rPr>
                <w:b/>
                <w:i/>
              </w:rPr>
              <w:lastRenderedPageBreak/>
              <w:t>controlo coerente e a uma tomada de decisões eficiente. Para o efeito, os mecanismos de análise devem minimizar a complexidade administrativa, evitar atrasos desnecessários e, quando sejam aplicados a pequenas e médias empresas (PME), ter em conta que estas têm recursos limitados. Além disso, a Comissão deve desempenhar um papel de coordenação para garantir uma maior segurança na União, minimizando simultaneamente ineficiências e abordagens fragmentadas.</w:t>
            </w:r>
          </w:p>
        </w:tc>
      </w:tr>
    </w:tbl>
    <w:p w14:paraId="2CCC287F" w14:textId="77777777" w:rsidR="00C479E3" w:rsidRPr="001E011B" w:rsidRDefault="00C479E3" w:rsidP="00C479E3"/>
    <w:p w14:paraId="2F3A5AEB" w14:textId="77777777" w:rsidR="00C479E3" w:rsidRPr="001E011B" w:rsidRDefault="00C479E3" w:rsidP="00C479E3">
      <w:pPr>
        <w:pStyle w:val="AmNumberTabs"/>
      </w:pPr>
      <w:r w:rsidRPr="001E011B">
        <w:t>Alteração</w:t>
      </w:r>
      <w:r w:rsidRPr="001E011B">
        <w:tab/>
      </w:r>
      <w:r w:rsidRPr="001E011B">
        <w:tab/>
        <w:t>8</w:t>
      </w:r>
    </w:p>
    <w:p w14:paraId="6CBEA77C" w14:textId="77777777" w:rsidR="00C479E3" w:rsidRPr="001E011B" w:rsidRDefault="00C479E3" w:rsidP="00C479E3"/>
    <w:p w14:paraId="692C3023" w14:textId="77777777" w:rsidR="00C479E3" w:rsidRPr="001E011B" w:rsidRDefault="00C479E3" w:rsidP="00C479E3">
      <w:pPr>
        <w:pStyle w:val="NormalBold"/>
        <w:keepNext/>
      </w:pPr>
      <w:r w:rsidRPr="001E011B">
        <w:t>Proposta de regulamento</w:t>
      </w:r>
    </w:p>
    <w:p w14:paraId="5F3FA4BA" w14:textId="77777777" w:rsidR="00C479E3" w:rsidRPr="001E011B" w:rsidRDefault="00C479E3" w:rsidP="00C479E3">
      <w:pPr>
        <w:pStyle w:val="NormalBold"/>
      </w:pPr>
      <w:r w:rsidRPr="001E011B">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5E52142" w14:textId="77777777" w:rsidTr="009F49C1">
        <w:trPr>
          <w:jc w:val="center"/>
        </w:trPr>
        <w:tc>
          <w:tcPr>
            <w:tcW w:w="9752" w:type="dxa"/>
            <w:gridSpan w:val="2"/>
          </w:tcPr>
          <w:p w14:paraId="279F50A2" w14:textId="77777777" w:rsidR="00C479E3" w:rsidRPr="001E011B" w:rsidRDefault="00C479E3" w:rsidP="009F49C1">
            <w:pPr>
              <w:keepNext/>
            </w:pPr>
          </w:p>
        </w:tc>
      </w:tr>
      <w:tr w:rsidR="00C479E3" w:rsidRPr="001E011B" w14:paraId="682BED49" w14:textId="77777777" w:rsidTr="009F49C1">
        <w:trPr>
          <w:jc w:val="center"/>
        </w:trPr>
        <w:tc>
          <w:tcPr>
            <w:tcW w:w="4876" w:type="dxa"/>
            <w:hideMark/>
          </w:tcPr>
          <w:p w14:paraId="6239A29D" w14:textId="77777777" w:rsidR="00C479E3" w:rsidRPr="001E011B" w:rsidRDefault="00C479E3" w:rsidP="009F49C1">
            <w:pPr>
              <w:pStyle w:val="ColumnHeading"/>
              <w:keepNext/>
            </w:pPr>
            <w:r w:rsidRPr="001E011B">
              <w:t>Texto da Comissão</w:t>
            </w:r>
          </w:p>
        </w:tc>
        <w:tc>
          <w:tcPr>
            <w:tcW w:w="4876" w:type="dxa"/>
            <w:hideMark/>
          </w:tcPr>
          <w:p w14:paraId="58203F5E" w14:textId="77777777" w:rsidR="00C479E3" w:rsidRPr="001E011B" w:rsidRDefault="00C479E3" w:rsidP="009F49C1">
            <w:pPr>
              <w:pStyle w:val="ColumnHeading"/>
              <w:keepNext/>
            </w:pPr>
            <w:r w:rsidRPr="001E011B">
              <w:t>Alteração</w:t>
            </w:r>
          </w:p>
        </w:tc>
      </w:tr>
      <w:tr w:rsidR="00C479E3" w:rsidRPr="001E011B" w14:paraId="6406F9B6" w14:textId="77777777" w:rsidTr="009F49C1">
        <w:trPr>
          <w:jc w:val="center"/>
        </w:trPr>
        <w:tc>
          <w:tcPr>
            <w:tcW w:w="4876" w:type="dxa"/>
            <w:hideMark/>
          </w:tcPr>
          <w:p w14:paraId="783AF82F" w14:textId="77777777" w:rsidR="00C479E3" w:rsidRPr="001E011B" w:rsidRDefault="00C479E3" w:rsidP="009F49C1">
            <w:pPr>
              <w:pStyle w:val="Normal6"/>
            </w:pPr>
            <w:r w:rsidRPr="001E011B">
              <w:t>(12)</w:t>
            </w:r>
            <w:r w:rsidRPr="001E011B">
              <w:tab/>
              <w:t>A análise dos investimentos estrangeiros deve ser efetuada em conformidade com o presente regulamento, tendo em conta todas as informações factuais disponíveis e respeitando o princípio da proporcionalidade e outros princípios consagrados nos Tratados. Além disso, a análise dos investimentos estrangeiros realizados através de filiais do investidor estrangeiro estabelecidas na União deverá, em todos os casos, cumprir os requisitos decorrentes do direito da União e, em especial, as disposições do Tratado relativas à liberdade de estabelecimento e à livre circulação de capitais, conforme interpretadas na jurisprudência do Tribunal de Justiça da União Europeia, em consonância com o objetivo de preservar um mercado interno aberto e inclusivo. Quaisquer restrições à liberdade de estabelecimento e à livre circulação de capitais na União, incluindo a análise e medidas decorrentes da mesma, como medidas de atenuação e proibições, deverão basear</w:t>
            </w:r>
            <w:r w:rsidRPr="001E011B">
              <w:noBreakHyphen/>
              <w:t xml:space="preserve">se numa ameaça real e suficientemente grave que afete um interesse fundamental da sociedade e serem adequadas e necessárias, conforme </w:t>
            </w:r>
            <w:r w:rsidRPr="001E011B">
              <w:lastRenderedPageBreak/>
              <w:t xml:space="preserve">estabelecido na jurisprudência do Tribunal de Justiça. Ao mesmo tempo, </w:t>
            </w:r>
            <w:r w:rsidRPr="001E011B">
              <w:rPr>
                <w:b/>
                <w:bCs/>
                <w:i/>
                <w:iCs/>
              </w:rPr>
              <w:t>ao avaliar a justificação e a proporcionalidade de uma restrição,</w:t>
            </w:r>
            <w:r w:rsidRPr="001E011B">
              <w:t xml:space="preserve"> </w:t>
            </w:r>
            <w:r w:rsidRPr="001E011B">
              <w:rPr>
                <w:b/>
                <w:i/>
              </w:rPr>
              <w:t>poderão</w:t>
            </w:r>
            <w:r w:rsidRPr="001E011B">
              <w:t xml:space="preserve"> ser tidas em conta, na avaliação de quaisquer restrições à liberdade de estabelecimento ou à livre circulação de capitais, as especificidades dos investimentos na União concretizados através de uma filial de um investidor estrangeiro, incluindo, se for caso disso, num parecer da Comissão adotado nos termos do presente regulamento. Tal deverá ser feito tendo em conta a integração dos sistemas dos Estados</w:t>
            </w:r>
            <w:r w:rsidRPr="001E011B">
              <w:noBreakHyphen/>
              <w:t>Membros num mecanismo de cooperação à escala da União.</w:t>
            </w:r>
          </w:p>
        </w:tc>
        <w:tc>
          <w:tcPr>
            <w:tcW w:w="4876" w:type="dxa"/>
            <w:hideMark/>
          </w:tcPr>
          <w:p w14:paraId="09502E25" w14:textId="77777777" w:rsidR="00C479E3" w:rsidRPr="001E011B" w:rsidRDefault="00C479E3" w:rsidP="009F49C1">
            <w:pPr>
              <w:pStyle w:val="Normal6"/>
              <w:rPr>
                <w:szCs w:val="24"/>
              </w:rPr>
            </w:pPr>
            <w:r w:rsidRPr="001E011B">
              <w:lastRenderedPageBreak/>
              <w:t>(12)</w:t>
            </w:r>
            <w:r w:rsidRPr="001E011B">
              <w:tab/>
              <w:t xml:space="preserve">A análise dos investimentos estrangeiros deve ser efetuada em conformidade com o presente regulamento, tendo em conta todas as informações factuais disponíveis e respeitando o princípio da proporcionalidade e outros princípios consagrados nos Tratados. Além disso, a análise dos investimentos estrangeiros realizados através de filiais do investidor estrangeiro estabelecidas na União deverá, em todos os casos, cumprir os requisitos decorrentes do direito da União e, em especial, as disposições do Tratado relativas à liberdade de estabelecimento e à livre circulação de capitais, conforme interpretadas na jurisprudência do Tribunal de Justiça da União Europeia, em consonância com o objetivo de preservar um mercado interno </w:t>
            </w:r>
            <w:r w:rsidRPr="001E011B">
              <w:rPr>
                <w:b/>
                <w:i/>
              </w:rPr>
              <w:t xml:space="preserve">funcional, </w:t>
            </w:r>
            <w:r w:rsidRPr="001E011B">
              <w:t>aberto</w:t>
            </w:r>
            <w:r w:rsidRPr="001E011B">
              <w:rPr>
                <w:b/>
                <w:i/>
              </w:rPr>
              <w:t>, resiliente</w:t>
            </w:r>
            <w:r w:rsidRPr="001E011B">
              <w:t xml:space="preserve"> e inclusivo. Quaisquer restrições à liberdade de estabelecimento e à livre circulação de capitais na União, incluindo a análise e medidas decorrentes da mesma, como medidas de atenuação e proibições, deverão basear</w:t>
            </w:r>
            <w:r w:rsidRPr="001E011B">
              <w:noBreakHyphen/>
              <w:t xml:space="preserve">se numa ameaça real e suficientemente grave que afete um interesse fundamental da sociedade e serem </w:t>
            </w:r>
            <w:r w:rsidRPr="001E011B">
              <w:lastRenderedPageBreak/>
              <w:t xml:space="preserve">adequadas e necessárias, conforme estabelecido na jurisprudência do Tribunal de Justiça. Ao mesmo tempo, </w:t>
            </w:r>
            <w:r w:rsidRPr="001E011B">
              <w:rPr>
                <w:b/>
                <w:i/>
              </w:rPr>
              <w:t>devem</w:t>
            </w:r>
            <w:r w:rsidRPr="001E011B">
              <w:t xml:space="preserve"> ser tidas em conta, na avaliação</w:t>
            </w:r>
            <w:r w:rsidRPr="001E011B">
              <w:rPr>
                <w:b/>
                <w:i/>
              </w:rPr>
              <w:t xml:space="preserve"> da justificação e proporcionalidade</w:t>
            </w:r>
            <w:r w:rsidRPr="001E011B">
              <w:t xml:space="preserve"> de quaisquer restrições à liberdade de estabelecimento ou à livre circulação de capitais, as especificidades dos investimentos na União concretizados através de uma filial de um investidor estrangeiro, incluindo, se for caso disso, num parecer</w:t>
            </w:r>
            <w:r w:rsidRPr="001E011B">
              <w:rPr>
                <w:b/>
                <w:i/>
              </w:rPr>
              <w:t xml:space="preserve"> ou decisão</w:t>
            </w:r>
            <w:r w:rsidRPr="001E011B">
              <w:t xml:space="preserve"> da Comissão adotado nos termos do presente regulamento. Tal deverá ser feito tendo em conta a integração dos sistemas dos Estados</w:t>
            </w:r>
            <w:r w:rsidRPr="001E011B">
              <w:noBreakHyphen/>
              <w:t>Membros num mecanismo de cooperação à escala da União.</w:t>
            </w:r>
          </w:p>
        </w:tc>
      </w:tr>
    </w:tbl>
    <w:p w14:paraId="7AA6A4C3" w14:textId="77777777" w:rsidR="00C479E3" w:rsidRPr="001E011B" w:rsidRDefault="00C479E3" w:rsidP="00C479E3"/>
    <w:p w14:paraId="660BD163" w14:textId="77777777" w:rsidR="00C479E3" w:rsidRPr="001E011B" w:rsidRDefault="00C479E3" w:rsidP="00C479E3">
      <w:pPr>
        <w:pStyle w:val="AmNumberTabs"/>
      </w:pPr>
      <w:r w:rsidRPr="001E011B">
        <w:t>Alteração</w:t>
      </w:r>
      <w:r w:rsidRPr="001E011B">
        <w:tab/>
      </w:r>
      <w:r w:rsidRPr="001E011B">
        <w:tab/>
        <w:t>9</w:t>
      </w:r>
    </w:p>
    <w:p w14:paraId="6E6CA93D" w14:textId="77777777" w:rsidR="00C479E3" w:rsidRPr="001E011B" w:rsidRDefault="00C479E3" w:rsidP="00C479E3"/>
    <w:p w14:paraId="59A5870A" w14:textId="77777777" w:rsidR="00C479E3" w:rsidRPr="001E011B" w:rsidRDefault="00C479E3" w:rsidP="00C479E3">
      <w:pPr>
        <w:pStyle w:val="NormalBold"/>
        <w:keepNext/>
      </w:pPr>
      <w:r w:rsidRPr="001E011B">
        <w:t>Proposta de regulamento</w:t>
      </w:r>
    </w:p>
    <w:p w14:paraId="3E3A6A77" w14:textId="77777777" w:rsidR="00C479E3" w:rsidRPr="001E011B" w:rsidRDefault="00C479E3" w:rsidP="00C479E3">
      <w:pPr>
        <w:pStyle w:val="NormalBold"/>
      </w:pPr>
      <w:r w:rsidRPr="001E011B">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722DC22" w14:textId="77777777" w:rsidTr="009F49C1">
        <w:trPr>
          <w:jc w:val="center"/>
        </w:trPr>
        <w:tc>
          <w:tcPr>
            <w:tcW w:w="9752" w:type="dxa"/>
            <w:gridSpan w:val="2"/>
          </w:tcPr>
          <w:p w14:paraId="62133D48" w14:textId="77777777" w:rsidR="00C479E3" w:rsidRPr="001E011B" w:rsidRDefault="00C479E3" w:rsidP="009F49C1">
            <w:pPr>
              <w:keepNext/>
            </w:pPr>
          </w:p>
        </w:tc>
      </w:tr>
      <w:tr w:rsidR="00C479E3" w:rsidRPr="001E011B" w14:paraId="7E66BD89" w14:textId="77777777" w:rsidTr="009F49C1">
        <w:trPr>
          <w:jc w:val="center"/>
        </w:trPr>
        <w:tc>
          <w:tcPr>
            <w:tcW w:w="4876" w:type="dxa"/>
            <w:hideMark/>
          </w:tcPr>
          <w:p w14:paraId="2F63CA30" w14:textId="77777777" w:rsidR="00C479E3" w:rsidRPr="001E011B" w:rsidRDefault="00C479E3" w:rsidP="009F49C1">
            <w:pPr>
              <w:pStyle w:val="ColumnHeading"/>
              <w:keepNext/>
            </w:pPr>
            <w:r w:rsidRPr="001E011B">
              <w:t>Texto da Comissão</w:t>
            </w:r>
          </w:p>
        </w:tc>
        <w:tc>
          <w:tcPr>
            <w:tcW w:w="4876" w:type="dxa"/>
            <w:hideMark/>
          </w:tcPr>
          <w:p w14:paraId="22505201" w14:textId="77777777" w:rsidR="00C479E3" w:rsidRPr="001E011B" w:rsidRDefault="00C479E3" w:rsidP="009F49C1">
            <w:pPr>
              <w:pStyle w:val="ColumnHeading"/>
              <w:keepNext/>
            </w:pPr>
            <w:r w:rsidRPr="001E011B">
              <w:t>Alteração</w:t>
            </w:r>
          </w:p>
        </w:tc>
      </w:tr>
      <w:tr w:rsidR="00C479E3" w:rsidRPr="001E011B" w14:paraId="07A5BC39" w14:textId="77777777" w:rsidTr="009F49C1">
        <w:trPr>
          <w:jc w:val="center"/>
        </w:trPr>
        <w:tc>
          <w:tcPr>
            <w:tcW w:w="4876" w:type="dxa"/>
            <w:hideMark/>
          </w:tcPr>
          <w:p w14:paraId="4682346B" w14:textId="77777777" w:rsidR="00C479E3" w:rsidRPr="001E011B" w:rsidRDefault="00C479E3" w:rsidP="009F49C1">
            <w:pPr>
              <w:pStyle w:val="Normal6"/>
            </w:pPr>
            <w:r w:rsidRPr="001E011B">
              <w:t>(14)</w:t>
            </w:r>
            <w:r w:rsidRPr="001E011B">
              <w:tab/>
              <w:t>É igualmente necessário assegurar que o Estado</w:t>
            </w:r>
            <w:r w:rsidRPr="001E011B">
              <w:noBreakHyphen/>
              <w:t xml:space="preserve">Membro </w:t>
            </w:r>
            <w:r w:rsidRPr="001E011B">
              <w:rPr>
                <w:b/>
                <w:i/>
              </w:rPr>
              <w:t>onde o investimento estrangeiro está previsto ou foi realizado</w:t>
            </w:r>
            <w:r w:rsidRPr="001E011B">
              <w:t xml:space="preserve"> seja mais responsabilizado perante a Comissão e os Estados</w:t>
            </w:r>
            <w:r w:rsidRPr="001E011B">
              <w:noBreakHyphen/>
              <w:t>Membros que manifestam preocupações devidamente justificadas pela respetiva ordem pública ou segurança pública, ou pelas da União.</w:t>
            </w:r>
          </w:p>
        </w:tc>
        <w:tc>
          <w:tcPr>
            <w:tcW w:w="4876" w:type="dxa"/>
            <w:hideMark/>
          </w:tcPr>
          <w:p w14:paraId="0C21CC42" w14:textId="77777777" w:rsidR="00C479E3" w:rsidRPr="001E011B" w:rsidRDefault="00C479E3" w:rsidP="009F49C1">
            <w:pPr>
              <w:pStyle w:val="Normal6"/>
              <w:rPr>
                <w:szCs w:val="24"/>
              </w:rPr>
            </w:pPr>
            <w:r w:rsidRPr="001E011B">
              <w:t>(14)</w:t>
            </w:r>
            <w:r w:rsidRPr="001E011B">
              <w:tab/>
              <w:t>É igualmente necessário assegurar que o Estado</w:t>
            </w:r>
            <w:r w:rsidRPr="001E011B">
              <w:noBreakHyphen/>
              <w:t xml:space="preserve">Membro </w:t>
            </w:r>
            <w:r w:rsidRPr="001E011B">
              <w:rPr>
                <w:b/>
                <w:i/>
              </w:rPr>
              <w:t>de acolhimento</w:t>
            </w:r>
            <w:r w:rsidRPr="001E011B">
              <w:t xml:space="preserve"> seja mais responsabilizado perante a Comissão e os Estados</w:t>
            </w:r>
            <w:r w:rsidRPr="001E011B">
              <w:noBreakHyphen/>
              <w:t>Membros que manifestam preocupações devidamente justificadas pela respetiva ordem pública ou segurança pública, ou pelas da União.</w:t>
            </w:r>
          </w:p>
        </w:tc>
      </w:tr>
    </w:tbl>
    <w:p w14:paraId="7C328BAE" w14:textId="77777777" w:rsidR="00C479E3" w:rsidRPr="001E011B" w:rsidRDefault="00C479E3" w:rsidP="00C479E3"/>
    <w:p w14:paraId="3A257C29" w14:textId="77777777" w:rsidR="00C479E3" w:rsidRPr="001E011B" w:rsidRDefault="00C479E3" w:rsidP="00C479E3">
      <w:pPr>
        <w:pStyle w:val="AmNumberTabs"/>
      </w:pPr>
      <w:r w:rsidRPr="001E011B">
        <w:t>Alteração</w:t>
      </w:r>
      <w:r w:rsidRPr="001E011B">
        <w:tab/>
      </w:r>
      <w:r w:rsidRPr="001E011B">
        <w:tab/>
        <w:t>10</w:t>
      </w:r>
    </w:p>
    <w:p w14:paraId="4B1904BD" w14:textId="77777777" w:rsidR="00C479E3" w:rsidRPr="001E011B" w:rsidRDefault="00C479E3" w:rsidP="00C479E3"/>
    <w:p w14:paraId="19D7AA51" w14:textId="77777777" w:rsidR="00C479E3" w:rsidRPr="001E011B" w:rsidRDefault="00C479E3" w:rsidP="00C479E3">
      <w:pPr>
        <w:pStyle w:val="NormalBold"/>
        <w:keepNext/>
      </w:pPr>
      <w:r w:rsidRPr="001E011B">
        <w:t>Proposta de regulamento</w:t>
      </w:r>
    </w:p>
    <w:p w14:paraId="01ADAF3C" w14:textId="77777777" w:rsidR="00C479E3" w:rsidRPr="001E011B" w:rsidRDefault="00C479E3" w:rsidP="00C479E3">
      <w:pPr>
        <w:pStyle w:val="NormalBold"/>
      </w:pPr>
      <w:r w:rsidRPr="001E011B">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65468AA" w14:textId="77777777" w:rsidTr="009F49C1">
        <w:trPr>
          <w:jc w:val="center"/>
        </w:trPr>
        <w:tc>
          <w:tcPr>
            <w:tcW w:w="9752" w:type="dxa"/>
            <w:gridSpan w:val="2"/>
          </w:tcPr>
          <w:p w14:paraId="7F28410C" w14:textId="77777777" w:rsidR="00C479E3" w:rsidRPr="001E011B" w:rsidRDefault="00C479E3" w:rsidP="009F49C1">
            <w:pPr>
              <w:keepNext/>
            </w:pPr>
          </w:p>
        </w:tc>
      </w:tr>
      <w:tr w:rsidR="00C479E3" w:rsidRPr="001E011B" w14:paraId="00D9056B" w14:textId="77777777" w:rsidTr="009F49C1">
        <w:trPr>
          <w:jc w:val="center"/>
        </w:trPr>
        <w:tc>
          <w:tcPr>
            <w:tcW w:w="4876" w:type="dxa"/>
            <w:hideMark/>
          </w:tcPr>
          <w:p w14:paraId="2F40238A" w14:textId="77777777" w:rsidR="00C479E3" w:rsidRPr="001E011B" w:rsidRDefault="00C479E3" w:rsidP="009F49C1">
            <w:pPr>
              <w:pStyle w:val="ColumnHeading"/>
              <w:keepNext/>
            </w:pPr>
            <w:r w:rsidRPr="001E011B">
              <w:t>Texto da Comissão</w:t>
            </w:r>
          </w:p>
        </w:tc>
        <w:tc>
          <w:tcPr>
            <w:tcW w:w="4876" w:type="dxa"/>
            <w:hideMark/>
          </w:tcPr>
          <w:p w14:paraId="4AA0408C" w14:textId="77777777" w:rsidR="00C479E3" w:rsidRPr="001E011B" w:rsidRDefault="00C479E3" w:rsidP="009F49C1">
            <w:pPr>
              <w:pStyle w:val="ColumnHeading"/>
              <w:keepNext/>
            </w:pPr>
            <w:r w:rsidRPr="001E011B">
              <w:t>Alteração</w:t>
            </w:r>
          </w:p>
        </w:tc>
      </w:tr>
      <w:tr w:rsidR="00C479E3" w:rsidRPr="001E011B" w14:paraId="454F9D3C" w14:textId="77777777" w:rsidTr="009F49C1">
        <w:trPr>
          <w:jc w:val="center"/>
        </w:trPr>
        <w:tc>
          <w:tcPr>
            <w:tcW w:w="4876" w:type="dxa"/>
            <w:hideMark/>
          </w:tcPr>
          <w:p w14:paraId="20B18315" w14:textId="77777777" w:rsidR="00C479E3" w:rsidRPr="001E011B" w:rsidRDefault="00C479E3" w:rsidP="009F49C1">
            <w:pPr>
              <w:pStyle w:val="Normal6"/>
            </w:pPr>
            <w:r w:rsidRPr="001E011B">
              <w:t>(15)</w:t>
            </w:r>
            <w:r w:rsidRPr="001E011B">
              <w:tab/>
              <w:t>O regime comum estabelecido no presente regulamento não deverá prejudicar a responsabilidade exclusiva dos Estados</w:t>
            </w:r>
            <w:r w:rsidRPr="001E011B">
              <w:noBreakHyphen/>
              <w:t xml:space="preserve">Membros de salvaguardar a </w:t>
            </w:r>
            <w:r w:rsidRPr="001E011B">
              <w:rPr>
                <w:b/>
                <w:i/>
              </w:rPr>
              <w:t>respetiva</w:t>
            </w:r>
            <w:r w:rsidRPr="001E011B">
              <w:t xml:space="preserve"> segurança nacional, nos termos do artigo 4.º, n.º 2, do TUE. Também não deve prejudicar a proteção dos interesses </w:t>
            </w:r>
            <w:r w:rsidRPr="001E011B">
              <w:lastRenderedPageBreak/>
              <w:t xml:space="preserve">essenciais </w:t>
            </w:r>
            <w:r w:rsidRPr="001E011B">
              <w:rPr>
                <w:b/>
                <w:i/>
              </w:rPr>
              <w:t>da sua</w:t>
            </w:r>
            <w:r w:rsidRPr="001E011B">
              <w:t xml:space="preserve"> segurança, nos termos do artigo 346.º do TFUE.</w:t>
            </w:r>
          </w:p>
        </w:tc>
        <w:tc>
          <w:tcPr>
            <w:tcW w:w="4876" w:type="dxa"/>
            <w:hideMark/>
          </w:tcPr>
          <w:p w14:paraId="54FE92B9" w14:textId="77777777" w:rsidR="00C479E3" w:rsidRPr="001E011B" w:rsidRDefault="00C479E3" w:rsidP="009F49C1">
            <w:pPr>
              <w:pStyle w:val="Normal6"/>
              <w:rPr>
                <w:szCs w:val="24"/>
              </w:rPr>
            </w:pPr>
            <w:r w:rsidRPr="001E011B">
              <w:lastRenderedPageBreak/>
              <w:t>(15)</w:t>
            </w:r>
            <w:r w:rsidRPr="001E011B">
              <w:tab/>
              <w:t xml:space="preserve">O regime comum estabelecido no presente regulamento não deverá prejudicar a responsabilidade exclusiva </w:t>
            </w:r>
            <w:r w:rsidRPr="001E011B">
              <w:rPr>
                <w:b/>
                <w:i/>
              </w:rPr>
              <w:t xml:space="preserve">de cada um </w:t>
            </w:r>
            <w:r w:rsidRPr="001E011B">
              <w:t>dos Estados</w:t>
            </w:r>
            <w:r w:rsidRPr="001E011B">
              <w:noBreakHyphen/>
              <w:t xml:space="preserve">Membros de salvaguardar a </w:t>
            </w:r>
            <w:r w:rsidRPr="001E011B">
              <w:rPr>
                <w:b/>
                <w:i/>
              </w:rPr>
              <w:t>sua</w:t>
            </w:r>
            <w:r w:rsidRPr="001E011B">
              <w:t xml:space="preserve"> segurança nacional, nos termos do artigo 4.º, n.º 2, do TUE. Também não deve prejudicar a proteção </w:t>
            </w:r>
            <w:r w:rsidRPr="001E011B">
              <w:lastRenderedPageBreak/>
              <w:t xml:space="preserve">dos interesses essenciais </w:t>
            </w:r>
            <w:r w:rsidRPr="001E011B">
              <w:rPr>
                <w:b/>
                <w:i/>
              </w:rPr>
              <w:t>de</w:t>
            </w:r>
            <w:r w:rsidRPr="001E011B">
              <w:t xml:space="preserve"> segurança</w:t>
            </w:r>
            <w:r w:rsidRPr="001E011B">
              <w:rPr>
                <w:b/>
                <w:i/>
              </w:rPr>
              <w:t xml:space="preserve"> dos Estados</w:t>
            </w:r>
            <w:r w:rsidRPr="001E011B">
              <w:rPr>
                <w:b/>
                <w:i/>
              </w:rPr>
              <w:noBreakHyphen/>
              <w:t>Membros</w:t>
            </w:r>
            <w:r w:rsidRPr="001E011B">
              <w:t>, nos termos do artigo 346.º do TFUE.</w:t>
            </w:r>
          </w:p>
        </w:tc>
      </w:tr>
    </w:tbl>
    <w:p w14:paraId="1A4FD6AC" w14:textId="77777777" w:rsidR="00C479E3" w:rsidRPr="001E011B" w:rsidRDefault="00C479E3" w:rsidP="00C479E3"/>
    <w:p w14:paraId="03EB5017" w14:textId="77777777" w:rsidR="00C479E3" w:rsidRPr="001E011B" w:rsidRDefault="00C479E3" w:rsidP="00C479E3">
      <w:pPr>
        <w:pStyle w:val="AmNumberTabs"/>
      </w:pPr>
      <w:r w:rsidRPr="001E011B">
        <w:t>Alteração</w:t>
      </w:r>
      <w:r w:rsidRPr="001E011B">
        <w:tab/>
      </w:r>
      <w:r w:rsidRPr="001E011B">
        <w:tab/>
        <w:t>11</w:t>
      </w:r>
    </w:p>
    <w:p w14:paraId="756C4065" w14:textId="77777777" w:rsidR="00C479E3" w:rsidRPr="001E011B" w:rsidRDefault="00C479E3" w:rsidP="00C479E3"/>
    <w:p w14:paraId="54EF4BD1" w14:textId="77777777" w:rsidR="00C479E3" w:rsidRPr="001E011B" w:rsidRDefault="00C479E3" w:rsidP="00C479E3">
      <w:pPr>
        <w:pStyle w:val="NormalBold"/>
        <w:keepNext/>
      </w:pPr>
      <w:r w:rsidRPr="001E011B">
        <w:t>Proposta de regulamento</w:t>
      </w:r>
    </w:p>
    <w:p w14:paraId="7B3C64C4" w14:textId="77777777" w:rsidR="00C479E3" w:rsidRPr="001E011B" w:rsidRDefault="00C479E3" w:rsidP="00C479E3">
      <w:pPr>
        <w:pStyle w:val="NormalBold"/>
      </w:pPr>
      <w:r w:rsidRPr="001E011B">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951FDA9" w14:textId="77777777" w:rsidTr="009F49C1">
        <w:trPr>
          <w:jc w:val="center"/>
        </w:trPr>
        <w:tc>
          <w:tcPr>
            <w:tcW w:w="9752" w:type="dxa"/>
            <w:gridSpan w:val="2"/>
          </w:tcPr>
          <w:p w14:paraId="56F2BD38" w14:textId="77777777" w:rsidR="00C479E3" w:rsidRPr="001E011B" w:rsidRDefault="00C479E3" w:rsidP="009F49C1">
            <w:pPr>
              <w:keepNext/>
            </w:pPr>
          </w:p>
        </w:tc>
      </w:tr>
      <w:tr w:rsidR="00C479E3" w:rsidRPr="001E011B" w14:paraId="0E8E745A" w14:textId="77777777" w:rsidTr="009F49C1">
        <w:trPr>
          <w:jc w:val="center"/>
        </w:trPr>
        <w:tc>
          <w:tcPr>
            <w:tcW w:w="4876" w:type="dxa"/>
            <w:hideMark/>
          </w:tcPr>
          <w:p w14:paraId="197D20F3" w14:textId="77777777" w:rsidR="00C479E3" w:rsidRPr="001E011B" w:rsidRDefault="00C479E3" w:rsidP="009F49C1">
            <w:pPr>
              <w:pStyle w:val="ColumnHeading"/>
              <w:keepNext/>
            </w:pPr>
            <w:r w:rsidRPr="001E011B">
              <w:t>Texto da Comissão</w:t>
            </w:r>
          </w:p>
        </w:tc>
        <w:tc>
          <w:tcPr>
            <w:tcW w:w="4876" w:type="dxa"/>
            <w:hideMark/>
          </w:tcPr>
          <w:p w14:paraId="7065DAF9" w14:textId="77777777" w:rsidR="00C479E3" w:rsidRPr="001E011B" w:rsidRDefault="00C479E3" w:rsidP="009F49C1">
            <w:pPr>
              <w:pStyle w:val="ColumnHeading"/>
              <w:keepNext/>
            </w:pPr>
            <w:r w:rsidRPr="001E011B">
              <w:t>Alteração</w:t>
            </w:r>
          </w:p>
        </w:tc>
      </w:tr>
      <w:tr w:rsidR="00C479E3" w:rsidRPr="001E011B" w14:paraId="1C64FA2D" w14:textId="77777777" w:rsidTr="009F49C1">
        <w:trPr>
          <w:jc w:val="center"/>
        </w:trPr>
        <w:tc>
          <w:tcPr>
            <w:tcW w:w="4876" w:type="dxa"/>
            <w:hideMark/>
          </w:tcPr>
          <w:p w14:paraId="0A1257C5" w14:textId="77777777" w:rsidR="00C479E3" w:rsidRPr="001E011B" w:rsidRDefault="00C479E3" w:rsidP="009F49C1">
            <w:pPr>
              <w:pStyle w:val="Normal6"/>
            </w:pPr>
            <w:r w:rsidRPr="001E011B">
              <w:t>(17)</w:t>
            </w:r>
            <w:r w:rsidRPr="001E011B">
              <w:tab/>
              <w:t xml:space="preserve">Os investimentos estrangeiros em novas instalações ocorrem quando o investidor estrangeiro ou uma filial de um investidor estrangeiro na União </w:t>
            </w:r>
            <w:proofErr w:type="gramStart"/>
            <w:r w:rsidRPr="001E011B">
              <w:t>criam novas</w:t>
            </w:r>
            <w:proofErr w:type="gramEnd"/>
            <w:r w:rsidRPr="001E011B">
              <w:t xml:space="preserve"> instalações ou uma nova empresa na União</w:t>
            </w:r>
            <w:r w:rsidRPr="001E011B">
              <w:rPr>
                <w:b/>
                <w:i/>
              </w:rPr>
              <w:t xml:space="preserve">. </w:t>
            </w:r>
            <w:r w:rsidRPr="001E011B">
              <w:t xml:space="preserve">O </w:t>
            </w:r>
            <w:r w:rsidRPr="001E011B">
              <w:rPr>
                <w:b/>
                <w:i/>
              </w:rPr>
              <w:t>âmbito</w:t>
            </w:r>
            <w:r w:rsidRPr="001E011B">
              <w:t xml:space="preserve"> de </w:t>
            </w:r>
            <w:r w:rsidRPr="001E011B">
              <w:rPr>
                <w:b/>
                <w:i/>
              </w:rPr>
              <w:t>aplicação do presente regulamento deverá abranger os investimentos estrangeiros em novas instalações, na medida em que um Estado</w:t>
            </w:r>
            <w:r w:rsidRPr="001E011B">
              <w:rPr>
                <w:b/>
                <w:i/>
              </w:rPr>
              <w:noBreakHyphen/>
              <w:t>Membro os considere relevantes para efeitos da análise dos investimentos estrangeiros por criarem relações duradouras e diretas entre um investidor estrangeiro e essas instalações ou empresas</w:t>
            </w:r>
            <w:r w:rsidRPr="001E011B">
              <w:t xml:space="preserve">. </w:t>
            </w:r>
            <w:r w:rsidRPr="001E011B">
              <w:rPr>
                <w:b/>
                <w:i/>
              </w:rPr>
              <w:t>Além disso,</w:t>
            </w:r>
            <w:r w:rsidRPr="001E011B">
              <w:t xml:space="preserve"> ao </w:t>
            </w:r>
            <w:proofErr w:type="gramStart"/>
            <w:r w:rsidRPr="001E011B">
              <w:t>criar novas</w:t>
            </w:r>
            <w:proofErr w:type="gramEnd"/>
            <w:r w:rsidRPr="001E011B">
              <w:t xml:space="preserve"> instalações, um investidor estrangeiro pode afetar a segurança e a ordem pública, nomeadamente quando esse risco diga respeito a inputs económicos essenciais. Por conseguinte, os Estados</w:t>
            </w:r>
            <w:r w:rsidRPr="001E011B">
              <w:noBreakHyphen/>
              <w:t xml:space="preserve">Membros </w:t>
            </w:r>
            <w:r w:rsidRPr="001E011B">
              <w:rPr>
                <w:b/>
                <w:i/>
              </w:rPr>
              <w:t>são incentivados a</w:t>
            </w:r>
            <w:r w:rsidRPr="001E011B">
              <w:t xml:space="preserve"> incluir os investimentos estrangeiros </w:t>
            </w:r>
            <w:r w:rsidRPr="001E011B">
              <w:rPr>
                <w:b/>
                <w:i/>
              </w:rPr>
              <w:t>em novas instalações</w:t>
            </w:r>
            <w:r w:rsidRPr="001E011B">
              <w:t xml:space="preserve"> no âmbito das transações abrangidas pelos seus mecanismos de análise</w:t>
            </w:r>
            <w:r w:rsidRPr="001E011B">
              <w:rPr>
                <w:b/>
                <w:i/>
              </w:rPr>
              <w:t>, em especial caso esses investimentos ocorram em setores pertinentes para a sua segurança ou ordem pública ou caso apresentem características, como a dimensão ou a natureza essencial, pertinentes para a sua segurança ou ordem pública</w:t>
            </w:r>
            <w:r w:rsidRPr="001E011B">
              <w:t>.</w:t>
            </w:r>
          </w:p>
        </w:tc>
        <w:tc>
          <w:tcPr>
            <w:tcW w:w="4876" w:type="dxa"/>
            <w:hideMark/>
          </w:tcPr>
          <w:p w14:paraId="7CBDE772" w14:textId="77777777" w:rsidR="00C479E3" w:rsidRPr="001E011B" w:rsidRDefault="00C479E3" w:rsidP="009F49C1">
            <w:pPr>
              <w:pStyle w:val="Normal6"/>
              <w:rPr>
                <w:szCs w:val="24"/>
              </w:rPr>
            </w:pPr>
            <w:r w:rsidRPr="001E011B">
              <w:t>(17)</w:t>
            </w:r>
            <w:r w:rsidRPr="001E011B">
              <w:tab/>
              <w:t xml:space="preserve">Os investimentos estrangeiros em novas instalações ocorrem quando o investidor estrangeiro ou uma filial de um investidor estrangeiro na União </w:t>
            </w:r>
            <w:proofErr w:type="gramStart"/>
            <w:r w:rsidRPr="001E011B">
              <w:t>criam novas</w:t>
            </w:r>
            <w:proofErr w:type="gramEnd"/>
            <w:r w:rsidRPr="001E011B">
              <w:t xml:space="preserve"> instalações ou uma nova empresa na União</w:t>
            </w:r>
            <w:r w:rsidRPr="001E011B">
              <w:rPr>
                <w:b/>
                <w:i/>
              </w:rPr>
              <w:t xml:space="preserve"> para</w:t>
            </w:r>
            <w:r w:rsidRPr="001E011B">
              <w:t xml:space="preserve"> o </w:t>
            </w:r>
            <w:r w:rsidRPr="001E011B">
              <w:rPr>
                <w:b/>
                <w:i/>
              </w:rPr>
              <w:t>desempenho</w:t>
            </w:r>
            <w:r w:rsidRPr="001E011B">
              <w:t xml:space="preserve"> de </w:t>
            </w:r>
            <w:r w:rsidRPr="001E011B">
              <w:rPr>
                <w:b/>
                <w:i/>
              </w:rPr>
              <w:t>uma nova atividade económica</w:t>
            </w:r>
            <w:r w:rsidRPr="001E011B">
              <w:t xml:space="preserve">. Ao </w:t>
            </w:r>
            <w:proofErr w:type="gramStart"/>
            <w:r w:rsidRPr="001E011B">
              <w:t>criar novas</w:t>
            </w:r>
            <w:proofErr w:type="gramEnd"/>
            <w:r w:rsidRPr="001E011B">
              <w:t xml:space="preserve"> instalações, um investidor estrangeiro pode afetar a segurança e a ordem pública, nomeadamente quando esse risco diga respeito a inputs económicos essenciais. Por conseguinte, os Estados</w:t>
            </w:r>
            <w:r w:rsidRPr="001E011B">
              <w:noBreakHyphen/>
              <w:t xml:space="preserve">Membros </w:t>
            </w:r>
            <w:r w:rsidRPr="001E011B">
              <w:rPr>
                <w:b/>
                <w:i/>
              </w:rPr>
              <w:t>devem</w:t>
            </w:r>
            <w:r w:rsidRPr="001E011B">
              <w:t xml:space="preserve"> incluir os investimentos estrangeiros no âmbito das transações abrangidas pelos seus mecanismos de análise.</w:t>
            </w:r>
          </w:p>
        </w:tc>
      </w:tr>
    </w:tbl>
    <w:p w14:paraId="68DE4A44" w14:textId="77777777" w:rsidR="00C479E3" w:rsidRPr="001E011B" w:rsidRDefault="00C479E3" w:rsidP="00C479E3"/>
    <w:p w14:paraId="32D3FC34" w14:textId="77777777" w:rsidR="00C479E3" w:rsidRPr="001E011B" w:rsidRDefault="00C479E3" w:rsidP="00C479E3">
      <w:pPr>
        <w:pStyle w:val="AmNumberTabs"/>
      </w:pPr>
      <w:r w:rsidRPr="001E011B">
        <w:t>Alteração</w:t>
      </w:r>
      <w:r w:rsidRPr="001E011B">
        <w:tab/>
      </w:r>
      <w:r w:rsidRPr="001E011B">
        <w:tab/>
        <w:t>12</w:t>
      </w:r>
    </w:p>
    <w:p w14:paraId="097F2724" w14:textId="77777777" w:rsidR="00C479E3" w:rsidRPr="001E011B" w:rsidRDefault="00C479E3" w:rsidP="00C479E3"/>
    <w:p w14:paraId="6E0D5828" w14:textId="77777777" w:rsidR="00C479E3" w:rsidRPr="001E011B" w:rsidRDefault="00C479E3" w:rsidP="00C479E3">
      <w:pPr>
        <w:pStyle w:val="NormalBold"/>
        <w:keepNext/>
      </w:pPr>
      <w:r w:rsidRPr="001E011B">
        <w:t>Proposta de regulamento</w:t>
      </w:r>
    </w:p>
    <w:p w14:paraId="10FBECB2" w14:textId="77777777" w:rsidR="00C479E3" w:rsidRPr="001E011B" w:rsidRDefault="00C479E3" w:rsidP="00C479E3">
      <w:pPr>
        <w:pStyle w:val="NormalBold"/>
      </w:pPr>
      <w:r w:rsidRPr="001E011B">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A3D8501" w14:textId="77777777" w:rsidTr="009F49C1">
        <w:trPr>
          <w:jc w:val="center"/>
        </w:trPr>
        <w:tc>
          <w:tcPr>
            <w:tcW w:w="9752" w:type="dxa"/>
            <w:gridSpan w:val="2"/>
          </w:tcPr>
          <w:p w14:paraId="2BB42D60" w14:textId="77777777" w:rsidR="00C479E3" w:rsidRPr="001E011B" w:rsidRDefault="00C479E3" w:rsidP="009F49C1">
            <w:pPr>
              <w:keepNext/>
            </w:pPr>
          </w:p>
        </w:tc>
      </w:tr>
      <w:tr w:rsidR="00C479E3" w:rsidRPr="001E011B" w14:paraId="30B342F5" w14:textId="77777777" w:rsidTr="009F49C1">
        <w:trPr>
          <w:jc w:val="center"/>
        </w:trPr>
        <w:tc>
          <w:tcPr>
            <w:tcW w:w="4876" w:type="dxa"/>
            <w:hideMark/>
          </w:tcPr>
          <w:p w14:paraId="65245BFD" w14:textId="77777777" w:rsidR="00C479E3" w:rsidRPr="001E011B" w:rsidRDefault="00C479E3" w:rsidP="009F49C1">
            <w:pPr>
              <w:pStyle w:val="ColumnHeading"/>
              <w:keepNext/>
            </w:pPr>
            <w:r w:rsidRPr="001E011B">
              <w:t>Texto da Comissão</w:t>
            </w:r>
          </w:p>
        </w:tc>
        <w:tc>
          <w:tcPr>
            <w:tcW w:w="4876" w:type="dxa"/>
            <w:hideMark/>
          </w:tcPr>
          <w:p w14:paraId="3EE9F6F1" w14:textId="77777777" w:rsidR="00C479E3" w:rsidRPr="001E011B" w:rsidRDefault="00C479E3" w:rsidP="009F49C1">
            <w:pPr>
              <w:pStyle w:val="ColumnHeading"/>
              <w:keepNext/>
            </w:pPr>
            <w:r w:rsidRPr="001E011B">
              <w:t>Alteração</w:t>
            </w:r>
          </w:p>
        </w:tc>
      </w:tr>
      <w:tr w:rsidR="00C479E3" w:rsidRPr="001E011B" w14:paraId="4A7AF4AC" w14:textId="77777777" w:rsidTr="009F49C1">
        <w:trPr>
          <w:jc w:val="center"/>
        </w:trPr>
        <w:tc>
          <w:tcPr>
            <w:tcW w:w="4876" w:type="dxa"/>
            <w:hideMark/>
          </w:tcPr>
          <w:p w14:paraId="681C8ED0" w14:textId="77777777" w:rsidR="00C479E3" w:rsidRPr="001E011B" w:rsidRDefault="00C479E3" w:rsidP="009F49C1">
            <w:pPr>
              <w:pStyle w:val="Normal6"/>
            </w:pPr>
            <w:r w:rsidRPr="001E011B">
              <w:t>(18)</w:t>
            </w:r>
            <w:r w:rsidRPr="001E011B">
              <w:tab/>
              <w:t>A fim de assegurar processos de análise coerentes e previsíveis, é conveniente estabelecer as características essenciais dos mecanismos de análise a aplicar pelos Estados</w:t>
            </w:r>
            <w:r w:rsidRPr="001E011B">
              <w:noBreakHyphen/>
              <w:t>Membros. Tais características deverão incluir, pelo menos, o âmbito das transações a submeter a um requisito de autorização, os prazos para a análise e a possibilidade de as empresas abrangidas pela decisão de análise recorrerem dessas decisões. As regras e os procedimentos relativos aos mecanismos de análise devem ser transparentes e não discriminar entre países terceiros.</w:t>
            </w:r>
          </w:p>
        </w:tc>
        <w:tc>
          <w:tcPr>
            <w:tcW w:w="4876" w:type="dxa"/>
            <w:hideMark/>
          </w:tcPr>
          <w:p w14:paraId="2A9FAB4A" w14:textId="77777777" w:rsidR="00C479E3" w:rsidRPr="001E011B" w:rsidRDefault="00C479E3" w:rsidP="009F49C1">
            <w:pPr>
              <w:pStyle w:val="Normal6"/>
              <w:rPr>
                <w:szCs w:val="24"/>
              </w:rPr>
            </w:pPr>
            <w:r w:rsidRPr="001E011B">
              <w:t>(18)</w:t>
            </w:r>
            <w:r w:rsidRPr="001E011B">
              <w:tab/>
              <w:t>A fim de assegurar processos de análise coerentes e previsíveis, é conveniente estabelecer as características essenciais dos mecanismos de análise a aplicar pelos Estados</w:t>
            </w:r>
            <w:r w:rsidRPr="001E011B">
              <w:noBreakHyphen/>
              <w:t>Membros. Tais características deverão incluir, pelo menos, o âmbito das transações a submeter a um requisito de autorização, os prazos para a análise e a possibilidade de as empresas abrangidas pela decisão de análise recorrerem dessas decisões</w:t>
            </w:r>
            <w:r w:rsidRPr="001E011B">
              <w:rPr>
                <w:b/>
                <w:i/>
              </w:rPr>
              <w:t xml:space="preserve"> e a capacidade das autoridades de controlo para tratarem eficazmente os casos de incumprimento ou de evasão</w:t>
            </w:r>
            <w:r w:rsidRPr="001E011B">
              <w:t xml:space="preserve">. As regras e os procedimentos relativos aos mecanismos de análise devem ser transparentes e não discriminar entre países terceiros. </w:t>
            </w:r>
            <w:r w:rsidRPr="001E011B">
              <w:rPr>
                <w:b/>
                <w:i/>
              </w:rPr>
              <w:t>O procedimento de apresentação de um pedido de autorização deve assegurar que os requisitos de conformidade sejam reduzidos ao mínimo.</w:t>
            </w:r>
          </w:p>
        </w:tc>
      </w:tr>
    </w:tbl>
    <w:p w14:paraId="6A094C90" w14:textId="77777777" w:rsidR="00C479E3" w:rsidRPr="001E011B" w:rsidRDefault="00C479E3" w:rsidP="00C479E3"/>
    <w:p w14:paraId="01CB279A" w14:textId="77777777" w:rsidR="00C479E3" w:rsidRPr="001E011B" w:rsidRDefault="00C479E3" w:rsidP="00C479E3">
      <w:pPr>
        <w:pStyle w:val="AmNumberTabs"/>
      </w:pPr>
      <w:r w:rsidRPr="001E011B">
        <w:t>Alteração</w:t>
      </w:r>
      <w:r w:rsidRPr="001E011B">
        <w:tab/>
      </w:r>
      <w:r w:rsidRPr="001E011B">
        <w:tab/>
        <w:t>13</w:t>
      </w:r>
    </w:p>
    <w:p w14:paraId="69BAF903" w14:textId="77777777" w:rsidR="00C479E3" w:rsidRPr="001E011B" w:rsidRDefault="00C479E3" w:rsidP="00C479E3"/>
    <w:p w14:paraId="44EFDF87" w14:textId="77777777" w:rsidR="00C479E3" w:rsidRPr="001E011B" w:rsidRDefault="00C479E3" w:rsidP="00C479E3">
      <w:pPr>
        <w:pStyle w:val="NormalBold"/>
        <w:keepNext/>
      </w:pPr>
      <w:r w:rsidRPr="001E011B">
        <w:t>Proposta de regulamento</w:t>
      </w:r>
    </w:p>
    <w:p w14:paraId="415F1D0D" w14:textId="77777777" w:rsidR="00C479E3" w:rsidRPr="001E011B" w:rsidRDefault="00C479E3" w:rsidP="00C479E3">
      <w:pPr>
        <w:pStyle w:val="NormalBold"/>
      </w:pPr>
      <w:r w:rsidRPr="001E011B">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2B8B1C6" w14:textId="77777777" w:rsidTr="009F49C1">
        <w:trPr>
          <w:jc w:val="center"/>
        </w:trPr>
        <w:tc>
          <w:tcPr>
            <w:tcW w:w="9752" w:type="dxa"/>
            <w:gridSpan w:val="2"/>
          </w:tcPr>
          <w:p w14:paraId="78EA61D9" w14:textId="77777777" w:rsidR="00C479E3" w:rsidRPr="001E011B" w:rsidRDefault="00C479E3" w:rsidP="009F49C1">
            <w:pPr>
              <w:keepNext/>
            </w:pPr>
          </w:p>
        </w:tc>
      </w:tr>
      <w:tr w:rsidR="00C479E3" w:rsidRPr="001E011B" w14:paraId="35A7E58F" w14:textId="77777777" w:rsidTr="009F49C1">
        <w:trPr>
          <w:jc w:val="center"/>
        </w:trPr>
        <w:tc>
          <w:tcPr>
            <w:tcW w:w="4876" w:type="dxa"/>
            <w:hideMark/>
          </w:tcPr>
          <w:p w14:paraId="1288E128" w14:textId="77777777" w:rsidR="00C479E3" w:rsidRPr="001E011B" w:rsidRDefault="00C479E3" w:rsidP="009F49C1">
            <w:pPr>
              <w:pStyle w:val="ColumnHeading"/>
              <w:keepNext/>
            </w:pPr>
            <w:r w:rsidRPr="001E011B">
              <w:t>Texto da Comissão</w:t>
            </w:r>
          </w:p>
        </w:tc>
        <w:tc>
          <w:tcPr>
            <w:tcW w:w="4876" w:type="dxa"/>
            <w:hideMark/>
          </w:tcPr>
          <w:p w14:paraId="28328869" w14:textId="77777777" w:rsidR="00C479E3" w:rsidRPr="001E011B" w:rsidRDefault="00C479E3" w:rsidP="009F49C1">
            <w:pPr>
              <w:pStyle w:val="ColumnHeading"/>
              <w:keepNext/>
            </w:pPr>
            <w:r w:rsidRPr="001E011B">
              <w:t>Alteração</w:t>
            </w:r>
          </w:p>
        </w:tc>
      </w:tr>
      <w:tr w:rsidR="00C479E3" w:rsidRPr="001E011B" w14:paraId="1467EF6C" w14:textId="77777777" w:rsidTr="009F49C1">
        <w:trPr>
          <w:jc w:val="center"/>
        </w:trPr>
        <w:tc>
          <w:tcPr>
            <w:tcW w:w="4876" w:type="dxa"/>
            <w:hideMark/>
          </w:tcPr>
          <w:p w14:paraId="051E6862" w14:textId="77777777" w:rsidR="00C479E3" w:rsidRPr="001E011B" w:rsidRDefault="00C479E3" w:rsidP="009F49C1">
            <w:pPr>
              <w:pStyle w:val="Normal6"/>
            </w:pPr>
            <w:r w:rsidRPr="001E011B">
              <w:t>(19)</w:t>
            </w:r>
            <w:r w:rsidRPr="001E011B">
              <w:tab/>
              <w:t>O mecanismo de cooperação estabelecido no Regulamento (UE) 2019/452 permite que os Estados</w:t>
            </w:r>
            <w:r w:rsidRPr="001E011B">
              <w:noBreakHyphen/>
              <w:t>Membros cooperem e se ajudem mutuamente sempre que um investimento direto estrangeiro num Estado</w:t>
            </w:r>
            <w:r w:rsidRPr="001E011B">
              <w:noBreakHyphen/>
              <w:t>Membro possa afetar a segurança ou a ordem pública de outros Estados</w:t>
            </w:r>
            <w:r w:rsidRPr="001E011B">
              <w:noBreakHyphen/>
              <w:t>Membros ou de projetos ou programas de interesse para a União. Este mecanismo revelou</w:t>
            </w:r>
            <w:r w:rsidRPr="001E011B">
              <w:noBreakHyphen/>
              <w:t xml:space="preserve">se muito útil até à data, pelo que deve ser mantido e </w:t>
            </w:r>
            <w:r w:rsidRPr="001E011B">
              <w:rPr>
                <w:b/>
                <w:i/>
              </w:rPr>
              <w:t>reforçado</w:t>
            </w:r>
            <w:r w:rsidRPr="001E011B">
              <w:t xml:space="preserve"> ao abrigo do presente regulamento.</w:t>
            </w:r>
          </w:p>
        </w:tc>
        <w:tc>
          <w:tcPr>
            <w:tcW w:w="4876" w:type="dxa"/>
            <w:hideMark/>
          </w:tcPr>
          <w:p w14:paraId="7A972B60" w14:textId="77777777" w:rsidR="00C479E3" w:rsidRPr="001E011B" w:rsidRDefault="00C479E3" w:rsidP="009F49C1">
            <w:pPr>
              <w:pStyle w:val="Normal6"/>
              <w:rPr>
                <w:szCs w:val="24"/>
              </w:rPr>
            </w:pPr>
            <w:r w:rsidRPr="001E011B">
              <w:t>(19)</w:t>
            </w:r>
            <w:r w:rsidRPr="001E011B">
              <w:tab/>
              <w:t>O mecanismo de cooperação estabelecido no Regulamento (UE) 2019/452 permite que os Estados</w:t>
            </w:r>
            <w:r w:rsidRPr="001E011B">
              <w:noBreakHyphen/>
              <w:t>Membros cooperem e se ajudem mutuamente sempre que um investimento direto estrangeiro num Estado</w:t>
            </w:r>
            <w:r w:rsidRPr="001E011B">
              <w:noBreakHyphen/>
              <w:t>Membro possa afetar a segurança ou a ordem pública de outros Estados</w:t>
            </w:r>
            <w:r w:rsidRPr="001E011B">
              <w:noBreakHyphen/>
              <w:t xml:space="preserve">Membros ou </w:t>
            </w:r>
            <w:r w:rsidRPr="001E011B">
              <w:rPr>
                <w:b/>
                <w:i/>
              </w:rPr>
              <w:t xml:space="preserve">da União, ou </w:t>
            </w:r>
            <w:r w:rsidRPr="001E011B">
              <w:t>de projetos ou programas de interesse para a União. Este mecanismo revelou</w:t>
            </w:r>
            <w:r w:rsidRPr="001E011B">
              <w:noBreakHyphen/>
              <w:t>se muito útil até à data, pelo que deve ser mantido</w:t>
            </w:r>
            <w:r w:rsidRPr="001E011B">
              <w:rPr>
                <w:b/>
                <w:i/>
              </w:rPr>
              <w:t>, reforçado</w:t>
            </w:r>
            <w:r w:rsidRPr="001E011B">
              <w:t xml:space="preserve"> e </w:t>
            </w:r>
            <w:r w:rsidRPr="001E011B">
              <w:rPr>
                <w:b/>
                <w:i/>
              </w:rPr>
              <w:t>alargado</w:t>
            </w:r>
            <w:r w:rsidRPr="001E011B">
              <w:t xml:space="preserve"> ao abrigo do presente regulamento</w:t>
            </w:r>
            <w:r w:rsidRPr="001E011B">
              <w:rPr>
                <w:b/>
                <w:i/>
              </w:rPr>
              <w:t>, a fim de assegurar uma abordagem mais unificada dos investimentos estrangeiros em toda a União</w:t>
            </w:r>
            <w:r w:rsidRPr="001E011B">
              <w:t>.</w:t>
            </w:r>
          </w:p>
        </w:tc>
      </w:tr>
    </w:tbl>
    <w:p w14:paraId="7258CB49" w14:textId="77777777" w:rsidR="00C479E3" w:rsidRPr="001E011B" w:rsidRDefault="00C479E3" w:rsidP="00C479E3"/>
    <w:p w14:paraId="537BB38B" w14:textId="77777777" w:rsidR="00C479E3" w:rsidRPr="001E011B" w:rsidRDefault="00C479E3" w:rsidP="00C479E3">
      <w:pPr>
        <w:pStyle w:val="AmNumberTabs"/>
      </w:pPr>
      <w:r w:rsidRPr="001E011B">
        <w:lastRenderedPageBreak/>
        <w:t>Alteração</w:t>
      </w:r>
      <w:r w:rsidRPr="001E011B">
        <w:tab/>
      </w:r>
      <w:r w:rsidRPr="001E011B">
        <w:tab/>
        <w:t>14</w:t>
      </w:r>
    </w:p>
    <w:p w14:paraId="4BA3B76F" w14:textId="77777777" w:rsidR="00C479E3" w:rsidRPr="001E011B" w:rsidRDefault="00C479E3" w:rsidP="00C479E3"/>
    <w:p w14:paraId="62C0F24B" w14:textId="77777777" w:rsidR="00C479E3" w:rsidRPr="001E011B" w:rsidRDefault="00C479E3" w:rsidP="00C479E3">
      <w:pPr>
        <w:pStyle w:val="NormalBold"/>
        <w:keepNext/>
      </w:pPr>
      <w:r w:rsidRPr="001E011B">
        <w:t>Proposta de regulamento</w:t>
      </w:r>
    </w:p>
    <w:p w14:paraId="1F1C0057" w14:textId="77777777" w:rsidR="00C479E3" w:rsidRPr="001E011B" w:rsidRDefault="00C479E3" w:rsidP="00C479E3">
      <w:pPr>
        <w:pStyle w:val="NormalBold"/>
      </w:pPr>
      <w:r w:rsidRPr="001E011B">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E48823D" w14:textId="77777777" w:rsidTr="009F49C1">
        <w:trPr>
          <w:jc w:val="center"/>
        </w:trPr>
        <w:tc>
          <w:tcPr>
            <w:tcW w:w="9752" w:type="dxa"/>
            <w:gridSpan w:val="2"/>
          </w:tcPr>
          <w:p w14:paraId="1045BBF6" w14:textId="77777777" w:rsidR="00C479E3" w:rsidRPr="001E011B" w:rsidRDefault="00C479E3" w:rsidP="009F49C1">
            <w:pPr>
              <w:keepNext/>
            </w:pPr>
          </w:p>
        </w:tc>
      </w:tr>
      <w:tr w:rsidR="00C479E3" w:rsidRPr="001E011B" w14:paraId="3A0A814F" w14:textId="77777777" w:rsidTr="009F49C1">
        <w:trPr>
          <w:jc w:val="center"/>
        </w:trPr>
        <w:tc>
          <w:tcPr>
            <w:tcW w:w="4876" w:type="dxa"/>
            <w:hideMark/>
          </w:tcPr>
          <w:p w14:paraId="1EB94F01" w14:textId="77777777" w:rsidR="00C479E3" w:rsidRPr="001E011B" w:rsidRDefault="00C479E3" w:rsidP="009F49C1">
            <w:pPr>
              <w:pStyle w:val="ColumnHeading"/>
              <w:keepNext/>
            </w:pPr>
            <w:r w:rsidRPr="001E011B">
              <w:t>Texto da Comissão</w:t>
            </w:r>
          </w:p>
        </w:tc>
        <w:tc>
          <w:tcPr>
            <w:tcW w:w="4876" w:type="dxa"/>
            <w:hideMark/>
          </w:tcPr>
          <w:p w14:paraId="4618A1F8" w14:textId="77777777" w:rsidR="00C479E3" w:rsidRPr="001E011B" w:rsidRDefault="00C479E3" w:rsidP="009F49C1">
            <w:pPr>
              <w:pStyle w:val="ColumnHeading"/>
              <w:keepNext/>
            </w:pPr>
            <w:r w:rsidRPr="001E011B">
              <w:t>Alteração</w:t>
            </w:r>
          </w:p>
        </w:tc>
      </w:tr>
      <w:tr w:rsidR="00C479E3" w:rsidRPr="001E011B" w14:paraId="36970948" w14:textId="77777777" w:rsidTr="009F49C1">
        <w:trPr>
          <w:jc w:val="center"/>
        </w:trPr>
        <w:tc>
          <w:tcPr>
            <w:tcW w:w="4876" w:type="dxa"/>
            <w:hideMark/>
          </w:tcPr>
          <w:p w14:paraId="400F81DA" w14:textId="77777777" w:rsidR="00C479E3" w:rsidRPr="001E011B" w:rsidRDefault="00C479E3" w:rsidP="009F49C1">
            <w:pPr>
              <w:pStyle w:val="Normal6"/>
            </w:pPr>
            <w:r w:rsidRPr="001E011B">
              <w:t>(20)</w:t>
            </w:r>
            <w:r w:rsidRPr="001E011B">
              <w:tab/>
              <w:t>A fim de assegurar que os investimentos estrangeiros suscetíveis de afetar negativamente a segurança ou a ordem pública na União são devidamente identificados, os Estados</w:t>
            </w:r>
            <w:r w:rsidRPr="001E011B">
              <w:noBreakHyphen/>
              <w:t>Membros deverão analisar os investimentos estrangeiros caso a entidade visada da União faça parte de um projeto ou programa de interesse para a União, ou quando participe num desses projetos ou programas, ou caso a atividade económica da entidade visada da União esteja relacionada com uma tecnologia, um ativo, uma instalação, um equipamento, uma rede, um sistema ou um serviço de especial importância para os interesses de segurança ou ordem pública da União. Para além destes critérios, os mecanismos de análise poderão aplicar</w:t>
            </w:r>
            <w:r w:rsidRPr="001E011B">
              <w:noBreakHyphen/>
              <w:t>se a outros setores, entidades visadas da União ou atividades económicas que o Estado</w:t>
            </w:r>
            <w:r w:rsidRPr="001E011B">
              <w:noBreakHyphen/>
              <w:t>Membro em causa considere essenciais para a sua segurança ou ordem pública.</w:t>
            </w:r>
          </w:p>
        </w:tc>
        <w:tc>
          <w:tcPr>
            <w:tcW w:w="4876" w:type="dxa"/>
            <w:hideMark/>
          </w:tcPr>
          <w:p w14:paraId="2DF54CFB" w14:textId="77777777" w:rsidR="00C479E3" w:rsidRPr="001E011B" w:rsidRDefault="00C479E3" w:rsidP="009F49C1">
            <w:pPr>
              <w:pStyle w:val="Normal6"/>
              <w:rPr>
                <w:szCs w:val="24"/>
              </w:rPr>
            </w:pPr>
            <w:r w:rsidRPr="001E011B">
              <w:t>(20)</w:t>
            </w:r>
            <w:r w:rsidRPr="001E011B">
              <w:tab/>
              <w:t>A fim de assegurar que os investimentos estrangeiros suscetíveis de afetar negativamente a segurança ou a ordem pública na União são devidamente identificados, os Estados</w:t>
            </w:r>
            <w:r w:rsidRPr="001E011B">
              <w:noBreakHyphen/>
              <w:t xml:space="preserve">Membros deverão analisar os investimentos estrangeiros caso a entidade visada da União faça parte de um projeto ou programa de interesse para a União, ou quando participe num desses projetos ou programas, ou caso a atividade económica da entidade visada da União esteja relacionada com uma tecnologia, </w:t>
            </w:r>
            <w:r w:rsidRPr="001E011B">
              <w:rPr>
                <w:b/>
                <w:i/>
              </w:rPr>
              <w:t xml:space="preserve">materiais, </w:t>
            </w:r>
            <w:r w:rsidRPr="001E011B">
              <w:t>um ativo, uma instalação, um equipamento, uma rede, um sistema ou um serviço de especial importância para os interesses de segurança ou ordem pública da União</w:t>
            </w:r>
            <w:r w:rsidRPr="001E011B">
              <w:rPr>
                <w:b/>
                <w:i/>
              </w:rPr>
              <w:t>. Os Estados</w:t>
            </w:r>
            <w:r w:rsidRPr="001E011B">
              <w:rPr>
                <w:b/>
                <w:i/>
              </w:rPr>
              <w:noBreakHyphen/>
              <w:t>Membros devem também analisar os investimentos estrangeiros em novas instalações em programas ou sectores sensíveis, sempre que as caraterísticas do investidor e a dimensão da transação acarretem um risco específico</w:t>
            </w:r>
            <w:r w:rsidRPr="001E011B">
              <w:t>. Para além destes critérios, os mecanismos de análise poderão aplicar</w:t>
            </w:r>
            <w:r w:rsidRPr="001E011B">
              <w:noBreakHyphen/>
              <w:t>se a outros setores, entidades visadas da União ou atividades económicas que o Estado</w:t>
            </w:r>
            <w:r w:rsidRPr="001E011B">
              <w:noBreakHyphen/>
              <w:t>Membro em causa considere essenciais para a sua segurança ou ordem pública.</w:t>
            </w:r>
          </w:p>
        </w:tc>
      </w:tr>
    </w:tbl>
    <w:p w14:paraId="5B4BEFAA" w14:textId="77777777" w:rsidR="00C479E3" w:rsidRPr="001E011B" w:rsidRDefault="00C479E3" w:rsidP="00C479E3"/>
    <w:p w14:paraId="0B3624CD" w14:textId="77777777" w:rsidR="00C479E3" w:rsidRPr="001E011B" w:rsidRDefault="00C479E3" w:rsidP="00C479E3">
      <w:pPr>
        <w:pStyle w:val="AmNumberTabs"/>
      </w:pPr>
      <w:r w:rsidRPr="001E011B">
        <w:t>Alteração</w:t>
      </w:r>
      <w:r w:rsidRPr="001E011B">
        <w:tab/>
      </w:r>
      <w:r w:rsidRPr="001E011B">
        <w:tab/>
        <w:t>15</w:t>
      </w:r>
    </w:p>
    <w:p w14:paraId="372E905C" w14:textId="77777777" w:rsidR="00C479E3" w:rsidRPr="001E011B" w:rsidRDefault="00C479E3" w:rsidP="00C479E3"/>
    <w:p w14:paraId="1064E2A1" w14:textId="77777777" w:rsidR="00C479E3" w:rsidRPr="001E011B" w:rsidRDefault="00C479E3" w:rsidP="00C479E3">
      <w:pPr>
        <w:pStyle w:val="NormalBold"/>
        <w:keepNext/>
      </w:pPr>
      <w:r w:rsidRPr="001E011B">
        <w:t>Proposta de regulamento</w:t>
      </w:r>
    </w:p>
    <w:p w14:paraId="0956FFBA" w14:textId="77777777" w:rsidR="00C479E3" w:rsidRPr="001E011B" w:rsidRDefault="00C479E3" w:rsidP="00C479E3">
      <w:pPr>
        <w:pStyle w:val="NormalBold"/>
      </w:pPr>
      <w:r w:rsidRPr="001E011B">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E3DC6E5" w14:textId="77777777" w:rsidTr="009F49C1">
        <w:trPr>
          <w:jc w:val="center"/>
        </w:trPr>
        <w:tc>
          <w:tcPr>
            <w:tcW w:w="9752" w:type="dxa"/>
            <w:gridSpan w:val="2"/>
          </w:tcPr>
          <w:p w14:paraId="699D2FC0" w14:textId="77777777" w:rsidR="00C479E3" w:rsidRPr="001E011B" w:rsidRDefault="00C479E3" w:rsidP="009F49C1">
            <w:pPr>
              <w:keepNext/>
            </w:pPr>
          </w:p>
        </w:tc>
      </w:tr>
      <w:tr w:rsidR="00C479E3" w:rsidRPr="001E011B" w14:paraId="55259780" w14:textId="77777777" w:rsidTr="009F49C1">
        <w:trPr>
          <w:jc w:val="center"/>
        </w:trPr>
        <w:tc>
          <w:tcPr>
            <w:tcW w:w="4876" w:type="dxa"/>
            <w:hideMark/>
          </w:tcPr>
          <w:p w14:paraId="3304197B" w14:textId="77777777" w:rsidR="00C479E3" w:rsidRPr="001E011B" w:rsidRDefault="00C479E3" w:rsidP="009F49C1">
            <w:pPr>
              <w:pStyle w:val="ColumnHeading"/>
              <w:keepNext/>
            </w:pPr>
            <w:r w:rsidRPr="001E011B">
              <w:t>Texto da Comissão</w:t>
            </w:r>
          </w:p>
        </w:tc>
        <w:tc>
          <w:tcPr>
            <w:tcW w:w="4876" w:type="dxa"/>
            <w:hideMark/>
          </w:tcPr>
          <w:p w14:paraId="3F5258CD" w14:textId="77777777" w:rsidR="00C479E3" w:rsidRPr="001E011B" w:rsidRDefault="00C479E3" w:rsidP="009F49C1">
            <w:pPr>
              <w:pStyle w:val="ColumnHeading"/>
              <w:keepNext/>
            </w:pPr>
            <w:r w:rsidRPr="001E011B">
              <w:t>Alteração</w:t>
            </w:r>
          </w:p>
        </w:tc>
      </w:tr>
      <w:tr w:rsidR="00C479E3" w:rsidRPr="001E011B" w14:paraId="585E92D9" w14:textId="77777777" w:rsidTr="009F49C1">
        <w:trPr>
          <w:jc w:val="center"/>
        </w:trPr>
        <w:tc>
          <w:tcPr>
            <w:tcW w:w="4876" w:type="dxa"/>
            <w:hideMark/>
          </w:tcPr>
          <w:p w14:paraId="1E31D9FA" w14:textId="77777777" w:rsidR="00C479E3" w:rsidRPr="001E011B" w:rsidRDefault="00C479E3" w:rsidP="009F49C1">
            <w:pPr>
              <w:pStyle w:val="Normal6"/>
            </w:pPr>
            <w:r w:rsidRPr="001E011B">
              <w:t>(21)</w:t>
            </w:r>
            <w:r w:rsidRPr="001E011B">
              <w:tab/>
              <w:t xml:space="preserve">A fim de assegurar que o mecanismo de cooperação incida apenas nos investimentos estrangeiros cujas características do investidor estrangeiro ou </w:t>
            </w:r>
            <w:r w:rsidRPr="001E011B">
              <w:lastRenderedPageBreak/>
              <w:t>da entidade visada da União são passíveis de afetar a segurança ou a ordem pública, é conveniente estabelecer condições baseadas no risco para a notificação aos outros Estados</w:t>
            </w:r>
            <w:r w:rsidRPr="001E011B">
              <w:noBreakHyphen/>
              <w:t>Membros e à Comissão dos investimentos estrangeiros que estejam a ser analisados num Estado</w:t>
            </w:r>
            <w:r w:rsidRPr="001E011B">
              <w:noBreakHyphen/>
              <w:t>Membro. Caso um investimento estrangeiro não preencha nenhuma das condições, o Estado</w:t>
            </w:r>
            <w:r w:rsidRPr="001E011B">
              <w:noBreakHyphen/>
              <w:t>Membro onde o investimento estrangeiro está a ser analisado pode notificá</w:t>
            </w:r>
            <w:r w:rsidRPr="001E011B">
              <w:noBreakHyphen/>
              <w:t>lo aos outros Estados</w:t>
            </w:r>
            <w:r w:rsidRPr="001E011B">
              <w:noBreakHyphen/>
              <w:t>Membros e à Comissão, nomeadamente caso a entidade visada da União realize operações significativas noutros Estados</w:t>
            </w:r>
            <w:r w:rsidRPr="001E011B">
              <w:noBreakHyphen/>
              <w:t>Membros ou pertença a um grupo empresarial que possua várias empresas em diferentes Estados</w:t>
            </w:r>
            <w:r w:rsidRPr="001E011B">
              <w:noBreakHyphen/>
              <w:t>Membros.</w:t>
            </w:r>
          </w:p>
        </w:tc>
        <w:tc>
          <w:tcPr>
            <w:tcW w:w="4876" w:type="dxa"/>
            <w:hideMark/>
          </w:tcPr>
          <w:p w14:paraId="79840271" w14:textId="77777777" w:rsidR="00C479E3" w:rsidRPr="001E011B" w:rsidRDefault="00C479E3" w:rsidP="009F49C1">
            <w:pPr>
              <w:pStyle w:val="Normal6"/>
              <w:rPr>
                <w:szCs w:val="24"/>
              </w:rPr>
            </w:pPr>
            <w:r w:rsidRPr="001E011B">
              <w:lastRenderedPageBreak/>
              <w:t>(21)</w:t>
            </w:r>
            <w:r w:rsidRPr="001E011B">
              <w:tab/>
              <w:t xml:space="preserve">A fim de assegurar que o mecanismo de cooperação incida apenas nos investimentos estrangeiros cujas características do investidor estrangeiro ou </w:t>
            </w:r>
            <w:r w:rsidRPr="001E011B">
              <w:lastRenderedPageBreak/>
              <w:t>da entidade visada da União são passíveis de afetar a segurança ou a ordem pública, é conveniente estabelecer condições baseadas no risco para a notificação aos outros Estados</w:t>
            </w:r>
            <w:r w:rsidRPr="001E011B">
              <w:noBreakHyphen/>
              <w:t>Membros e à Comissão dos investimentos estrangeiros que estejam a ser analisados num Estado</w:t>
            </w:r>
            <w:r w:rsidRPr="001E011B">
              <w:noBreakHyphen/>
              <w:t xml:space="preserve">Membro. </w:t>
            </w:r>
            <w:r w:rsidRPr="001E011B">
              <w:rPr>
                <w:b/>
                <w:i/>
              </w:rPr>
              <w:t>Em especial, os Estados</w:t>
            </w:r>
            <w:r w:rsidRPr="001E011B">
              <w:rPr>
                <w:b/>
                <w:i/>
              </w:rPr>
              <w:noBreakHyphen/>
              <w:t>Membros devem avaliar se o investidor estrangeiro é controlado ou influenciado pelo governo de um país terceiro. O controlo ou a influência podem ser determinados com base em critérios como limiares de propriedade direta ou indireta, a natureza e a extensão do financiamento público de países terceiros e mecanismos de governação específicos, tais como ações privilegiadas. Os casos relacionados com uma estrutura de propriedade opaca ou pouco clara, ou os casos em que o beneficiário final seja desconhecido, devem também ser incluídos entre essas condições.</w:t>
            </w:r>
            <w:r w:rsidRPr="001E011B">
              <w:t xml:space="preserve"> Caso um investimento estrangeiro não preencha nenhuma das condições, o Estado</w:t>
            </w:r>
            <w:r w:rsidRPr="001E011B">
              <w:noBreakHyphen/>
              <w:t>Membro onde o investimento estrangeiro está a ser analisado pode notificá</w:t>
            </w:r>
            <w:r w:rsidRPr="001E011B">
              <w:noBreakHyphen/>
              <w:t>lo aos outros Estados</w:t>
            </w:r>
            <w:r w:rsidRPr="001E011B">
              <w:noBreakHyphen/>
              <w:t>Membros e à Comissão, nomeadamente caso a entidade visada da União realize operações significativas noutros Estados</w:t>
            </w:r>
            <w:r w:rsidRPr="001E011B">
              <w:noBreakHyphen/>
              <w:t>Membros ou pertença a um grupo empresarial que possua várias empresas em diferentes Estados</w:t>
            </w:r>
            <w:r w:rsidRPr="001E011B">
              <w:noBreakHyphen/>
              <w:t>Membros.</w:t>
            </w:r>
          </w:p>
        </w:tc>
      </w:tr>
    </w:tbl>
    <w:p w14:paraId="3F347AF4" w14:textId="77777777" w:rsidR="00C479E3" w:rsidRPr="001E011B" w:rsidRDefault="00C479E3" w:rsidP="00C479E3"/>
    <w:p w14:paraId="5B5DC099" w14:textId="77777777" w:rsidR="00C479E3" w:rsidRPr="001E011B" w:rsidRDefault="00C479E3" w:rsidP="00C479E3">
      <w:pPr>
        <w:pStyle w:val="AmNumberTabs"/>
      </w:pPr>
      <w:r w:rsidRPr="001E011B">
        <w:t>Alteração</w:t>
      </w:r>
      <w:r w:rsidRPr="001E011B">
        <w:tab/>
      </w:r>
      <w:r w:rsidRPr="001E011B">
        <w:tab/>
        <w:t>16</w:t>
      </w:r>
    </w:p>
    <w:p w14:paraId="36B2A53E" w14:textId="77777777" w:rsidR="00C479E3" w:rsidRPr="001E011B" w:rsidRDefault="00C479E3" w:rsidP="00C479E3"/>
    <w:p w14:paraId="7E7A186E" w14:textId="77777777" w:rsidR="00C479E3" w:rsidRPr="001E011B" w:rsidRDefault="00C479E3" w:rsidP="00C479E3">
      <w:pPr>
        <w:pStyle w:val="NormalBold"/>
        <w:keepNext/>
      </w:pPr>
      <w:r w:rsidRPr="001E011B">
        <w:t>Proposta de regulamento</w:t>
      </w:r>
    </w:p>
    <w:p w14:paraId="2D083D28" w14:textId="77777777" w:rsidR="00C479E3" w:rsidRPr="001E011B" w:rsidRDefault="00C479E3" w:rsidP="00C479E3">
      <w:pPr>
        <w:pStyle w:val="NormalBold"/>
      </w:pPr>
      <w:r w:rsidRPr="001E011B">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E23069A" w14:textId="77777777" w:rsidTr="009F49C1">
        <w:trPr>
          <w:jc w:val="center"/>
        </w:trPr>
        <w:tc>
          <w:tcPr>
            <w:tcW w:w="9752" w:type="dxa"/>
            <w:gridSpan w:val="2"/>
          </w:tcPr>
          <w:p w14:paraId="301EF17D" w14:textId="77777777" w:rsidR="00C479E3" w:rsidRPr="001E011B" w:rsidRDefault="00C479E3" w:rsidP="009F49C1">
            <w:pPr>
              <w:keepNext/>
            </w:pPr>
          </w:p>
        </w:tc>
      </w:tr>
      <w:tr w:rsidR="00C479E3" w:rsidRPr="001E011B" w14:paraId="295F4C08" w14:textId="77777777" w:rsidTr="009F49C1">
        <w:trPr>
          <w:jc w:val="center"/>
        </w:trPr>
        <w:tc>
          <w:tcPr>
            <w:tcW w:w="4876" w:type="dxa"/>
            <w:hideMark/>
          </w:tcPr>
          <w:p w14:paraId="10C112A5" w14:textId="77777777" w:rsidR="00C479E3" w:rsidRPr="001E011B" w:rsidRDefault="00C479E3" w:rsidP="009F49C1">
            <w:pPr>
              <w:pStyle w:val="ColumnHeading"/>
              <w:keepNext/>
            </w:pPr>
            <w:r w:rsidRPr="001E011B">
              <w:t>Texto da Comissão</w:t>
            </w:r>
          </w:p>
        </w:tc>
        <w:tc>
          <w:tcPr>
            <w:tcW w:w="4876" w:type="dxa"/>
            <w:hideMark/>
          </w:tcPr>
          <w:p w14:paraId="59F50F78" w14:textId="77777777" w:rsidR="00C479E3" w:rsidRPr="001E011B" w:rsidRDefault="00C479E3" w:rsidP="009F49C1">
            <w:pPr>
              <w:pStyle w:val="ColumnHeading"/>
              <w:keepNext/>
            </w:pPr>
            <w:r w:rsidRPr="001E011B">
              <w:t>Alteração</w:t>
            </w:r>
          </w:p>
        </w:tc>
      </w:tr>
      <w:tr w:rsidR="00C479E3" w:rsidRPr="001E011B" w14:paraId="1B6C6781" w14:textId="77777777" w:rsidTr="009F49C1">
        <w:trPr>
          <w:jc w:val="center"/>
        </w:trPr>
        <w:tc>
          <w:tcPr>
            <w:tcW w:w="4876" w:type="dxa"/>
            <w:hideMark/>
          </w:tcPr>
          <w:p w14:paraId="47F495CA" w14:textId="77777777" w:rsidR="00C479E3" w:rsidRPr="001E011B" w:rsidRDefault="00C479E3" w:rsidP="009F49C1">
            <w:pPr>
              <w:pStyle w:val="Normal6"/>
            </w:pPr>
            <w:r w:rsidRPr="001E011B">
              <w:t>(22)</w:t>
            </w:r>
            <w:r w:rsidRPr="001E011B">
              <w:tab/>
              <w:t>A fim de assegurar que é devidamente identificado o efeito provável de um investimento estrangeiro na segurança ou na ordem pública de um ou vários Estados</w:t>
            </w:r>
            <w:r w:rsidRPr="001E011B">
              <w:noBreakHyphen/>
              <w:t>Membros, os Estados</w:t>
            </w:r>
            <w:r w:rsidRPr="001E011B">
              <w:noBreakHyphen/>
              <w:t>Membros deverão poder apresentar observações a um Estado</w:t>
            </w:r>
            <w:r w:rsidRPr="001E011B">
              <w:noBreakHyphen/>
              <w:t xml:space="preserve">Membro no qual um investimento </w:t>
            </w:r>
            <w:r w:rsidRPr="001E011B">
              <w:lastRenderedPageBreak/>
              <w:t>estrangeiro esteja previsto ou tenha sido realizado, mesmo que esse Estado</w:t>
            </w:r>
            <w:r w:rsidRPr="001E011B">
              <w:noBreakHyphen/>
              <w:t xml:space="preserve">Membro não esteja a analisar esse investimento estrangeiro ou que o investimento estrangeiro seja </w:t>
            </w:r>
            <w:proofErr w:type="gramStart"/>
            <w:r w:rsidRPr="001E011B">
              <w:t>analisado</w:t>
            </w:r>
            <w:proofErr w:type="gramEnd"/>
            <w:r w:rsidRPr="001E011B">
              <w:t xml:space="preserve"> mas não notificado ao mecanismo de cooperação. Os pedidos de informações, as respostas e as observações dos Estados</w:t>
            </w:r>
            <w:r w:rsidRPr="001E011B">
              <w:noBreakHyphen/>
              <w:t>Membros deverão ser simultaneamente notificados à Comissão.</w:t>
            </w:r>
          </w:p>
        </w:tc>
        <w:tc>
          <w:tcPr>
            <w:tcW w:w="4876" w:type="dxa"/>
            <w:hideMark/>
          </w:tcPr>
          <w:p w14:paraId="0D2339C8" w14:textId="77777777" w:rsidR="00C479E3" w:rsidRPr="001E011B" w:rsidRDefault="00C479E3" w:rsidP="009F49C1">
            <w:pPr>
              <w:pStyle w:val="Normal6"/>
              <w:rPr>
                <w:szCs w:val="24"/>
              </w:rPr>
            </w:pPr>
            <w:r w:rsidRPr="001E011B">
              <w:lastRenderedPageBreak/>
              <w:t>(22)</w:t>
            </w:r>
            <w:r w:rsidRPr="001E011B">
              <w:tab/>
              <w:t>A fim de assegurar que é devidamente identificado o efeito provável de um investimento estrangeiro na segurança ou na ordem pública de um ou vários Estados</w:t>
            </w:r>
            <w:r w:rsidRPr="001E011B">
              <w:noBreakHyphen/>
              <w:t>Membros, os Estados</w:t>
            </w:r>
            <w:r w:rsidRPr="001E011B">
              <w:noBreakHyphen/>
              <w:t>Membros deverão poder apresentar observações a um Estado</w:t>
            </w:r>
            <w:r w:rsidRPr="001E011B">
              <w:noBreakHyphen/>
              <w:t xml:space="preserve">Membro no qual um investimento </w:t>
            </w:r>
            <w:r w:rsidRPr="001E011B">
              <w:lastRenderedPageBreak/>
              <w:t>estrangeiro esteja previsto ou tenha sido realizado, mesmo que esse Estado</w:t>
            </w:r>
            <w:r w:rsidRPr="001E011B">
              <w:noBreakHyphen/>
              <w:t xml:space="preserve">Membro não esteja a analisar esse investimento estrangeiro ou que o investimento estrangeiro seja </w:t>
            </w:r>
            <w:proofErr w:type="gramStart"/>
            <w:r w:rsidRPr="001E011B">
              <w:t>analisado</w:t>
            </w:r>
            <w:proofErr w:type="gramEnd"/>
            <w:r w:rsidRPr="001E011B">
              <w:t xml:space="preserve"> mas não notificado ao mecanismo de cooperação. Os pedidos de informações, as respostas e as observações dos Estados</w:t>
            </w:r>
            <w:r w:rsidRPr="001E011B">
              <w:noBreakHyphen/>
              <w:t>Membros deverão ser simultaneamente notificados à Comissão</w:t>
            </w:r>
            <w:r w:rsidRPr="001E011B">
              <w:rPr>
                <w:b/>
                <w:i/>
              </w:rPr>
              <w:t xml:space="preserve"> para garantir a transparência em todo o processo</w:t>
            </w:r>
            <w:r w:rsidRPr="001E011B">
              <w:t>.</w:t>
            </w:r>
          </w:p>
        </w:tc>
      </w:tr>
    </w:tbl>
    <w:p w14:paraId="28CB7C08" w14:textId="77777777" w:rsidR="00C479E3" w:rsidRPr="001E011B" w:rsidRDefault="00C479E3" w:rsidP="00C479E3"/>
    <w:p w14:paraId="21621347" w14:textId="77777777" w:rsidR="00C479E3" w:rsidRPr="001E011B" w:rsidRDefault="00C479E3" w:rsidP="00C479E3">
      <w:pPr>
        <w:pStyle w:val="AmNumberTabs"/>
      </w:pPr>
      <w:r w:rsidRPr="001E011B">
        <w:t>Alteração</w:t>
      </w:r>
      <w:r w:rsidRPr="001E011B">
        <w:tab/>
      </w:r>
      <w:r w:rsidRPr="001E011B">
        <w:tab/>
        <w:t>17</w:t>
      </w:r>
    </w:p>
    <w:p w14:paraId="4A8A5280" w14:textId="77777777" w:rsidR="00C479E3" w:rsidRPr="001E011B" w:rsidRDefault="00C479E3" w:rsidP="00C479E3"/>
    <w:p w14:paraId="378BCBD2" w14:textId="77777777" w:rsidR="00C479E3" w:rsidRPr="001E011B" w:rsidRDefault="00C479E3" w:rsidP="00C479E3">
      <w:pPr>
        <w:pStyle w:val="NormalBold"/>
        <w:keepNext/>
      </w:pPr>
      <w:r w:rsidRPr="001E011B">
        <w:t>Proposta de regulamento</w:t>
      </w:r>
    </w:p>
    <w:p w14:paraId="09171088" w14:textId="77777777" w:rsidR="00C479E3" w:rsidRPr="001E011B" w:rsidRDefault="00C479E3" w:rsidP="00C479E3">
      <w:pPr>
        <w:pStyle w:val="NormalBold"/>
      </w:pPr>
      <w:r w:rsidRPr="001E011B">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B020DA8" w14:textId="77777777" w:rsidTr="009F49C1">
        <w:trPr>
          <w:jc w:val="center"/>
        </w:trPr>
        <w:tc>
          <w:tcPr>
            <w:tcW w:w="9752" w:type="dxa"/>
            <w:gridSpan w:val="2"/>
          </w:tcPr>
          <w:p w14:paraId="54E1F1B2" w14:textId="77777777" w:rsidR="00C479E3" w:rsidRPr="001E011B" w:rsidRDefault="00C479E3" w:rsidP="009F49C1">
            <w:pPr>
              <w:keepNext/>
            </w:pPr>
          </w:p>
        </w:tc>
      </w:tr>
      <w:tr w:rsidR="00C479E3" w:rsidRPr="001E011B" w14:paraId="7A86F54D" w14:textId="77777777" w:rsidTr="009F49C1">
        <w:trPr>
          <w:jc w:val="center"/>
        </w:trPr>
        <w:tc>
          <w:tcPr>
            <w:tcW w:w="4876" w:type="dxa"/>
            <w:hideMark/>
          </w:tcPr>
          <w:p w14:paraId="18D2D7A0" w14:textId="77777777" w:rsidR="00C479E3" w:rsidRPr="001E011B" w:rsidRDefault="00C479E3" w:rsidP="009F49C1">
            <w:pPr>
              <w:pStyle w:val="ColumnHeading"/>
              <w:keepNext/>
            </w:pPr>
            <w:r w:rsidRPr="001E011B">
              <w:t>Texto da Comissão</w:t>
            </w:r>
          </w:p>
        </w:tc>
        <w:tc>
          <w:tcPr>
            <w:tcW w:w="4876" w:type="dxa"/>
            <w:hideMark/>
          </w:tcPr>
          <w:p w14:paraId="6BA6D6AF" w14:textId="77777777" w:rsidR="00C479E3" w:rsidRPr="001E011B" w:rsidRDefault="00C479E3" w:rsidP="009F49C1">
            <w:pPr>
              <w:pStyle w:val="ColumnHeading"/>
              <w:keepNext/>
            </w:pPr>
            <w:r w:rsidRPr="001E011B">
              <w:t>Alteração</w:t>
            </w:r>
          </w:p>
        </w:tc>
      </w:tr>
      <w:tr w:rsidR="00C479E3" w:rsidRPr="001E011B" w14:paraId="2921E773" w14:textId="77777777" w:rsidTr="009F49C1">
        <w:trPr>
          <w:jc w:val="center"/>
        </w:trPr>
        <w:tc>
          <w:tcPr>
            <w:tcW w:w="4876" w:type="dxa"/>
            <w:hideMark/>
          </w:tcPr>
          <w:p w14:paraId="267D8362" w14:textId="77777777" w:rsidR="00C479E3" w:rsidRPr="001E011B" w:rsidRDefault="00C479E3" w:rsidP="009F49C1">
            <w:pPr>
              <w:pStyle w:val="Normal6"/>
            </w:pPr>
            <w:r w:rsidRPr="001E011B">
              <w:t>(23)</w:t>
            </w:r>
            <w:r w:rsidRPr="001E011B">
              <w:tab/>
              <w:t>A fim de assegurar que é devidamente identificado o efeito provável de um investimento estrangeiro na segurança ou na ordem pública de vários Estados</w:t>
            </w:r>
            <w:r w:rsidRPr="001E011B">
              <w:noBreakHyphen/>
              <w:t>Membros ou da União no seu conjunto, a Comissão deverá poder emitir um parecer, na aceção do artigo 288.º do TFUE, ao Estado</w:t>
            </w:r>
            <w:r w:rsidRPr="001E011B">
              <w:noBreakHyphen/>
              <w:t xml:space="preserve">Membro </w:t>
            </w:r>
            <w:r w:rsidRPr="001E011B">
              <w:rPr>
                <w:b/>
                <w:i/>
              </w:rPr>
              <w:t>onde o investimento estrangeiro está previsto ou foi realizado</w:t>
            </w:r>
            <w:r w:rsidRPr="001E011B">
              <w:t>, mesmo que esse investimento estrangeiro não esteja a ser analisado nesse Estado</w:t>
            </w:r>
            <w:r w:rsidRPr="001E011B">
              <w:noBreakHyphen/>
              <w:t>Membro ou que esse investimento estrangeiro seja analisado mas não notificado ao mecanismo de cooperação.</w:t>
            </w:r>
          </w:p>
        </w:tc>
        <w:tc>
          <w:tcPr>
            <w:tcW w:w="4876" w:type="dxa"/>
            <w:hideMark/>
          </w:tcPr>
          <w:p w14:paraId="38261C8C" w14:textId="77777777" w:rsidR="00C479E3" w:rsidRPr="001E011B" w:rsidRDefault="00C479E3" w:rsidP="009F49C1">
            <w:pPr>
              <w:pStyle w:val="Normal6"/>
              <w:rPr>
                <w:szCs w:val="24"/>
              </w:rPr>
            </w:pPr>
            <w:r w:rsidRPr="001E011B">
              <w:t>(23)</w:t>
            </w:r>
            <w:r w:rsidRPr="001E011B">
              <w:tab/>
              <w:t>A fim de assegurar que é devidamente identificado o efeito provável de um investimento estrangeiro na segurança ou na ordem pública de vários Estados</w:t>
            </w:r>
            <w:r w:rsidRPr="001E011B">
              <w:noBreakHyphen/>
              <w:t>Membros ou da União no seu conjunto, a Comissão deverá poder emitir um parecer, na aceção do artigo 288.º do TFUE, ao Estado</w:t>
            </w:r>
            <w:r w:rsidRPr="001E011B">
              <w:noBreakHyphen/>
              <w:t xml:space="preserve">Membro </w:t>
            </w:r>
            <w:r w:rsidRPr="001E011B">
              <w:rPr>
                <w:b/>
                <w:i/>
              </w:rPr>
              <w:t>de acolhimento</w:t>
            </w:r>
            <w:r w:rsidRPr="001E011B">
              <w:t>, mesmo que esse investimento estrangeiro não esteja a ser analisado nesse Estado</w:t>
            </w:r>
            <w:r w:rsidRPr="001E011B">
              <w:noBreakHyphen/>
              <w:t xml:space="preserve">Membro ou que esse investimento estrangeiro seja </w:t>
            </w:r>
            <w:proofErr w:type="gramStart"/>
            <w:r w:rsidRPr="001E011B">
              <w:t>analisado</w:t>
            </w:r>
            <w:proofErr w:type="gramEnd"/>
            <w:r w:rsidRPr="001E011B">
              <w:t xml:space="preserve"> mas não notificado ao mecanismo de cooperação. </w:t>
            </w:r>
            <w:r w:rsidRPr="001E011B">
              <w:rPr>
                <w:b/>
                <w:i/>
              </w:rPr>
              <w:t>A fim de assegurar a transparência e a previsibilidade, os pareceres da Comissão deverão basear</w:t>
            </w:r>
            <w:r w:rsidRPr="001E011B">
              <w:rPr>
                <w:b/>
                <w:i/>
              </w:rPr>
              <w:noBreakHyphen/>
              <w:t xml:space="preserve">se em riscos específicos e documentados e observar critérios de emissão definidos, incluindo riscos de segurança ou </w:t>
            </w:r>
            <w:proofErr w:type="gramStart"/>
            <w:r w:rsidRPr="001E011B">
              <w:rPr>
                <w:b/>
                <w:i/>
              </w:rPr>
              <w:t>preocupações transfronteiras documentados</w:t>
            </w:r>
            <w:proofErr w:type="gramEnd"/>
            <w:r w:rsidRPr="001E011B">
              <w:rPr>
                <w:b/>
                <w:i/>
              </w:rPr>
              <w:t>.</w:t>
            </w:r>
          </w:p>
        </w:tc>
      </w:tr>
    </w:tbl>
    <w:p w14:paraId="14B8F049" w14:textId="77777777" w:rsidR="00C479E3" w:rsidRPr="001E011B" w:rsidRDefault="00C479E3" w:rsidP="00C479E3"/>
    <w:p w14:paraId="15E6DB44" w14:textId="77777777" w:rsidR="00C479E3" w:rsidRPr="001E011B" w:rsidRDefault="00C479E3" w:rsidP="00C479E3">
      <w:pPr>
        <w:pStyle w:val="AmNumberTabs"/>
      </w:pPr>
      <w:r w:rsidRPr="001E011B">
        <w:t>Alteração</w:t>
      </w:r>
      <w:r w:rsidRPr="001E011B">
        <w:tab/>
      </w:r>
      <w:r w:rsidRPr="001E011B">
        <w:tab/>
        <w:t>18</w:t>
      </w:r>
    </w:p>
    <w:p w14:paraId="547682C3" w14:textId="77777777" w:rsidR="00C479E3" w:rsidRPr="001E011B" w:rsidRDefault="00C479E3" w:rsidP="00C479E3"/>
    <w:p w14:paraId="6183627B" w14:textId="77777777" w:rsidR="00C479E3" w:rsidRPr="001E011B" w:rsidRDefault="00C479E3" w:rsidP="00C479E3">
      <w:pPr>
        <w:pStyle w:val="NormalBold"/>
        <w:keepNext/>
      </w:pPr>
      <w:r w:rsidRPr="001E011B">
        <w:t>Proposta de regulamento</w:t>
      </w:r>
    </w:p>
    <w:p w14:paraId="0865FB41" w14:textId="77777777" w:rsidR="00C479E3" w:rsidRPr="001E011B" w:rsidRDefault="00C479E3" w:rsidP="00C479E3">
      <w:pPr>
        <w:pStyle w:val="NormalBold"/>
      </w:pPr>
      <w:r w:rsidRPr="001E011B">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CCED600" w14:textId="77777777" w:rsidTr="009F49C1">
        <w:trPr>
          <w:jc w:val="center"/>
        </w:trPr>
        <w:tc>
          <w:tcPr>
            <w:tcW w:w="9752" w:type="dxa"/>
            <w:gridSpan w:val="2"/>
          </w:tcPr>
          <w:p w14:paraId="4B6495AC" w14:textId="77777777" w:rsidR="00C479E3" w:rsidRPr="001E011B" w:rsidRDefault="00C479E3" w:rsidP="009F49C1">
            <w:pPr>
              <w:keepNext/>
            </w:pPr>
          </w:p>
        </w:tc>
      </w:tr>
      <w:tr w:rsidR="00C479E3" w:rsidRPr="001E011B" w14:paraId="46F511ED" w14:textId="77777777" w:rsidTr="009F49C1">
        <w:trPr>
          <w:jc w:val="center"/>
        </w:trPr>
        <w:tc>
          <w:tcPr>
            <w:tcW w:w="4876" w:type="dxa"/>
            <w:hideMark/>
          </w:tcPr>
          <w:p w14:paraId="55F4BB21" w14:textId="77777777" w:rsidR="00C479E3" w:rsidRPr="001E011B" w:rsidRDefault="00C479E3" w:rsidP="009F49C1">
            <w:pPr>
              <w:pStyle w:val="ColumnHeading"/>
              <w:keepNext/>
            </w:pPr>
            <w:r w:rsidRPr="001E011B">
              <w:t>Texto da Comissão</w:t>
            </w:r>
          </w:p>
        </w:tc>
        <w:tc>
          <w:tcPr>
            <w:tcW w:w="4876" w:type="dxa"/>
            <w:hideMark/>
          </w:tcPr>
          <w:p w14:paraId="28BBC804" w14:textId="77777777" w:rsidR="00C479E3" w:rsidRPr="001E011B" w:rsidRDefault="00C479E3" w:rsidP="009F49C1">
            <w:pPr>
              <w:pStyle w:val="ColumnHeading"/>
              <w:keepNext/>
            </w:pPr>
            <w:r w:rsidRPr="001E011B">
              <w:t>Alteração</w:t>
            </w:r>
          </w:p>
        </w:tc>
      </w:tr>
      <w:tr w:rsidR="00C479E3" w:rsidRPr="001E011B" w14:paraId="1CD732B9" w14:textId="77777777" w:rsidTr="009F49C1">
        <w:trPr>
          <w:jc w:val="center"/>
        </w:trPr>
        <w:tc>
          <w:tcPr>
            <w:tcW w:w="4876" w:type="dxa"/>
            <w:hideMark/>
          </w:tcPr>
          <w:p w14:paraId="42BD8E15" w14:textId="77777777" w:rsidR="00C479E3" w:rsidRPr="001E011B" w:rsidRDefault="00C479E3" w:rsidP="009F49C1">
            <w:pPr>
              <w:pStyle w:val="Normal6"/>
            </w:pPr>
            <w:r w:rsidRPr="001E011B">
              <w:t>(24)</w:t>
            </w:r>
            <w:r w:rsidRPr="001E011B">
              <w:tab/>
              <w:t xml:space="preserve">Além disso, sempre que o efeito provável decorra de um investimento estrangeiro numa entidade visada da União que preveja o desenvolvimento, a manutenção ou a aquisição de infraestruturas, tecnologias ou inputs críticos para a União no seu conjunto, a Comissão deverá ser autorizada a emitir um parecer a fim de </w:t>
            </w:r>
            <w:r w:rsidRPr="001E011B">
              <w:rPr>
                <w:b/>
                <w:i/>
              </w:rPr>
              <w:t>permitir</w:t>
            </w:r>
            <w:r w:rsidRPr="001E011B">
              <w:t xml:space="preserve"> a proteção da segurança ou da ordem pública. A Comissão passará a dispor assim de um instrumento para proteger os projetos e programas que servem a União no seu conjunto e que representam um contributo importante para a segurança ou a ordem pública da União. Um parecer da Comissão que identifique o impacto provável em projetos ou programas de interesse para a União por razões de segurança ou de ordem pública deverá ser notificado a todos os Estados</w:t>
            </w:r>
            <w:r w:rsidRPr="001E011B">
              <w:noBreakHyphen/>
              <w:t>Membros.</w:t>
            </w:r>
          </w:p>
        </w:tc>
        <w:tc>
          <w:tcPr>
            <w:tcW w:w="4876" w:type="dxa"/>
            <w:hideMark/>
          </w:tcPr>
          <w:p w14:paraId="7D00A56D" w14:textId="77777777" w:rsidR="00C479E3" w:rsidRPr="001E011B" w:rsidRDefault="00C479E3" w:rsidP="009F49C1">
            <w:pPr>
              <w:pStyle w:val="Normal6"/>
              <w:rPr>
                <w:szCs w:val="24"/>
              </w:rPr>
            </w:pPr>
            <w:r w:rsidRPr="001E011B">
              <w:t>(24)</w:t>
            </w:r>
            <w:r w:rsidRPr="001E011B">
              <w:tab/>
              <w:t xml:space="preserve">Além disso, sempre que o efeito provável decorra de um investimento estrangeiro numa entidade visada da União que preveja o desenvolvimento, a manutenção ou a aquisição de infraestruturas, tecnologias ou inputs críticos para a União no seu conjunto, a Comissão deverá ser autorizada a emitir um parecer a fim de </w:t>
            </w:r>
            <w:r w:rsidRPr="001E011B">
              <w:rPr>
                <w:b/>
                <w:i/>
              </w:rPr>
              <w:t>garantir</w:t>
            </w:r>
            <w:r w:rsidRPr="001E011B">
              <w:t xml:space="preserve"> a proteção da segurança ou da ordem pública. A Comissão passará a dispor assim de um instrumento para proteger os projetos e programas que servem a União no seu conjunto e que representam um contributo importante para a segurança ou a ordem pública da União. Um parecer da Comissão que identifique o impacto provável em projetos ou programas de interesse para a União por razões de segurança ou de ordem pública deverá ser notificado a todos os Estados</w:t>
            </w:r>
            <w:r w:rsidRPr="001E011B">
              <w:noBreakHyphen/>
              <w:t>Membros.</w:t>
            </w:r>
          </w:p>
        </w:tc>
      </w:tr>
    </w:tbl>
    <w:p w14:paraId="06C19AE2" w14:textId="77777777" w:rsidR="00C479E3" w:rsidRPr="001E011B" w:rsidRDefault="00C479E3" w:rsidP="00C479E3"/>
    <w:p w14:paraId="4C5F8201" w14:textId="77777777" w:rsidR="00C479E3" w:rsidRPr="001E011B" w:rsidRDefault="00C479E3" w:rsidP="00C479E3">
      <w:pPr>
        <w:pStyle w:val="AmNumberTabs"/>
      </w:pPr>
      <w:r w:rsidRPr="001E011B">
        <w:t>Alteração</w:t>
      </w:r>
      <w:r w:rsidRPr="001E011B">
        <w:tab/>
      </w:r>
      <w:r w:rsidRPr="001E011B">
        <w:tab/>
        <w:t>19</w:t>
      </w:r>
    </w:p>
    <w:p w14:paraId="070B3928" w14:textId="77777777" w:rsidR="00C479E3" w:rsidRPr="001E011B" w:rsidRDefault="00C479E3" w:rsidP="00C479E3"/>
    <w:p w14:paraId="549C705F" w14:textId="77777777" w:rsidR="00C479E3" w:rsidRPr="001E011B" w:rsidRDefault="00C479E3" w:rsidP="00C479E3">
      <w:pPr>
        <w:pStyle w:val="NormalBold"/>
        <w:keepNext/>
      </w:pPr>
      <w:r w:rsidRPr="001E011B">
        <w:t>Proposta de regulamento</w:t>
      </w:r>
    </w:p>
    <w:p w14:paraId="108FD93C" w14:textId="77777777" w:rsidR="00C479E3" w:rsidRPr="001E011B" w:rsidRDefault="00C479E3" w:rsidP="00C479E3">
      <w:pPr>
        <w:pStyle w:val="NormalBold"/>
      </w:pPr>
      <w:r w:rsidRPr="001E011B">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89DF7FC" w14:textId="77777777" w:rsidTr="009F49C1">
        <w:trPr>
          <w:jc w:val="center"/>
        </w:trPr>
        <w:tc>
          <w:tcPr>
            <w:tcW w:w="9752" w:type="dxa"/>
            <w:gridSpan w:val="2"/>
          </w:tcPr>
          <w:p w14:paraId="798D9BC6" w14:textId="77777777" w:rsidR="00C479E3" w:rsidRPr="001E011B" w:rsidRDefault="00C479E3" w:rsidP="009F49C1">
            <w:pPr>
              <w:keepNext/>
            </w:pPr>
          </w:p>
        </w:tc>
      </w:tr>
      <w:tr w:rsidR="00C479E3" w:rsidRPr="001E011B" w14:paraId="263CF4A4" w14:textId="77777777" w:rsidTr="009F49C1">
        <w:trPr>
          <w:jc w:val="center"/>
        </w:trPr>
        <w:tc>
          <w:tcPr>
            <w:tcW w:w="4876" w:type="dxa"/>
            <w:hideMark/>
          </w:tcPr>
          <w:p w14:paraId="6F3F5E87" w14:textId="77777777" w:rsidR="00C479E3" w:rsidRPr="001E011B" w:rsidRDefault="00C479E3" w:rsidP="009F49C1">
            <w:pPr>
              <w:pStyle w:val="ColumnHeading"/>
              <w:keepNext/>
            </w:pPr>
            <w:r w:rsidRPr="001E011B">
              <w:t>Texto da Comissão</w:t>
            </w:r>
          </w:p>
        </w:tc>
        <w:tc>
          <w:tcPr>
            <w:tcW w:w="4876" w:type="dxa"/>
            <w:hideMark/>
          </w:tcPr>
          <w:p w14:paraId="6D1A5508" w14:textId="77777777" w:rsidR="00C479E3" w:rsidRPr="001E011B" w:rsidRDefault="00C479E3" w:rsidP="009F49C1">
            <w:pPr>
              <w:pStyle w:val="ColumnHeading"/>
              <w:keepNext/>
            </w:pPr>
            <w:r w:rsidRPr="001E011B">
              <w:t>Alteração</w:t>
            </w:r>
          </w:p>
        </w:tc>
      </w:tr>
      <w:tr w:rsidR="00C479E3" w:rsidRPr="001E011B" w14:paraId="353B54E0" w14:textId="77777777" w:rsidTr="009F49C1">
        <w:trPr>
          <w:jc w:val="center"/>
        </w:trPr>
        <w:tc>
          <w:tcPr>
            <w:tcW w:w="4876" w:type="dxa"/>
            <w:hideMark/>
          </w:tcPr>
          <w:p w14:paraId="0B81FE3D" w14:textId="77777777" w:rsidR="00C479E3" w:rsidRPr="001E011B" w:rsidRDefault="00C479E3" w:rsidP="009F49C1">
            <w:pPr>
              <w:pStyle w:val="Normal6"/>
            </w:pPr>
            <w:r w:rsidRPr="001E011B">
              <w:t>(25)</w:t>
            </w:r>
            <w:r w:rsidRPr="001E011B">
              <w:tab/>
              <w:t>Além disso, a Comissão deverá poder adotar um parecer dirigido a todos os Estados</w:t>
            </w:r>
            <w:r w:rsidRPr="001E011B">
              <w:noBreakHyphen/>
              <w:t xml:space="preserve">Membros, caso identifique vários investimentos estrangeiros que, no seu conjunto, sejam suscetíveis de afetar a segurança ou a ordem pública da União. Tal poderá ser o caso, nomeadamente, quando vários investimentos estrangeiros apresentam características comparáveis, nomeadamente casos em que os investimentos estrangeiros são realizados pelo mesmo investidor estrangeiro ou por investidores estrangeiros que apresentem riscos semelhantes, ou quando vários investimentos estrangeiros digam respeito à mesma entidade visada ou à mesma infraestrutura, incluindo infraestruturas </w:t>
            </w:r>
            <w:r w:rsidRPr="001E011B">
              <w:lastRenderedPageBreak/>
              <w:t>transeuropeias de transportes, energia e comunicação. Os Estados Membros e a Comissão deverão debater a análise de risco e as possíveis formas de fazer face aos riscos identificados no parecer.</w:t>
            </w:r>
          </w:p>
        </w:tc>
        <w:tc>
          <w:tcPr>
            <w:tcW w:w="4876" w:type="dxa"/>
            <w:hideMark/>
          </w:tcPr>
          <w:p w14:paraId="150328A7" w14:textId="77777777" w:rsidR="00C479E3" w:rsidRPr="001E011B" w:rsidRDefault="00C479E3" w:rsidP="009F49C1">
            <w:pPr>
              <w:pStyle w:val="Normal6"/>
              <w:rPr>
                <w:szCs w:val="24"/>
              </w:rPr>
            </w:pPr>
            <w:r w:rsidRPr="001E011B">
              <w:lastRenderedPageBreak/>
              <w:t>(25)</w:t>
            </w:r>
            <w:r w:rsidRPr="001E011B">
              <w:tab/>
              <w:t>Além disso, a Comissão deverá poder adotar um parecer dirigido a todos os Estados</w:t>
            </w:r>
            <w:r w:rsidRPr="001E011B">
              <w:noBreakHyphen/>
              <w:t xml:space="preserve">Membros, caso identifique vários investimentos estrangeiros que, no seu conjunto, sejam suscetíveis de afetar a segurança ou a ordem pública da União. Tal poderá ser o caso, nomeadamente, quando vários investimentos estrangeiros apresentam características comparáveis, nomeadamente casos em que os investimentos estrangeiros são realizados pelo mesmo investidor estrangeiro ou por investidores estrangeiros que apresentem riscos semelhantes, ou quando vários investimentos estrangeiros digam respeito à mesma entidade visada </w:t>
            </w:r>
            <w:r w:rsidRPr="001E011B">
              <w:rPr>
                <w:b/>
                <w:bCs/>
                <w:i/>
                <w:iCs/>
              </w:rPr>
              <w:t>da</w:t>
            </w:r>
            <w:r w:rsidRPr="001E011B">
              <w:t xml:space="preserve"> </w:t>
            </w:r>
            <w:r w:rsidRPr="001E011B">
              <w:rPr>
                <w:b/>
                <w:i/>
              </w:rPr>
              <w:t>União</w:t>
            </w:r>
            <w:r w:rsidRPr="001E011B">
              <w:t xml:space="preserve"> ou à mesma infraestrutura, incluindo </w:t>
            </w:r>
            <w:r w:rsidRPr="001E011B">
              <w:lastRenderedPageBreak/>
              <w:t>infraestruturas transeuropeias de transportes, energia e comunicação. Os Estados</w:t>
            </w:r>
            <w:r w:rsidRPr="001E011B">
              <w:noBreakHyphen/>
              <w:t>Membros e a Comissão deverão debater a análise de risco e as possíveis formas de fazer face aos riscos identificados no parecer</w:t>
            </w:r>
            <w:r w:rsidRPr="001E011B">
              <w:rPr>
                <w:b/>
                <w:i/>
              </w:rPr>
              <w:t>, assegurando uma abordagem coordenada</w:t>
            </w:r>
            <w:r w:rsidRPr="001E011B">
              <w:t>.</w:t>
            </w:r>
          </w:p>
        </w:tc>
      </w:tr>
    </w:tbl>
    <w:p w14:paraId="4033F6C8" w14:textId="77777777" w:rsidR="00C479E3" w:rsidRPr="001E011B" w:rsidRDefault="00C479E3" w:rsidP="00C479E3"/>
    <w:p w14:paraId="248F3598" w14:textId="77777777" w:rsidR="00C479E3" w:rsidRPr="001E011B" w:rsidRDefault="00C479E3" w:rsidP="00C479E3">
      <w:pPr>
        <w:pStyle w:val="AmNumberTabs"/>
      </w:pPr>
      <w:r w:rsidRPr="001E011B">
        <w:t>Alteração</w:t>
      </w:r>
      <w:r w:rsidRPr="001E011B">
        <w:tab/>
      </w:r>
      <w:r w:rsidRPr="001E011B">
        <w:tab/>
        <w:t>20</w:t>
      </w:r>
    </w:p>
    <w:p w14:paraId="2507C104" w14:textId="77777777" w:rsidR="00C479E3" w:rsidRPr="001E011B" w:rsidRDefault="00C479E3" w:rsidP="00C479E3"/>
    <w:p w14:paraId="35848428" w14:textId="77777777" w:rsidR="00C479E3" w:rsidRPr="001E011B" w:rsidRDefault="00C479E3" w:rsidP="00C479E3">
      <w:pPr>
        <w:pStyle w:val="NormalBold"/>
        <w:keepNext/>
      </w:pPr>
      <w:r w:rsidRPr="001E011B">
        <w:t>Proposta de regulamento</w:t>
      </w:r>
    </w:p>
    <w:p w14:paraId="37CEB3DF" w14:textId="77777777" w:rsidR="00C479E3" w:rsidRPr="001E011B" w:rsidRDefault="00C479E3" w:rsidP="00C479E3">
      <w:pPr>
        <w:pStyle w:val="NormalBold"/>
      </w:pPr>
      <w:r w:rsidRPr="001E011B">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E04E437" w14:textId="77777777" w:rsidTr="009F49C1">
        <w:trPr>
          <w:jc w:val="center"/>
        </w:trPr>
        <w:tc>
          <w:tcPr>
            <w:tcW w:w="9752" w:type="dxa"/>
            <w:gridSpan w:val="2"/>
          </w:tcPr>
          <w:p w14:paraId="0FD7347A" w14:textId="77777777" w:rsidR="00C479E3" w:rsidRPr="001E011B" w:rsidRDefault="00C479E3" w:rsidP="009F49C1">
            <w:pPr>
              <w:keepNext/>
            </w:pPr>
          </w:p>
        </w:tc>
      </w:tr>
      <w:tr w:rsidR="00C479E3" w:rsidRPr="001E011B" w14:paraId="72D7768C" w14:textId="77777777" w:rsidTr="009F49C1">
        <w:trPr>
          <w:jc w:val="center"/>
        </w:trPr>
        <w:tc>
          <w:tcPr>
            <w:tcW w:w="4876" w:type="dxa"/>
            <w:hideMark/>
          </w:tcPr>
          <w:p w14:paraId="2CB3FF27" w14:textId="77777777" w:rsidR="00C479E3" w:rsidRPr="001E011B" w:rsidRDefault="00C479E3" w:rsidP="009F49C1">
            <w:pPr>
              <w:pStyle w:val="ColumnHeading"/>
              <w:keepNext/>
            </w:pPr>
            <w:r w:rsidRPr="001E011B">
              <w:t>Texto da Comissão</w:t>
            </w:r>
          </w:p>
        </w:tc>
        <w:tc>
          <w:tcPr>
            <w:tcW w:w="4876" w:type="dxa"/>
            <w:hideMark/>
          </w:tcPr>
          <w:p w14:paraId="10504799" w14:textId="77777777" w:rsidR="00C479E3" w:rsidRPr="001E011B" w:rsidRDefault="00C479E3" w:rsidP="009F49C1">
            <w:pPr>
              <w:pStyle w:val="ColumnHeading"/>
              <w:keepNext/>
            </w:pPr>
            <w:r w:rsidRPr="001E011B">
              <w:t>Alteração</w:t>
            </w:r>
          </w:p>
        </w:tc>
      </w:tr>
      <w:tr w:rsidR="00C479E3" w:rsidRPr="001E011B" w14:paraId="72ECAC05" w14:textId="77777777" w:rsidTr="009F49C1">
        <w:trPr>
          <w:jc w:val="center"/>
        </w:trPr>
        <w:tc>
          <w:tcPr>
            <w:tcW w:w="4876" w:type="dxa"/>
            <w:hideMark/>
          </w:tcPr>
          <w:p w14:paraId="4EEBBB04" w14:textId="77777777" w:rsidR="00C479E3" w:rsidRPr="001E011B" w:rsidRDefault="00C479E3" w:rsidP="009F49C1">
            <w:pPr>
              <w:pStyle w:val="Normal6"/>
            </w:pPr>
            <w:r w:rsidRPr="001E011B">
              <w:t>(26)</w:t>
            </w:r>
            <w:r w:rsidRPr="001E011B">
              <w:tab/>
              <w:t>A fim de proteger a segurança ou a ordem pública, proporcionando simultaneamente maior segurança aos investidores, os Estados</w:t>
            </w:r>
            <w:r w:rsidRPr="001E011B">
              <w:noBreakHyphen/>
              <w:t xml:space="preserve">Membros deverão ter a possibilidade de apresentar observações e a Comissão deverá ter a possibilidade de emitir um parecer sobre os investimentos estrangeiros que foram realizados, mas não notificados, </w:t>
            </w:r>
            <w:r w:rsidRPr="001E011B">
              <w:rPr>
                <w:b/>
                <w:i/>
              </w:rPr>
              <w:t>até</w:t>
            </w:r>
            <w:r w:rsidRPr="001E011B">
              <w:t xml:space="preserve"> 15</w:t>
            </w:r>
            <w:r w:rsidRPr="001E011B">
              <w:rPr>
                <w:b/>
                <w:i/>
              </w:rPr>
              <w:t> </w:t>
            </w:r>
            <w:r w:rsidRPr="001E011B">
              <w:t xml:space="preserve">meses </w:t>
            </w:r>
            <w:r w:rsidRPr="001E011B">
              <w:rPr>
                <w:b/>
                <w:i/>
              </w:rPr>
              <w:t>após a</w:t>
            </w:r>
            <w:r w:rsidRPr="001E011B">
              <w:t xml:space="preserve"> realização do investimento estrangeiro.</w:t>
            </w:r>
          </w:p>
        </w:tc>
        <w:tc>
          <w:tcPr>
            <w:tcW w:w="4876" w:type="dxa"/>
            <w:hideMark/>
          </w:tcPr>
          <w:p w14:paraId="4472607E" w14:textId="77777777" w:rsidR="00C479E3" w:rsidRPr="001E011B" w:rsidRDefault="00C479E3" w:rsidP="009F49C1">
            <w:pPr>
              <w:pStyle w:val="Normal6"/>
              <w:rPr>
                <w:szCs w:val="24"/>
              </w:rPr>
            </w:pPr>
            <w:r w:rsidRPr="001E011B">
              <w:t>(26)</w:t>
            </w:r>
            <w:r w:rsidRPr="001E011B">
              <w:tab/>
              <w:t>A fim de proteger a segurança ou a ordem pública, proporcionando simultaneamente maior segurança aos investidores, os Estados</w:t>
            </w:r>
            <w:r w:rsidRPr="001E011B">
              <w:noBreakHyphen/>
              <w:t xml:space="preserve">Membros deverão ter a possibilidade de apresentar observações e a Comissão deverá ter a possibilidade de emitir um parecer sobre os investimentos estrangeiros que foram realizados, mas não notificados, </w:t>
            </w:r>
            <w:r w:rsidRPr="001E011B">
              <w:rPr>
                <w:b/>
                <w:i/>
              </w:rPr>
              <w:t>no prazo de</w:t>
            </w:r>
            <w:r w:rsidRPr="001E011B">
              <w:t xml:space="preserve"> 15</w:t>
            </w:r>
            <w:r w:rsidRPr="001E011B">
              <w:rPr>
                <w:b/>
                <w:i/>
              </w:rPr>
              <w:t xml:space="preserve"> </w:t>
            </w:r>
            <w:r w:rsidRPr="001E011B">
              <w:t xml:space="preserve">meses </w:t>
            </w:r>
            <w:r w:rsidRPr="001E011B">
              <w:rPr>
                <w:b/>
                <w:i/>
              </w:rPr>
              <w:t>a contar da</w:t>
            </w:r>
            <w:r w:rsidRPr="001E011B">
              <w:t xml:space="preserve"> realização do investimento estrangeiro.</w:t>
            </w:r>
          </w:p>
        </w:tc>
      </w:tr>
    </w:tbl>
    <w:p w14:paraId="7C902B62" w14:textId="77777777" w:rsidR="00C479E3" w:rsidRPr="001E011B" w:rsidRDefault="00C479E3" w:rsidP="00C479E3"/>
    <w:p w14:paraId="41DD3A46" w14:textId="77777777" w:rsidR="00C479E3" w:rsidRPr="001E011B" w:rsidRDefault="00C479E3" w:rsidP="00C479E3">
      <w:pPr>
        <w:pStyle w:val="AmNumberTabs"/>
      </w:pPr>
      <w:r w:rsidRPr="001E011B">
        <w:t>Alteração</w:t>
      </w:r>
      <w:r w:rsidRPr="001E011B">
        <w:tab/>
      </w:r>
      <w:r w:rsidRPr="001E011B">
        <w:tab/>
        <w:t>21</w:t>
      </w:r>
    </w:p>
    <w:p w14:paraId="5F116A04" w14:textId="77777777" w:rsidR="00C479E3" w:rsidRPr="001E011B" w:rsidRDefault="00C479E3" w:rsidP="00C479E3"/>
    <w:p w14:paraId="3A1D0C72" w14:textId="77777777" w:rsidR="00C479E3" w:rsidRPr="001E011B" w:rsidRDefault="00C479E3" w:rsidP="00C479E3">
      <w:pPr>
        <w:pStyle w:val="NormalBold"/>
        <w:keepNext/>
      </w:pPr>
      <w:r w:rsidRPr="001E011B">
        <w:t>Proposta de regulamento</w:t>
      </w:r>
    </w:p>
    <w:p w14:paraId="077347F6" w14:textId="77777777" w:rsidR="00C479E3" w:rsidRPr="001E011B" w:rsidRDefault="00C479E3" w:rsidP="00C479E3">
      <w:pPr>
        <w:pStyle w:val="NormalBold"/>
      </w:pPr>
      <w:r w:rsidRPr="001E011B">
        <w:t>Considerando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44E6CB8" w14:textId="77777777" w:rsidTr="009F49C1">
        <w:trPr>
          <w:jc w:val="center"/>
        </w:trPr>
        <w:tc>
          <w:tcPr>
            <w:tcW w:w="9752" w:type="dxa"/>
            <w:gridSpan w:val="2"/>
          </w:tcPr>
          <w:p w14:paraId="6C9C53F9" w14:textId="77777777" w:rsidR="00C479E3" w:rsidRPr="001E011B" w:rsidRDefault="00C479E3" w:rsidP="009F49C1">
            <w:pPr>
              <w:keepNext/>
            </w:pPr>
          </w:p>
        </w:tc>
      </w:tr>
      <w:tr w:rsidR="00C479E3" w:rsidRPr="001E011B" w14:paraId="123D4631" w14:textId="77777777" w:rsidTr="009F49C1">
        <w:trPr>
          <w:jc w:val="center"/>
        </w:trPr>
        <w:tc>
          <w:tcPr>
            <w:tcW w:w="4876" w:type="dxa"/>
            <w:hideMark/>
          </w:tcPr>
          <w:p w14:paraId="0FADB307" w14:textId="77777777" w:rsidR="00C479E3" w:rsidRPr="001E011B" w:rsidRDefault="00C479E3" w:rsidP="009F49C1">
            <w:pPr>
              <w:pStyle w:val="ColumnHeading"/>
              <w:keepNext/>
            </w:pPr>
            <w:r w:rsidRPr="001E011B">
              <w:t>Texto da Comissão</w:t>
            </w:r>
          </w:p>
        </w:tc>
        <w:tc>
          <w:tcPr>
            <w:tcW w:w="4876" w:type="dxa"/>
            <w:hideMark/>
          </w:tcPr>
          <w:p w14:paraId="15B9C167" w14:textId="77777777" w:rsidR="00C479E3" w:rsidRPr="001E011B" w:rsidRDefault="00C479E3" w:rsidP="009F49C1">
            <w:pPr>
              <w:pStyle w:val="ColumnHeading"/>
              <w:keepNext/>
            </w:pPr>
            <w:r w:rsidRPr="001E011B">
              <w:t>Alteração</w:t>
            </w:r>
          </w:p>
        </w:tc>
      </w:tr>
      <w:tr w:rsidR="00C479E3" w:rsidRPr="001E011B" w14:paraId="0613B41C" w14:textId="77777777" w:rsidTr="009F49C1">
        <w:trPr>
          <w:jc w:val="center"/>
        </w:trPr>
        <w:tc>
          <w:tcPr>
            <w:tcW w:w="4876" w:type="dxa"/>
            <w:hideMark/>
          </w:tcPr>
          <w:p w14:paraId="53BA7B00" w14:textId="77777777" w:rsidR="00C479E3" w:rsidRPr="001E011B" w:rsidRDefault="00C479E3" w:rsidP="009F49C1">
            <w:pPr>
              <w:pStyle w:val="Normal6"/>
            </w:pPr>
            <w:r w:rsidRPr="001E011B">
              <w:t>(27)</w:t>
            </w:r>
            <w:r w:rsidRPr="001E011B">
              <w:tab/>
              <w:t>Para maior clareza, deverá ser incluída no anexo</w:t>
            </w:r>
            <w:r w:rsidRPr="001E011B">
              <w:rPr>
                <w:b/>
                <w:i/>
              </w:rPr>
              <w:t> </w:t>
            </w:r>
            <w:r w:rsidRPr="001E011B">
              <w:t>I a lista de projetos ou programas de interesse para a União, os quais deverão incluir quaisquer investimentos estrangeiros realizados nas redes transeuropeias de transportes, energia e comunicações, bem como programas que financiem a investigação e o desenvolvimento de atividades pertinentes para a segurança ou a ordem pública da União. Dada a importância destes projetos e programas para a segurança e a ordem pública da União, os Estados</w:t>
            </w:r>
            <w:r w:rsidRPr="001E011B">
              <w:noBreakHyphen/>
              <w:t xml:space="preserve">Membros deverão analisar os investimentos </w:t>
            </w:r>
            <w:r w:rsidRPr="001E011B">
              <w:lastRenderedPageBreak/>
              <w:t>estrangeiros em empresas da União que façam parte desses projetos ou programas, ou participem nos mesmos, incluindo as que recebem financiamento da União.</w:t>
            </w:r>
          </w:p>
        </w:tc>
        <w:tc>
          <w:tcPr>
            <w:tcW w:w="4876" w:type="dxa"/>
            <w:hideMark/>
          </w:tcPr>
          <w:p w14:paraId="340D877E" w14:textId="77777777" w:rsidR="00C479E3" w:rsidRPr="001E011B" w:rsidRDefault="00C479E3" w:rsidP="009F49C1">
            <w:pPr>
              <w:pStyle w:val="Normal6"/>
              <w:rPr>
                <w:szCs w:val="24"/>
              </w:rPr>
            </w:pPr>
            <w:r w:rsidRPr="001E011B">
              <w:lastRenderedPageBreak/>
              <w:t>(27)</w:t>
            </w:r>
            <w:r w:rsidRPr="001E011B">
              <w:tab/>
              <w:t>Para maior clareza, deverá ser incluída no anexo</w:t>
            </w:r>
            <w:r w:rsidRPr="001E011B">
              <w:rPr>
                <w:b/>
                <w:i/>
              </w:rPr>
              <w:t xml:space="preserve"> </w:t>
            </w:r>
            <w:r w:rsidRPr="001E011B">
              <w:t>I a lista de projetos ou programas de interesse para a União, os quais deverão incluir quaisquer investimentos estrangeiros realizados nas redes transeuropeias de transportes, energia e comunicações, bem como programas que financiem a investigação e o desenvolvimento de atividades pertinentes para a segurança ou a ordem pública da União. Dada a importância destes projetos e programas para a segurança e a ordem pública da União</w:t>
            </w:r>
            <w:r w:rsidRPr="001E011B">
              <w:rPr>
                <w:b/>
                <w:i/>
              </w:rPr>
              <w:t xml:space="preserve">, bem como a sua natureza transfronteiriça intrínseca e o </w:t>
            </w:r>
            <w:r w:rsidRPr="001E011B">
              <w:rPr>
                <w:b/>
                <w:i/>
              </w:rPr>
              <w:lastRenderedPageBreak/>
              <w:t>seu caráter de rede</w:t>
            </w:r>
            <w:r w:rsidRPr="001E011B">
              <w:t>, os Estados</w:t>
            </w:r>
            <w:r w:rsidRPr="001E011B">
              <w:noBreakHyphen/>
              <w:t>Membros deverão analisar os investimentos estrangeiros em empresas da União que façam parte desses projetos ou programas, ou participem nos mesmos, incluindo as que recebem financiamento da União.</w:t>
            </w:r>
          </w:p>
        </w:tc>
      </w:tr>
    </w:tbl>
    <w:p w14:paraId="3CF146A7" w14:textId="77777777" w:rsidR="00C479E3" w:rsidRPr="001E011B" w:rsidRDefault="00C479E3" w:rsidP="00C479E3"/>
    <w:p w14:paraId="0F303C27" w14:textId="77777777" w:rsidR="00C479E3" w:rsidRPr="001E011B" w:rsidRDefault="00C479E3" w:rsidP="00C479E3">
      <w:pPr>
        <w:pStyle w:val="AmNumberTabs"/>
      </w:pPr>
      <w:r w:rsidRPr="001E011B">
        <w:t>Alteração</w:t>
      </w:r>
      <w:r w:rsidRPr="001E011B">
        <w:tab/>
      </w:r>
      <w:r w:rsidRPr="001E011B">
        <w:tab/>
        <w:t>22</w:t>
      </w:r>
    </w:p>
    <w:p w14:paraId="48806295" w14:textId="77777777" w:rsidR="00C479E3" w:rsidRPr="001E011B" w:rsidRDefault="00C479E3" w:rsidP="00C479E3"/>
    <w:p w14:paraId="0052D3BC" w14:textId="77777777" w:rsidR="00C479E3" w:rsidRPr="001E011B" w:rsidRDefault="00C479E3" w:rsidP="00C479E3">
      <w:pPr>
        <w:pStyle w:val="NormalBold"/>
        <w:keepNext/>
      </w:pPr>
      <w:r w:rsidRPr="001E011B">
        <w:t>Proposta de regulamento</w:t>
      </w:r>
    </w:p>
    <w:p w14:paraId="04919277" w14:textId="77777777" w:rsidR="00C479E3" w:rsidRPr="001E011B" w:rsidRDefault="00C479E3" w:rsidP="00C479E3">
      <w:pPr>
        <w:pStyle w:val="NormalBold"/>
      </w:pPr>
      <w:r w:rsidRPr="001E011B">
        <w:t>Considerando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B3A21A6" w14:textId="77777777" w:rsidTr="009F49C1">
        <w:trPr>
          <w:jc w:val="center"/>
        </w:trPr>
        <w:tc>
          <w:tcPr>
            <w:tcW w:w="9752" w:type="dxa"/>
            <w:gridSpan w:val="2"/>
          </w:tcPr>
          <w:p w14:paraId="5FAC976D" w14:textId="77777777" w:rsidR="00C479E3" w:rsidRPr="001E011B" w:rsidRDefault="00C479E3" w:rsidP="009F49C1">
            <w:pPr>
              <w:keepNext/>
            </w:pPr>
          </w:p>
        </w:tc>
      </w:tr>
      <w:tr w:rsidR="00C479E3" w:rsidRPr="001E011B" w14:paraId="66D36DCE" w14:textId="77777777" w:rsidTr="009F49C1">
        <w:trPr>
          <w:jc w:val="center"/>
        </w:trPr>
        <w:tc>
          <w:tcPr>
            <w:tcW w:w="4876" w:type="dxa"/>
            <w:hideMark/>
          </w:tcPr>
          <w:p w14:paraId="0029CA54" w14:textId="77777777" w:rsidR="00C479E3" w:rsidRPr="001E011B" w:rsidRDefault="00C479E3" w:rsidP="009F49C1">
            <w:pPr>
              <w:pStyle w:val="ColumnHeading"/>
              <w:keepNext/>
            </w:pPr>
            <w:r w:rsidRPr="001E011B">
              <w:t>Texto da Comissão</w:t>
            </w:r>
          </w:p>
        </w:tc>
        <w:tc>
          <w:tcPr>
            <w:tcW w:w="4876" w:type="dxa"/>
            <w:hideMark/>
          </w:tcPr>
          <w:p w14:paraId="5E43B714" w14:textId="77777777" w:rsidR="00C479E3" w:rsidRPr="001E011B" w:rsidRDefault="00C479E3" w:rsidP="009F49C1">
            <w:pPr>
              <w:pStyle w:val="ColumnHeading"/>
              <w:keepNext/>
            </w:pPr>
            <w:r w:rsidRPr="001E011B">
              <w:t>Alteração</w:t>
            </w:r>
          </w:p>
        </w:tc>
      </w:tr>
      <w:tr w:rsidR="00C479E3" w:rsidRPr="001E011B" w14:paraId="2852D8AF" w14:textId="77777777" w:rsidTr="009F49C1">
        <w:trPr>
          <w:jc w:val="center"/>
        </w:trPr>
        <w:tc>
          <w:tcPr>
            <w:tcW w:w="4876" w:type="dxa"/>
            <w:hideMark/>
          </w:tcPr>
          <w:p w14:paraId="58286382" w14:textId="77777777" w:rsidR="00C479E3" w:rsidRPr="001E011B" w:rsidRDefault="00C479E3" w:rsidP="009F49C1">
            <w:pPr>
              <w:pStyle w:val="Normal6"/>
            </w:pPr>
            <w:r w:rsidRPr="001E011B">
              <w:t>(28)</w:t>
            </w:r>
            <w:r w:rsidRPr="001E011B">
              <w:tab/>
              <w:t>A fim de assegurar que o efeito provável de um investimento estrangeiro na segurança ou na ordem pública de um ou vários Estados</w:t>
            </w:r>
            <w:r w:rsidRPr="001E011B">
              <w:noBreakHyphen/>
              <w:t>Membros é adequadamente tido em conta, um Estado</w:t>
            </w:r>
            <w:r w:rsidRPr="001E011B">
              <w:noBreakHyphen/>
              <w:t>Membro que receba observações devidamente justificadas de outros Estados</w:t>
            </w:r>
            <w:r w:rsidRPr="001E011B">
              <w:noBreakHyphen/>
              <w:t>Membros ou um parecer da Comissão deverão ter em máxima consideração essas observações ou pareceres, ainda que considerem que a sua própria segurança ou ordem pública não são afetadas. O Estado</w:t>
            </w:r>
            <w:r w:rsidRPr="001E011B">
              <w:noBreakHyphen/>
              <w:t>Membro deverá coordenar</w:t>
            </w:r>
            <w:r w:rsidRPr="001E011B">
              <w:noBreakHyphen/>
              <w:t>se com a Comissão e os Estados</w:t>
            </w:r>
            <w:r w:rsidRPr="001E011B">
              <w:noBreakHyphen/>
              <w:t>Membros em causa, se necessário, e facultar</w:t>
            </w:r>
            <w:r w:rsidRPr="001E011B">
              <w:noBreakHyphen/>
              <w:t xml:space="preserve">lhes </w:t>
            </w:r>
            <w:r w:rsidRPr="001E011B">
              <w:rPr>
                <w:b/>
                <w:i/>
              </w:rPr>
              <w:t>informações escritas sobre a</w:t>
            </w:r>
            <w:r w:rsidRPr="001E011B">
              <w:t xml:space="preserve"> decisão</w:t>
            </w:r>
            <w:r w:rsidRPr="001E011B">
              <w:rPr>
                <w:b/>
                <w:i/>
              </w:rPr>
              <w:t xml:space="preserve"> tomada e</w:t>
            </w:r>
            <w:r w:rsidRPr="001E011B">
              <w:t xml:space="preserve"> a forma como as observações e o parecer foram tidos em máxima consideração. </w:t>
            </w:r>
            <w:r w:rsidRPr="001E011B">
              <w:rPr>
                <w:b/>
                <w:i/>
              </w:rPr>
              <w:t>A</w:t>
            </w:r>
            <w:r w:rsidRPr="001E011B">
              <w:t xml:space="preserve"> decisão </w:t>
            </w:r>
            <w:r w:rsidRPr="001E011B">
              <w:rPr>
                <w:b/>
                <w:i/>
              </w:rPr>
              <w:t>final sobre os investimentos estrangeiros deverá continuar a ser da exclusiva responsabilidade do Estado</w:t>
            </w:r>
            <w:r w:rsidRPr="001E011B">
              <w:rPr>
                <w:b/>
                <w:i/>
              </w:rPr>
              <w:noBreakHyphen/>
              <w:t>Membro onde o investimento estrangeiro está previsto ou foi realizado</w:t>
            </w:r>
            <w:r w:rsidRPr="001E011B">
              <w:t>.</w:t>
            </w:r>
          </w:p>
        </w:tc>
        <w:tc>
          <w:tcPr>
            <w:tcW w:w="4876" w:type="dxa"/>
            <w:hideMark/>
          </w:tcPr>
          <w:p w14:paraId="207E4CBE" w14:textId="77777777" w:rsidR="00C479E3" w:rsidRPr="001E011B" w:rsidRDefault="00C479E3" w:rsidP="009F49C1">
            <w:pPr>
              <w:pStyle w:val="Normal6"/>
              <w:rPr>
                <w:szCs w:val="24"/>
              </w:rPr>
            </w:pPr>
            <w:r w:rsidRPr="001E011B">
              <w:t>(28)</w:t>
            </w:r>
            <w:r w:rsidRPr="001E011B">
              <w:tab/>
              <w:t>A fim de assegurar que o efeito provável de um investimento estrangeiro na segurança ou na ordem pública de um ou vários Estados</w:t>
            </w:r>
            <w:r w:rsidRPr="001E011B">
              <w:noBreakHyphen/>
              <w:t>Membros é adequadamente tido em conta, um Estado</w:t>
            </w:r>
            <w:r w:rsidRPr="001E011B">
              <w:noBreakHyphen/>
              <w:t>Membro que receba observações devidamente justificadas de outros Estados</w:t>
            </w:r>
            <w:r w:rsidRPr="001E011B">
              <w:noBreakHyphen/>
              <w:t>Membros ou um parecer da Comissão deverão ter em máxima consideração essas observações ou pareceres, ainda que considerem que a sua própria segurança ou ordem pública não são afetadas. O Estado</w:t>
            </w:r>
            <w:r w:rsidRPr="001E011B">
              <w:noBreakHyphen/>
              <w:t>Membro deverá coordenar</w:t>
            </w:r>
            <w:r w:rsidRPr="001E011B">
              <w:noBreakHyphen/>
              <w:t>se com a Comissão e os Estados</w:t>
            </w:r>
            <w:r w:rsidRPr="001E011B">
              <w:noBreakHyphen/>
              <w:t>Membros em causa, se necessário, e facultar</w:t>
            </w:r>
            <w:r w:rsidRPr="001E011B">
              <w:noBreakHyphen/>
              <w:t xml:space="preserve">lhes </w:t>
            </w:r>
            <w:r w:rsidRPr="001E011B">
              <w:rPr>
                <w:b/>
                <w:i/>
              </w:rPr>
              <w:t>o seu projeto de</w:t>
            </w:r>
            <w:r w:rsidRPr="001E011B">
              <w:t xml:space="preserve"> decisão</w:t>
            </w:r>
            <w:r w:rsidRPr="001E011B">
              <w:rPr>
                <w:b/>
                <w:i/>
              </w:rPr>
              <w:t>, acompanhado de informações escritas sobre</w:t>
            </w:r>
            <w:r w:rsidRPr="001E011B">
              <w:t xml:space="preserve"> a forma como as observações e o parecer foram tidos em máxima consideração. </w:t>
            </w:r>
            <w:r w:rsidRPr="001E011B">
              <w:rPr>
                <w:b/>
                <w:i/>
              </w:rPr>
              <w:t>O projeto de</w:t>
            </w:r>
            <w:r w:rsidRPr="001E011B">
              <w:t xml:space="preserve"> decisão </w:t>
            </w:r>
            <w:r w:rsidRPr="001E011B">
              <w:rPr>
                <w:b/>
                <w:i/>
              </w:rPr>
              <w:t>deverá continuar a ser aberto a alterações para ter em conta os pontos de vista expressos pelos Estados</w:t>
            </w:r>
            <w:r w:rsidRPr="001E011B">
              <w:rPr>
                <w:b/>
                <w:i/>
              </w:rPr>
              <w:noBreakHyphen/>
              <w:t>Membros em causa e pela Comissão</w:t>
            </w:r>
            <w:r w:rsidRPr="001E011B">
              <w:t>.</w:t>
            </w:r>
          </w:p>
        </w:tc>
      </w:tr>
    </w:tbl>
    <w:p w14:paraId="0D4F8C3E" w14:textId="77777777" w:rsidR="00C479E3" w:rsidRPr="001E011B" w:rsidRDefault="00C479E3" w:rsidP="00C479E3"/>
    <w:p w14:paraId="3FC3D1C2" w14:textId="77777777" w:rsidR="00C479E3" w:rsidRPr="001E011B" w:rsidRDefault="00C479E3" w:rsidP="00C479E3">
      <w:pPr>
        <w:pStyle w:val="AmNumberTabs"/>
      </w:pPr>
      <w:r w:rsidRPr="001E011B">
        <w:t>Alteração</w:t>
      </w:r>
      <w:r w:rsidRPr="001E011B">
        <w:tab/>
      </w:r>
      <w:r w:rsidRPr="001E011B">
        <w:tab/>
        <w:t>23</w:t>
      </w:r>
    </w:p>
    <w:p w14:paraId="5652D1E6" w14:textId="77777777" w:rsidR="00C479E3" w:rsidRPr="001E011B" w:rsidRDefault="00C479E3" w:rsidP="00C479E3"/>
    <w:p w14:paraId="424B36E7" w14:textId="77777777" w:rsidR="00C479E3" w:rsidRPr="001E011B" w:rsidRDefault="00C479E3" w:rsidP="00C479E3">
      <w:pPr>
        <w:pStyle w:val="NormalBold"/>
        <w:keepNext/>
      </w:pPr>
      <w:r w:rsidRPr="001E011B">
        <w:t>Proposta de regulamento</w:t>
      </w:r>
    </w:p>
    <w:p w14:paraId="5A86074B" w14:textId="77777777" w:rsidR="00C479E3" w:rsidRPr="001E011B" w:rsidRDefault="00C479E3" w:rsidP="00C479E3">
      <w:pPr>
        <w:pStyle w:val="NormalBold"/>
      </w:pPr>
      <w:r w:rsidRPr="001E011B">
        <w:t>Considerando 28</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9D4074C" w14:textId="77777777" w:rsidTr="009F49C1">
        <w:trPr>
          <w:jc w:val="center"/>
        </w:trPr>
        <w:tc>
          <w:tcPr>
            <w:tcW w:w="9752" w:type="dxa"/>
            <w:gridSpan w:val="2"/>
          </w:tcPr>
          <w:p w14:paraId="62D2BE1B" w14:textId="77777777" w:rsidR="00C479E3" w:rsidRPr="001E011B" w:rsidRDefault="00C479E3" w:rsidP="009F49C1">
            <w:pPr>
              <w:keepNext/>
            </w:pPr>
          </w:p>
        </w:tc>
      </w:tr>
      <w:tr w:rsidR="00C479E3" w:rsidRPr="001E011B" w14:paraId="1A3C20AA" w14:textId="77777777" w:rsidTr="009F49C1">
        <w:trPr>
          <w:jc w:val="center"/>
        </w:trPr>
        <w:tc>
          <w:tcPr>
            <w:tcW w:w="4876" w:type="dxa"/>
            <w:hideMark/>
          </w:tcPr>
          <w:p w14:paraId="6628C141" w14:textId="77777777" w:rsidR="00C479E3" w:rsidRPr="001E011B" w:rsidRDefault="00C479E3" w:rsidP="009F49C1">
            <w:pPr>
              <w:pStyle w:val="ColumnHeading"/>
              <w:keepNext/>
            </w:pPr>
            <w:r w:rsidRPr="001E011B">
              <w:t>Texto da Comissão</w:t>
            </w:r>
          </w:p>
        </w:tc>
        <w:tc>
          <w:tcPr>
            <w:tcW w:w="4876" w:type="dxa"/>
            <w:hideMark/>
          </w:tcPr>
          <w:p w14:paraId="448AC1DD" w14:textId="77777777" w:rsidR="00C479E3" w:rsidRPr="001E011B" w:rsidRDefault="00C479E3" w:rsidP="009F49C1">
            <w:pPr>
              <w:pStyle w:val="ColumnHeading"/>
              <w:keepNext/>
            </w:pPr>
            <w:r w:rsidRPr="001E011B">
              <w:t>Alteração</w:t>
            </w:r>
          </w:p>
        </w:tc>
      </w:tr>
      <w:tr w:rsidR="00C479E3" w:rsidRPr="001E011B" w14:paraId="2F22E474" w14:textId="77777777" w:rsidTr="009F49C1">
        <w:trPr>
          <w:jc w:val="center"/>
        </w:trPr>
        <w:tc>
          <w:tcPr>
            <w:tcW w:w="4876" w:type="dxa"/>
          </w:tcPr>
          <w:p w14:paraId="0FBDEA62" w14:textId="77777777" w:rsidR="00C479E3" w:rsidRPr="001E011B" w:rsidRDefault="00C479E3" w:rsidP="009F49C1">
            <w:pPr>
              <w:pStyle w:val="Normal6"/>
            </w:pPr>
          </w:p>
        </w:tc>
        <w:tc>
          <w:tcPr>
            <w:tcW w:w="4876" w:type="dxa"/>
            <w:hideMark/>
          </w:tcPr>
          <w:p w14:paraId="03D5762A" w14:textId="77777777" w:rsidR="00C479E3" w:rsidRPr="001E011B" w:rsidRDefault="00C479E3" w:rsidP="009F49C1">
            <w:pPr>
              <w:pStyle w:val="Normal6"/>
              <w:rPr>
                <w:szCs w:val="24"/>
              </w:rPr>
            </w:pPr>
            <w:r w:rsidRPr="001E011B">
              <w:rPr>
                <w:b/>
                <w:i/>
              </w:rPr>
              <w:t>(28</w:t>
            </w:r>
            <w:r w:rsidRPr="001E011B">
              <w:rPr>
                <w:b/>
                <w:i/>
              </w:rPr>
              <w:noBreakHyphen/>
              <w:t>A)</w:t>
            </w:r>
            <w:r w:rsidRPr="001E011B">
              <w:rPr>
                <w:b/>
                <w:i/>
              </w:rPr>
              <w:tab/>
              <w:t>Em determinados casos, podem surgir desacordos entre o Estado</w:t>
            </w:r>
            <w:r w:rsidRPr="001E011B">
              <w:rPr>
                <w:b/>
                <w:i/>
              </w:rPr>
              <w:noBreakHyphen/>
              <w:t xml:space="preserve">Membro </w:t>
            </w:r>
            <w:r w:rsidRPr="001E011B">
              <w:rPr>
                <w:b/>
                <w:i/>
              </w:rPr>
              <w:lastRenderedPageBreak/>
              <w:t>de acolhimento e outro Estado</w:t>
            </w:r>
            <w:r w:rsidRPr="001E011B">
              <w:rPr>
                <w:b/>
                <w:i/>
              </w:rPr>
              <w:noBreakHyphen/>
              <w:t>Membro, ou a Comissão, quanto a saber se o investimento é suscetível de afetar a segurança e a ordem pública do Estado</w:t>
            </w:r>
            <w:r w:rsidRPr="001E011B">
              <w:rPr>
                <w:b/>
                <w:i/>
              </w:rPr>
              <w:noBreakHyphen/>
              <w:t>Membro ou da União. Se a resolução dos desacordos dessa natureza passar a ser da exclusiva responsabilidade do Estado</w:t>
            </w:r>
            <w:r w:rsidRPr="001E011B">
              <w:rPr>
                <w:b/>
                <w:i/>
              </w:rPr>
              <w:noBreakHyphen/>
              <w:t>Membro de acolhimento, existe o risco de a segurança e a ordem pública da União no seu conjunto ficarem comprometidas e de o funcionamento do mecanismo de cooperação ser afetado. Por conseguinte, em tais casos, a Comissão deve estar habilitada a adotar uma decisão, baseando a sua avaliação da probabilidade de o investimento afetar a segurança e a ordem pública nas informações fornecidas pelo Estado</w:t>
            </w:r>
            <w:r w:rsidRPr="001E011B">
              <w:rPr>
                <w:b/>
                <w:i/>
              </w:rPr>
              <w:noBreakHyphen/>
              <w:t>Membro de acolhimento e nas suas próprias conclusões, caso tenha realizado uma investigação. Em todos os outros casos, a decisão final deve continuar a ser da responsabilidade do Estado</w:t>
            </w:r>
            <w:r w:rsidRPr="001E011B">
              <w:rPr>
                <w:b/>
                <w:i/>
              </w:rPr>
              <w:noBreakHyphen/>
              <w:t>Membro de acolhimento.</w:t>
            </w:r>
          </w:p>
        </w:tc>
      </w:tr>
    </w:tbl>
    <w:p w14:paraId="68A2FCA5" w14:textId="77777777" w:rsidR="00C479E3" w:rsidRPr="001E011B" w:rsidRDefault="00C479E3" w:rsidP="00C479E3"/>
    <w:p w14:paraId="4FC34339" w14:textId="77777777" w:rsidR="00C479E3" w:rsidRPr="001E011B" w:rsidRDefault="00C479E3" w:rsidP="00C479E3">
      <w:pPr>
        <w:pStyle w:val="AmNumberTabs"/>
      </w:pPr>
      <w:r w:rsidRPr="001E011B">
        <w:t>Alteração</w:t>
      </w:r>
      <w:r w:rsidRPr="001E011B">
        <w:tab/>
      </w:r>
      <w:r w:rsidRPr="001E011B">
        <w:tab/>
        <w:t>24</w:t>
      </w:r>
    </w:p>
    <w:p w14:paraId="10F6B029" w14:textId="77777777" w:rsidR="00C479E3" w:rsidRPr="001E011B" w:rsidRDefault="00C479E3" w:rsidP="00C479E3"/>
    <w:p w14:paraId="62D0CF30" w14:textId="77777777" w:rsidR="00C479E3" w:rsidRPr="001E011B" w:rsidRDefault="00C479E3" w:rsidP="00C479E3">
      <w:pPr>
        <w:pStyle w:val="NormalBold"/>
        <w:keepNext/>
      </w:pPr>
      <w:r w:rsidRPr="001E011B">
        <w:t>Proposta de regulamento</w:t>
      </w:r>
    </w:p>
    <w:p w14:paraId="7FA94A69" w14:textId="77777777" w:rsidR="00C479E3" w:rsidRPr="001E011B" w:rsidRDefault="00C479E3" w:rsidP="00C479E3">
      <w:pPr>
        <w:pStyle w:val="NormalBold"/>
      </w:pPr>
      <w:r w:rsidRPr="001E011B">
        <w:t>Considerando 28</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738DFE9" w14:textId="77777777" w:rsidTr="009F49C1">
        <w:trPr>
          <w:jc w:val="center"/>
        </w:trPr>
        <w:tc>
          <w:tcPr>
            <w:tcW w:w="9752" w:type="dxa"/>
            <w:gridSpan w:val="2"/>
          </w:tcPr>
          <w:p w14:paraId="1C98A684" w14:textId="77777777" w:rsidR="00C479E3" w:rsidRPr="001E011B" w:rsidRDefault="00C479E3" w:rsidP="009F49C1">
            <w:pPr>
              <w:keepNext/>
            </w:pPr>
          </w:p>
        </w:tc>
      </w:tr>
      <w:tr w:rsidR="00C479E3" w:rsidRPr="001E011B" w14:paraId="02BF1795" w14:textId="77777777" w:rsidTr="009F49C1">
        <w:trPr>
          <w:jc w:val="center"/>
        </w:trPr>
        <w:tc>
          <w:tcPr>
            <w:tcW w:w="4876" w:type="dxa"/>
            <w:hideMark/>
          </w:tcPr>
          <w:p w14:paraId="4BF2ABD6" w14:textId="77777777" w:rsidR="00C479E3" w:rsidRPr="001E011B" w:rsidRDefault="00C479E3" w:rsidP="009F49C1">
            <w:pPr>
              <w:pStyle w:val="ColumnHeading"/>
              <w:keepNext/>
            </w:pPr>
            <w:r w:rsidRPr="001E011B">
              <w:t>Texto da Comissão</w:t>
            </w:r>
          </w:p>
        </w:tc>
        <w:tc>
          <w:tcPr>
            <w:tcW w:w="4876" w:type="dxa"/>
            <w:hideMark/>
          </w:tcPr>
          <w:p w14:paraId="37B70171" w14:textId="77777777" w:rsidR="00C479E3" w:rsidRPr="001E011B" w:rsidRDefault="00C479E3" w:rsidP="009F49C1">
            <w:pPr>
              <w:pStyle w:val="ColumnHeading"/>
              <w:keepNext/>
            </w:pPr>
            <w:r w:rsidRPr="001E011B">
              <w:t>Alteração</w:t>
            </w:r>
          </w:p>
        </w:tc>
      </w:tr>
      <w:tr w:rsidR="00C479E3" w:rsidRPr="001E011B" w14:paraId="2E7F5967" w14:textId="77777777" w:rsidTr="009F49C1">
        <w:trPr>
          <w:jc w:val="center"/>
        </w:trPr>
        <w:tc>
          <w:tcPr>
            <w:tcW w:w="4876" w:type="dxa"/>
          </w:tcPr>
          <w:p w14:paraId="77F86633" w14:textId="77777777" w:rsidR="00C479E3" w:rsidRPr="001E011B" w:rsidRDefault="00C479E3" w:rsidP="009F49C1">
            <w:pPr>
              <w:pStyle w:val="Normal6"/>
            </w:pPr>
          </w:p>
        </w:tc>
        <w:tc>
          <w:tcPr>
            <w:tcW w:w="4876" w:type="dxa"/>
            <w:hideMark/>
          </w:tcPr>
          <w:p w14:paraId="0F759FC7" w14:textId="77777777" w:rsidR="00C479E3" w:rsidRPr="001E011B" w:rsidRDefault="00C479E3" w:rsidP="009F49C1">
            <w:pPr>
              <w:pStyle w:val="Normal6"/>
              <w:rPr>
                <w:szCs w:val="24"/>
              </w:rPr>
            </w:pPr>
            <w:r w:rsidRPr="001E011B">
              <w:rPr>
                <w:b/>
                <w:i/>
              </w:rPr>
              <w:t>(28</w:t>
            </w:r>
            <w:r w:rsidRPr="001E011B">
              <w:rPr>
                <w:b/>
                <w:i/>
              </w:rPr>
              <w:noBreakHyphen/>
              <w:t>B)</w:t>
            </w:r>
            <w:r w:rsidRPr="001E011B">
              <w:rPr>
                <w:b/>
                <w:i/>
              </w:rPr>
              <w:tab/>
              <w:t>No âmbito da repartição de responsabilidades que o presente regulamento prevê entre os Estados</w:t>
            </w:r>
            <w:r w:rsidRPr="001E011B">
              <w:rPr>
                <w:b/>
                <w:i/>
              </w:rPr>
              <w:noBreakHyphen/>
              <w:t>Membros e a Comissão, as autoridades nacionais de análise veem</w:t>
            </w:r>
            <w:r w:rsidRPr="001E011B">
              <w:rPr>
                <w:b/>
                <w:i/>
              </w:rPr>
              <w:noBreakHyphen/>
              <w:t>se confrontadas com restrições quanto à investigação de operações de investimento estrangeiro fora das suas fronteiras geográficas, o que pode afetar a eficácia da sua análise. Por exemplo, tal poderá ser o caso quando os clientes da empresa visada estão localizados noutro Estado</w:t>
            </w:r>
            <w:r w:rsidRPr="001E011B">
              <w:rPr>
                <w:b/>
                <w:i/>
              </w:rPr>
              <w:noBreakHyphen/>
              <w:t xml:space="preserve">Membro, e as suas opiniões possam ser essenciais para avaliar a sensibilidade da empresa visada aos riscos de segurança ou de ordem pública, tais como a disponibilidade de fornecedores </w:t>
            </w:r>
            <w:r w:rsidRPr="001E011B">
              <w:rPr>
                <w:b/>
                <w:i/>
              </w:rPr>
              <w:lastRenderedPageBreak/>
              <w:t>alternativos para os bens ou serviços da empresa</w:t>
            </w:r>
            <w:r w:rsidRPr="001E011B">
              <w:rPr>
                <w:b/>
                <w:i/>
              </w:rPr>
              <w:noBreakHyphen/>
              <w:t>alvo. Tendo em conta a sua perspetiva transfronteiriça, a Comissão está bem colocada para responder a estas limitações e contribuir para a avaliação do impacto das operações de investimento estrangeiro na segurança e na ordem pública. Para o efeito, a Comissão deverá ser dotada de poderes de investigação adequados para recolher as informações necessárias. A Comissão deverá poder solicitar informações a entidades de outro Estado</w:t>
            </w:r>
            <w:r w:rsidRPr="001E011B">
              <w:rPr>
                <w:b/>
                <w:i/>
              </w:rPr>
              <w:noBreakHyphen/>
              <w:t>Membro sempre que essas informações não possam ser obtidas de forma eficiente através do mecanismo de cooperação. A competência da Comissão para solicitar informações deve basear</w:t>
            </w:r>
            <w:r w:rsidRPr="001E011B">
              <w:rPr>
                <w:b/>
                <w:i/>
              </w:rPr>
              <w:noBreakHyphen/>
              <w:t>se num pedido justificado de um Estado</w:t>
            </w:r>
            <w:r w:rsidRPr="001E011B">
              <w:rPr>
                <w:b/>
                <w:i/>
              </w:rPr>
              <w:noBreakHyphen/>
              <w:t>Membro. No entanto, quando as autoridades nacionais se veem confrontadas com restrições jurídicas ou processuais, como prazos processuais curtos, a Comissão deve poder agir de forma independente, desde que o Estado</w:t>
            </w:r>
            <w:r w:rsidRPr="001E011B">
              <w:rPr>
                <w:b/>
                <w:i/>
              </w:rPr>
              <w:noBreakHyphen/>
              <w:t>Membro de acolhimento tenha sido notificado. Essa competência deverá limitar</w:t>
            </w:r>
            <w:r w:rsidRPr="001E011B">
              <w:rPr>
                <w:b/>
                <w:i/>
              </w:rPr>
              <w:noBreakHyphen/>
              <w:t>se às informações necessárias para avaliar o impacto de uma operação em mais do que um Estado</w:t>
            </w:r>
            <w:r w:rsidRPr="001E011B">
              <w:rPr>
                <w:b/>
                <w:i/>
              </w:rPr>
              <w:noBreakHyphen/>
              <w:t>Membro, incluindo os efeitos adversos nos programas e projetos da União.</w:t>
            </w:r>
          </w:p>
        </w:tc>
      </w:tr>
    </w:tbl>
    <w:p w14:paraId="6695A287" w14:textId="77777777" w:rsidR="00C479E3" w:rsidRPr="001E011B" w:rsidRDefault="00C479E3" w:rsidP="00C479E3"/>
    <w:p w14:paraId="1588F448" w14:textId="77777777" w:rsidR="00C479E3" w:rsidRPr="001E011B" w:rsidRDefault="00C479E3" w:rsidP="00C479E3">
      <w:pPr>
        <w:pStyle w:val="AmNumberTabs"/>
      </w:pPr>
      <w:r w:rsidRPr="001E011B">
        <w:t>Alteração</w:t>
      </w:r>
      <w:r w:rsidRPr="001E011B">
        <w:tab/>
      </w:r>
      <w:r w:rsidRPr="001E011B">
        <w:tab/>
        <w:t>25</w:t>
      </w:r>
    </w:p>
    <w:p w14:paraId="42101C76" w14:textId="77777777" w:rsidR="00C479E3" w:rsidRPr="001E011B" w:rsidRDefault="00C479E3" w:rsidP="00C479E3"/>
    <w:p w14:paraId="7F20BE71" w14:textId="77777777" w:rsidR="00C479E3" w:rsidRPr="001E011B" w:rsidRDefault="00C479E3" w:rsidP="00C479E3">
      <w:pPr>
        <w:pStyle w:val="NormalBold"/>
        <w:keepNext/>
      </w:pPr>
      <w:r w:rsidRPr="001E011B">
        <w:t>Proposta de regulamento</w:t>
      </w:r>
    </w:p>
    <w:p w14:paraId="2637049E" w14:textId="77777777" w:rsidR="00C479E3" w:rsidRPr="001E011B" w:rsidRDefault="00C479E3" w:rsidP="00C479E3">
      <w:pPr>
        <w:pStyle w:val="NormalBold"/>
      </w:pPr>
      <w:r w:rsidRPr="001E011B">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8EDE57E" w14:textId="77777777" w:rsidTr="009F49C1">
        <w:trPr>
          <w:jc w:val="center"/>
        </w:trPr>
        <w:tc>
          <w:tcPr>
            <w:tcW w:w="9752" w:type="dxa"/>
            <w:gridSpan w:val="2"/>
          </w:tcPr>
          <w:p w14:paraId="27B8D5C6" w14:textId="77777777" w:rsidR="00C479E3" w:rsidRPr="001E011B" w:rsidRDefault="00C479E3" w:rsidP="009F49C1">
            <w:pPr>
              <w:keepNext/>
            </w:pPr>
          </w:p>
        </w:tc>
      </w:tr>
      <w:tr w:rsidR="00C479E3" w:rsidRPr="001E011B" w14:paraId="476D31DF" w14:textId="77777777" w:rsidTr="009F49C1">
        <w:trPr>
          <w:jc w:val="center"/>
        </w:trPr>
        <w:tc>
          <w:tcPr>
            <w:tcW w:w="4876" w:type="dxa"/>
            <w:hideMark/>
          </w:tcPr>
          <w:p w14:paraId="598A0770" w14:textId="77777777" w:rsidR="00C479E3" w:rsidRPr="001E011B" w:rsidRDefault="00C479E3" w:rsidP="009F49C1">
            <w:pPr>
              <w:pStyle w:val="ColumnHeading"/>
              <w:keepNext/>
            </w:pPr>
            <w:r w:rsidRPr="001E011B">
              <w:t>Texto da Comissão</w:t>
            </w:r>
          </w:p>
        </w:tc>
        <w:tc>
          <w:tcPr>
            <w:tcW w:w="4876" w:type="dxa"/>
            <w:hideMark/>
          </w:tcPr>
          <w:p w14:paraId="1F4C267C" w14:textId="77777777" w:rsidR="00C479E3" w:rsidRPr="001E011B" w:rsidRDefault="00C479E3" w:rsidP="009F49C1">
            <w:pPr>
              <w:pStyle w:val="ColumnHeading"/>
              <w:keepNext/>
            </w:pPr>
            <w:r w:rsidRPr="001E011B">
              <w:t>Alteração</w:t>
            </w:r>
          </w:p>
        </w:tc>
      </w:tr>
      <w:tr w:rsidR="00C479E3" w:rsidRPr="001E011B" w14:paraId="0127B63B" w14:textId="77777777" w:rsidTr="009F49C1">
        <w:trPr>
          <w:jc w:val="center"/>
        </w:trPr>
        <w:tc>
          <w:tcPr>
            <w:tcW w:w="4876" w:type="dxa"/>
            <w:hideMark/>
          </w:tcPr>
          <w:p w14:paraId="431F1526" w14:textId="77777777" w:rsidR="00C479E3" w:rsidRPr="001E011B" w:rsidRDefault="00C479E3" w:rsidP="009F49C1">
            <w:pPr>
              <w:pStyle w:val="Normal6"/>
            </w:pPr>
            <w:r w:rsidRPr="001E011B">
              <w:t>(29)</w:t>
            </w:r>
            <w:r w:rsidRPr="001E011B">
              <w:tab/>
              <w:t>A fim de assegurar o funcionamento eficaz do mecanismo de cooperação, é importante exigir que o Estado</w:t>
            </w:r>
            <w:r w:rsidRPr="001E011B">
              <w:noBreakHyphen/>
              <w:t xml:space="preserve">Membro que notifica o investimento estrangeiro ao mecanismo de cooperação faculte um </w:t>
            </w:r>
            <w:r w:rsidRPr="001E011B">
              <w:rPr>
                <w:b/>
                <w:i/>
              </w:rPr>
              <w:t>nível</w:t>
            </w:r>
            <w:r w:rsidRPr="001E011B">
              <w:t xml:space="preserve"> mínimo de informações num formato normalizado. Caso a cooperação diga respeito a um investimento estrangeiro não notificado ao mecanismo de cooperação, o </w:t>
            </w:r>
            <w:r w:rsidRPr="001E011B">
              <w:lastRenderedPageBreak/>
              <w:t>Estado</w:t>
            </w:r>
            <w:r w:rsidRPr="001E011B">
              <w:noBreakHyphen/>
              <w:t xml:space="preserve">Membro </w:t>
            </w:r>
            <w:r w:rsidRPr="001E011B">
              <w:rPr>
                <w:b/>
                <w:i/>
              </w:rPr>
              <w:t>onde o investimento estrangeiro está previsto ou foi realizado</w:t>
            </w:r>
            <w:r w:rsidRPr="001E011B">
              <w:t xml:space="preserve"> deverá poder facultar, pelo menos, o mesmo </w:t>
            </w:r>
            <w:r w:rsidRPr="001E011B">
              <w:rPr>
                <w:b/>
                <w:i/>
              </w:rPr>
              <w:t>nível</w:t>
            </w:r>
            <w:r w:rsidRPr="001E011B">
              <w:t xml:space="preserve"> mínimo de informações. A Comissão e os Estados</w:t>
            </w:r>
            <w:r w:rsidRPr="001E011B">
              <w:noBreakHyphen/>
              <w:t>Membros poderão solicitar informações adicionais ao Estado</w:t>
            </w:r>
            <w:r w:rsidRPr="001E011B">
              <w:noBreakHyphen/>
              <w:t>Membro onde o investimento estrangeiro está previsto ou foi realizado. Esse pedido de informações adicionais deverá ser devidamente justificado, limitado às informações necessárias para que os Estados</w:t>
            </w:r>
            <w:r w:rsidRPr="001E011B">
              <w:noBreakHyphen/>
              <w:t>Membros apresentem observações ou para que a Comissão emita um parecer, proporcionado à finalidade do pedido e não excessivamente oneroso para o Estado</w:t>
            </w:r>
            <w:r w:rsidRPr="001E011B">
              <w:noBreakHyphen/>
              <w:t>Membro notificante.</w:t>
            </w:r>
          </w:p>
        </w:tc>
        <w:tc>
          <w:tcPr>
            <w:tcW w:w="4876" w:type="dxa"/>
            <w:hideMark/>
          </w:tcPr>
          <w:p w14:paraId="1A7B242E" w14:textId="77777777" w:rsidR="00C479E3" w:rsidRPr="001E011B" w:rsidRDefault="00C479E3" w:rsidP="009F49C1">
            <w:pPr>
              <w:pStyle w:val="Normal6"/>
              <w:rPr>
                <w:szCs w:val="24"/>
              </w:rPr>
            </w:pPr>
            <w:r w:rsidRPr="001E011B">
              <w:lastRenderedPageBreak/>
              <w:t>(29)</w:t>
            </w:r>
            <w:r w:rsidRPr="001E011B">
              <w:tab/>
              <w:t>A fim de assegurar o funcionamento eficaz do mecanismo de cooperação, é importante exigir que o Estado</w:t>
            </w:r>
            <w:r w:rsidRPr="001E011B">
              <w:noBreakHyphen/>
              <w:t xml:space="preserve">Membro que notifica o investimento estrangeiro ao mecanismo de cooperação faculte um </w:t>
            </w:r>
            <w:r w:rsidRPr="001E011B">
              <w:rPr>
                <w:b/>
                <w:i/>
              </w:rPr>
              <w:t>conjunto</w:t>
            </w:r>
            <w:r w:rsidRPr="001E011B">
              <w:t xml:space="preserve"> mínimo de informações num formato normalizado. Caso a cooperação diga respeito a um investimento estrangeiro não notificado ao mecanismo de cooperação, o </w:t>
            </w:r>
            <w:r w:rsidRPr="001E011B">
              <w:lastRenderedPageBreak/>
              <w:t>Estado</w:t>
            </w:r>
            <w:r w:rsidRPr="001E011B">
              <w:noBreakHyphen/>
              <w:t xml:space="preserve">Membro </w:t>
            </w:r>
            <w:r w:rsidRPr="001E011B">
              <w:rPr>
                <w:b/>
                <w:i/>
              </w:rPr>
              <w:t>de acolhimento</w:t>
            </w:r>
            <w:r w:rsidRPr="001E011B">
              <w:t xml:space="preserve"> deverá poder facultar, pelo menos, o mesmo </w:t>
            </w:r>
            <w:r w:rsidRPr="001E011B">
              <w:rPr>
                <w:b/>
                <w:i/>
              </w:rPr>
              <w:t>conjunto</w:t>
            </w:r>
            <w:r w:rsidRPr="001E011B">
              <w:t xml:space="preserve"> mínimo de informações. A Comissão e os Estados</w:t>
            </w:r>
            <w:r w:rsidRPr="001E011B">
              <w:noBreakHyphen/>
              <w:t>Membros poderão solicitar informações adicionais ao Estado</w:t>
            </w:r>
            <w:r w:rsidRPr="001E011B">
              <w:noBreakHyphen/>
              <w:t>Membro onde o investimento estrangeiro está previsto ou foi realizado. Esse pedido de informações adicionais deverá ser devidamente justificado, limitado às informações necessárias para que os Estados</w:t>
            </w:r>
            <w:r w:rsidRPr="001E011B">
              <w:noBreakHyphen/>
              <w:t>Membros apresentem observações ou para que a Comissão emita um parecer, proporcionado à finalidade do pedido e não excessivamente oneroso para o Estado</w:t>
            </w:r>
            <w:r w:rsidRPr="001E011B">
              <w:noBreakHyphen/>
              <w:t>Membro notificante</w:t>
            </w:r>
            <w:r w:rsidRPr="001E011B">
              <w:rPr>
                <w:b/>
                <w:i/>
              </w:rPr>
              <w:t xml:space="preserve"> e as empresas em causa.</w:t>
            </w:r>
            <w:r w:rsidRPr="001E011B">
              <w:t xml:space="preserve"> </w:t>
            </w:r>
            <w:r w:rsidRPr="001E011B">
              <w:rPr>
                <w:b/>
                <w:i/>
              </w:rPr>
              <w:t>Se for caso disso, a Comissão pode solicitar informações a outros organismos da União, como a Autoridade Europeia dos Valores Mobiliários e dos Mercados, a Autoridade Bancária Europeia, a Autoridade Europeia dos Seguros e Pensões Complementares de Reforma, o Mecanismo Único de Supervisão ou o Banco Central Europeu.</w:t>
            </w:r>
          </w:p>
        </w:tc>
      </w:tr>
    </w:tbl>
    <w:p w14:paraId="6B86ADC7" w14:textId="77777777" w:rsidR="00C479E3" w:rsidRPr="001E011B" w:rsidRDefault="00C479E3" w:rsidP="00C479E3"/>
    <w:p w14:paraId="28C59BEA" w14:textId="77777777" w:rsidR="00C479E3" w:rsidRPr="001E011B" w:rsidRDefault="00C479E3" w:rsidP="00C479E3">
      <w:pPr>
        <w:pStyle w:val="AmNumberTabs"/>
      </w:pPr>
      <w:r w:rsidRPr="001E011B">
        <w:t>Alteração</w:t>
      </w:r>
      <w:r w:rsidRPr="001E011B">
        <w:tab/>
      </w:r>
      <w:r w:rsidRPr="001E011B">
        <w:tab/>
        <w:t>26</w:t>
      </w:r>
    </w:p>
    <w:p w14:paraId="3FFB1F53" w14:textId="77777777" w:rsidR="00C479E3" w:rsidRPr="001E011B" w:rsidRDefault="00C479E3" w:rsidP="00C479E3"/>
    <w:p w14:paraId="1FED794A" w14:textId="77777777" w:rsidR="00C479E3" w:rsidRPr="001E011B" w:rsidRDefault="00C479E3" w:rsidP="00C479E3">
      <w:pPr>
        <w:pStyle w:val="NormalBold"/>
        <w:keepNext/>
      </w:pPr>
      <w:r w:rsidRPr="001E011B">
        <w:t>Proposta de regulamento</w:t>
      </w:r>
    </w:p>
    <w:p w14:paraId="7452BFF5" w14:textId="77777777" w:rsidR="00C479E3" w:rsidRPr="001E011B" w:rsidRDefault="00C479E3" w:rsidP="00C479E3">
      <w:pPr>
        <w:pStyle w:val="NormalBold"/>
      </w:pPr>
      <w:r w:rsidRPr="001E011B">
        <w:t>Considerando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5EB0762" w14:textId="77777777" w:rsidTr="009F49C1">
        <w:trPr>
          <w:jc w:val="center"/>
        </w:trPr>
        <w:tc>
          <w:tcPr>
            <w:tcW w:w="9752" w:type="dxa"/>
            <w:gridSpan w:val="2"/>
          </w:tcPr>
          <w:p w14:paraId="259AFD10" w14:textId="77777777" w:rsidR="00C479E3" w:rsidRPr="001E011B" w:rsidRDefault="00C479E3" w:rsidP="009F49C1">
            <w:pPr>
              <w:keepNext/>
            </w:pPr>
          </w:p>
        </w:tc>
      </w:tr>
      <w:tr w:rsidR="00C479E3" w:rsidRPr="001E011B" w14:paraId="08D164D6" w14:textId="77777777" w:rsidTr="009F49C1">
        <w:trPr>
          <w:jc w:val="center"/>
        </w:trPr>
        <w:tc>
          <w:tcPr>
            <w:tcW w:w="4876" w:type="dxa"/>
            <w:hideMark/>
          </w:tcPr>
          <w:p w14:paraId="648719C2" w14:textId="77777777" w:rsidR="00C479E3" w:rsidRPr="001E011B" w:rsidRDefault="00C479E3" w:rsidP="009F49C1">
            <w:pPr>
              <w:pStyle w:val="ColumnHeading"/>
              <w:keepNext/>
            </w:pPr>
            <w:r w:rsidRPr="001E011B">
              <w:t>Texto da Comissão</w:t>
            </w:r>
          </w:p>
        </w:tc>
        <w:tc>
          <w:tcPr>
            <w:tcW w:w="4876" w:type="dxa"/>
            <w:hideMark/>
          </w:tcPr>
          <w:p w14:paraId="2DF41B8B" w14:textId="77777777" w:rsidR="00C479E3" w:rsidRPr="001E011B" w:rsidRDefault="00C479E3" w:rsidP="009F49C1">
            <w:pPr>
              <w:pStyle w:val="ColumnHeading"/>
              <w:keepNext/>
            </w:pPr>
            <w:r w:rsidRPr="001E011B">
              <w:t>Alteração</w:t>
            </w:r>
          </w:p>
        </w:tc>
      </w:tr>
      <w:tr w:rsidR="00C479E3" w:rsidRPr="001E011B" w14:paraId="4B976BFA" w14:textId="77777777" w:rsidTr="009F49C1">
        <w:trPr>
          <w:jc w:val="center"/>
        </w:trPr>
        <w:tc>
          <w:tcPr>
            <w:tcW w:w="4876" w:type="dxa"/>
            <w:hideMark/>
          </w:tcPr>
          <w:p w14:paraId="64162834" w14:textId="77777777" w:rsidR="00C479E3" w:rsidRPr="001E011B" w:rsidRDefault="00C479E3" w:rsidP="009F49C1">
            <w:pPr>
              <w:pStyle w:val="Normal6"/>
            </w:pPr>
            <w:r w:rsidRPr="001E011B">
              <w:t>(30)</w:t>
            </w:r>
            <w:r w:rsidRPr="001E011B">
              <w:tab/>
              <w:t>A fim de assegurar que a cooperação se baseia em informações completas e exatas, uma empresa ou um investidor estrangeiro deverá facultar todas as informações pertinentes solicitadas pelo Estado</w:t>
            </w:r>
            <w:r w:rsidRPr="001E011B">
              <w:noBreakHyphen/>
              <w:t>Membro onde estão estabelecidos ou pelo Estado</w:t>
            </w:r>
            <w:r w:rsidRPr="001E011B">
              <w:noBreakHyphen/>
              <w:t xml:space="preserve">Membro </w:t>
            </w:r>
            <w:r w:rsidRPr="001E011B">
              <w:rPr>
                <w:b/>
                <w:i/>
              </w:rPr>
              <w:t>onde o investimento estrangeiro está previsto ou foi realizado</w:t>
            </w:r>
            <w:r w:rsidRPr="001E011B">
              <w:t>. Em circunstâncias excecionais, quando, não obstante todos os seus esforços, um Estado</w:t>
            </w:r>
            <w:r w:rsidRPr="001E011B">
              <w:noBreakHyphen/>
              <w:t>Membro não consiga obter as informações solicitadas por outro Estado</w:t>
            </w:r>
            <w:r w:rsidRPr="001E011B">
              <w:noBreakHyphen/>
              <w:t>Membro ou pela Comissão, deverá notificá</w:t>
            </w:r>
            <w:r w:rsidRPr="001E011B">
              <w:noBreakHyphen/>
              <w:t>los sem demora. Nesse caso, quaisquer observações formuladas por outro Estado</w:t>
            </w:r>
            <w:r w:rsidRPr="001E011B">
              <w:noBreakHyphen/>
              <w:t xml:space="preserve">Membro ou </w:t>
            </w:r>
            <w:r w:rsidRPr="001E011B">
              <w:lastRenderedPageBreak/>
              <w:t>qualquer parecer emitido pela Comissão no âmbito do mecanismo de cooperação deverão basear</w:t>
            </w:r>
            <w:r w:rsidRPr="001E011B">
              <w:noBreakHyphen/>
              <w:t>se nas informações de que disponham.</w:t>
            </w:r>
          </w:p>
        </w:tc>
        <w:tc>
          <w:tcPr>
            <w:tcW w:w="4876" w:type="dxa"/>
            <w:hideMark/>
          </w:tcPr>
          <w:p w14:paraId="41113127" w14:textId="77777777" w:rsidR="00C479E3" w:rsidRPr="001E011B" w:rsidRDefault="00C479E3" w:rsidP="009F49C1">
            <w:pPr>
              <w:pStyle w:val="Normal6"/>
              <w:rPr>
                <w:szCs w:val="24"/>
              </w:rPr>
            </w:pPr>
            <w:r w:rsidRPr="001E011B">
              <w:lastRenderedPageBreak/>
              <w:t>(30)</w:t>
            </w:r>
            <w:r w:rsidRPr="001E011B">
              <w:tab/>
              <w:t>A fim de assegurar que a cooperação se baseia em informações completas e exatas, uma empresa ou um investidor estrangeiro deverá facultar todas as informações pertinentes solicitadas pelo Estado</w:t>
            </w:r>
            <w:r w:rsidRPr="001E011B">
              <w:noBreakHyphen/>
              <w:t>Membro onde estão estabelecidos ou pelo Estado</w:t>
            </w:r>
            <w:r w:rsidRPr="001E011B">
              <w:noBreakHyphen/>
              <w:t xml:space="preserve">Membro </w:t>
            </w:r>
            <w:r w:rsidRPr="001E011B">
              <w:rPr>
                <w:b/>
                <w:i/>
              </w:rPr>
              <w:t>de acolhimento</w:t>
            </w:r>
            <w:r w:rsidRPr="001E011B">
              <w:t>. Em circunstâncias excecionais, quando, não obstante todos os seus esforços, um Estado</w:t>
            </w:r>
            <w:r w:rsidRPr="001E011B">
              <w:noBreakHyphen/>
              <w:t>Membro não consiga obter as informações solicitadas por outro Estado</w:t>
            </w:r>
            <w:r w:rsidRPr="001E011B">
              <w:noBreakHyphen/>
              <w:t>Membro ou pela Comissão, deverá notificá</w:t>
            </w:r>
            <w:r w:rsidRPr="001E011B">
              <w:noBreakHyphen/>
              <w:t>los sem demora. Nesse caso, quaisquer observações formuladas por outro Estado</w:t>
            </w:r>
            <w:r w:rsidRPr="001E011B">
              <w:noBreakHyphen/>
              <w:t xml:space="preserve">Membro ou qualquer parecer emitido pela Comissão no âmbito do </w:t>
            </w:r>
            <w:r w:rsidRPr="001E011B">
              <w:lastRenderedPageBreak/>
              <w:t>mecanismo de cooperação deverão basear</w:t>
            </w:r>
            <w:r w:rsidRPr="001E011B">
              <w:noBreakHyphen/>
              <w:t>se nas informações de que disponham.</w:t>
            </w:r>
          </w:p>
        </w:tc>
      </w:tr>
    </w:tbl>
    <w:p w14:paraId="0B162240" w14:textId="77777777" w:rsidR="00C479E3" w:rsidRPr="001E011B" w:rsidRDefault="00C479E3" w:rsidP="00C479E3"/>
    <w:p w14:paraId="6B2CAF37" w14:textId="77777777" w:rsidR="00C479E3" w:rsidRPr="001E011B" w:rsidRDefault="00C479E3" w:rsidP="00C479E3">
      <w:pPr>
        <w:pStyle w:val="AmNumberTabs"/>
      </w:pPr>
      <w:r w:rsidRPr="001E011B">
        <w:t>Alteração</w:t>
      </w:r>
      <w:r w:rsidRPr="001E011B">
        <w:tab/>
      </w:r>
      <w:r w:rsidRPr="001E011B">
        <w:tab/>
        <w:t>27</w:t>
      </w:r>
    </w:p>
    <w:p w14:paraId="2C4AB323" w14:textId="77777777" w:rsidR="00C479E3" w:rsidRPr="001E011B" w:rsidRDefault="00C479E3" w:rsidP="00C479E3"/>
    <w:p w14:paraId="48C71DC1" w14:textId="77777777" w:rsidR="00C479E3" w:rsidRPr="001E011B" w:rsidRDefault="00C479E3" w:rsidP="00C479E3">
      <w:pPr>
        <w:pStyle w:val="NormalBold"/>
        <w:keepNext/>
      </w:pPr>
      <w:r w:rsidRPr="001E011B">
        <w:t>Proposta de regulamento</w:t>
      </w:r>
    </w:p>
    <w:p w14:paraId="19CD5F5D" w14:textId="77777777" w:rsidR="00C479E3" w:rsidRPr="001E011B" w:rsidRDefault="00C479E3" w:rsidP="00C479E3">
      <w:pPr>
        <w:pStyle w:val="NormalBold"/>
      </w:pPr>
      <w:r w:rsidRPr="001E011B">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D9A4482" w14:textId="77777777" w:rsidTr="009F49C1">
        <w:trPr>
          <w:jc w:val="center"/>
        </w:trPr>
        <w:tc>
          <w:tcPr>
            <w:tcW w:w="9752" w:type="dxa"/>
            <w:gridSpan w:val="2"/>
          </w:tcPr>
          <w:p w14:paraId="76D03BFD" w14:textId="77777777" w:rsidR="00C479E3" w:rsidRPr="001E011B" w:rsidRDefault="00C479E3" w:rsidP="009F49C1">
            <w:pPr>
              <w:keepNext/>
            </w:pPr>
          </w:p>
        </w:tc>
      </w:tr>
      <w:tr w:rsidR="00C479E3" w:rsidRPr="001E011B" w14:paraId="13BC7969" w14:textId="77777777" w:rsidTr="009F49C1">
        <w:trPr>
          <w:jc w:val="center"/>
        </w:trPr>
        <w:tc>
          <w:tcPr>
            <w:tcW w:w="4876" w:type="dxa"/>
            <w:hideMark/>
          </w:tcPr>
          <w:p w14:paraId="124302C6" w14:textId="77777777" w:rsidR="00C479E3" w:rsidRPr="001E011B" w:rsidRDefault="00C479E3" w:rsidP="009F49C1">
            <w:pPr>
              <w:pStyle w:val="ColumnHeading"/>
              <w:keepNext/>
            </w:pPr>
            <w:r w:rsidRPr="001E011B">
              <w:t>Texto da Comissão</w:t>
            </w:r>
          </w:p>
        </w:tc>
        <w:tc>
          <w:tcPr>
            <w:tcW w:w="4876" w:type="dxa"/>
            <w:hideMark/>
          </w:tcPr>
          <w:p w14:paraId="2FCE2DB6" w14:textId="77777777" w:rsidR="00C479E3" w:rsidRPr="001E011B" w:rsidRDefault="00C479E3" w:rsidP="009F49C1">
            <w:pPr>
              <w:pStyle w:val="ColumnHeading"/>
              <w:keepNext/>
            </w:pPr>
            <w:r w:rsidRPr="001E011B">
              <w:t>Alteração</w:t>
            </w:r>
          </w:p>
        </w:tc>
      </w:tr>
      <w:tr w:rsidR="00C479E3" w:rsidRPr="001E011B" w14:paraId="3913E19A" w14:textId="77777777" w:rsidTr="009F49C1">
        <w:trPr>
          <w:jc w:val="center"/>
        </w:trPr>
        <w:tc>
          <w:tcPr>
            <w:tcW w:w="4876" w:type="dxa"/>
            <w:hideMark/>
          </w:tcPr>
          <w:p w14:paraId="408A5FE6" w14:textId="77777777" w:rsidR="00C479E3" w:rsidRPr="001E011B" w:rsidRDefault="00C479E3" w:rsidP="009F49C1">
            <w:pPr>
              <w:pStyle w:val="Normal6"/>
            </w:pPr>
            <w:r w:rsidRPr="001E011B">
              <w:t>(31)</w:t>
            </w:r>
            <w:r w:rsidRPr="001E011B">
              <w:tab/>
              <w:t xml:space="preserve">A fim de assegurar que o mecanismo de cooperação </w:t>
            </w:r>
            <w:r w:rsidRPr="001E011B">
              <w:rPr>
                <w:b/>
                <w:i/>
              </w:rPr>
              <w:t xml:space="preserve">só </w:t>
            </w:r>
            <w:r w:rsidRPr="001E011B">
              <w:t>é utilizado para efeitos de proteção da segurança ou da ordem pública, os Estados</w:t>
            </w:r>
            <w:r w:rsidRPr="001E011B">
              <w:noBreakHyphen/>
              <w:t xml:space="preserve">Membros deverão justificar devidamente qualquer pedido de informações </w:t>
            </w:r>
            <w:r w:rsidRPr="001E011B">
              <w:rPr>
                <w:b/>
                <w:i/>
              </w:rPr>
              <w:t>sobre</w:t>
            </w:r>
            <w:r w:rsidRPr="001E011B">
              <w:t xml:space="preserve"> um investimento estrangeiro específico noutro Estado</w:t>
            </w:r>
            <w:r w:rsidRPr="001E011B">
              <w:noBreakHyphen/>
              <w:t>Membro e quaisquer observações que formulem a esse Estado</w:t>
            </w:r>
            <w:r w:rsidRPr="001E011B">
              <w:noBreakHyphen/>
              <w:t>Membro. São aplicáveis os mesmos requisitos quando a Comissão solicitar informações sobre um determinado investimento estrangeiro ou emitir um parecer dirigido a um Estado</w:t>
            </w:r>
            <w:r w:rsidRPr="001E011B">
              <w:noBreakHyphen/>
              <w:t>Membro.</w:t>
            </w:r>
          </w:p>
        </w:tc>
        <w:tc>
          <w:tcPr>
            <w:tcW w:w="4876" w:type="dxa"/>
            <w:hideMark/>
          </w:tcPr>
          <w:p w14:paraId="178DE195" w14:textId="77777777" w:rsidR="00C479E3" w:rsidRPr="001E011B" w:rsidRDefault="00C479E3" w:rsidP="009F49C1">
            <w:pPr>
              <w:pStyle w:val="Normal6"/>
              <w:rPr>
                <w:szCs w:val="24"/>
              </w:rPr>
            </w:pPr>
            <w:r w:rsidRPr="001E011B">
              <w:t>(31)</w:t>
            </w:r>
            <w:r w:rsidRPr="001E011B">
              <w:tab/>
              <w:t>A fim de assegurar que o mecanismo de cooperação é</w:t>
            </w:r>
            <w:r w:rsidRPr="001E011B">
              <w:rPr>
                <w:b/>
                <w:i/>
              </w:rPr>
              <w:t xml:space="preserve"> exclusivamente</w:t>
            </w:r>
            <w:r w:rsidRPr="001E011B">
              <w:t xml:space="preserve"> utilizado para efeitos de proteção da segurança ou da ordem pública, os Estados</w:t>
            </w:r>
            <w:r w:rsidRPr="001E011B">
              <w:noBreakHyphen/>
              <w:t xml:space="preserve">Membros deverão justificar devidamente qualquer pedido de informações </w:t>
            </w:r>
            <w:r w:rsidRPr="001E011B">
              <w:rPr>
                <w:b/>
                <w:i/>
              </w:rPr>
              <w:t>respeitante a</w:t>
            </w:r>
            <w:r w:rsidRPr="001E011B">
              <w:t xml:space="preserve"> um investimento estrangeiro específico noutro Estado</w:t>
            </w:r>
            <w:r w:rsidRPr="001E011B">
              <w:noBreakHyphen/>
              <w:t>Membro e quaisquer observações que formulem a esse Estado</w:t>
            </w:r>
            <w:r w:rsidRPr="001E011B">
              <w:noBreakHyphen/>
              <w:t>Membro</w:t>
            </w:r>
            <w:r w:rsidRPr="001E011B">
              <w:rPr>
                <w:b/>
                <w:i/>
              </w:rPr>
              <w:t>. Isto é essencial para evitar a utilização abusiva do mecanismo e garantir que este se centra exclusivamente em questões de segurança e ordem pública</w:t>
            </w:r>
            <w:r w:rsidRPr="001E011B">
              <w:t>. São aplicáveis os mesmos requisitos quando a Comissão solicitar informações sobre um determinado investimento estrangeiro ou emitir um parecer dirigido a um Estado</w:t>
            </w:r>
            <w:r w:rsidRPr="001E011B">
              <w:noBreakHyphen/>
              <w:t>Membro.</w:t>
            </w:r>
          </w:p>
        </w:tc>
      </w:tr>
    </w:tbl>
    <w:p w14:paraId="4AC2ADEE" w14:textId="77777777" w:rsidR="00C479E3" w:rsidRPr="001E011B" w:rsidRDefault="00C479E3" w:rsidP="00C479E3"/>
    <w:p w14:paraId="29976D43" w14:textId="77777777" w:rsidR="00C479E3" w:rsidRPr="001E011B" w:rsidRDefault="00C479E3" w:rsidP="00C479E3">
      <w:pPr>
        <w:pStyle w:val="AmNumberTabs"/>
      </w:pPr>
      <w:r w:rsidRPr="001E011B">
        <w:t>Alteração</w:t>
      </w:r>
      <w:r w:rsidRPr="001E011B">
        <w:tab/>
      </w:r>
      <w:r w:rsidRPr="001E011B">
        <w:tab/>
        <w:t>28</w:t>
      </w:r>
    </w:p>
    <w:p w14:paraId="31476919" w14:textId="77777777" w:rsidR="00C479E3" w:rsidRPr="001E011B" w:rsidRDefault="00C479E3" w:rsidP="00C479E3"/>
    <w:p w14:paraId="1B97C20B" w14:textId="77777777" w:rsidR="00C479E3" w:rsidRPr="001E011B" w:rsidRDefault="00C479E3" w:rsidP="00C479E3">
      <w:pPr>
        <w:pStyle w:val="NormalBold"/>
        <w:keepNext/>
      </w:pPr>
      <w:r w:rsidRPr="001E011B">
        <w:t>Proposta de regulamento</w:t>
      </w:r>
    </w:p>
    <w:p w14:paraId="27FBF14C" w14:textId="77777777" w:rsidR="00C479E3" w:rsidRPr="001E011B" w:rsidRDefault="00C479E3" w:rsidP="00C479E3">
      <w:pPr>
        <w:pStyle w:val="NormalBold"/>
      </w:pPr>
      <w:r w:rsidRPr="001E011B">
        <w:t>Considerando 31</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B6D8C5D" w14:textId="77777777" w:rsidTr="009F49C1">
        <w:trPr>
          <w:jc w:val="center"/>
        </w:trPr>
        <w:tc>
          <w:tcPr>
            <w:tcW w:w="9752" w:type="dxa"/>
            <w:gridSpan w:val="2"/>
          </w:tcPr>
          <w:p w14:paraId="0764A729" w14:textId="77777777" w:rsidR="00C479E3" w:rsidRPr="001E011B" w:rsidRDefault="00C479E3" w:rsidP="009F49C1">
            <w:pPr>
              <w:keepNext/>
            </w:pPr>
          </w:p>
        </w:tc>
      </w:tr>
      <w:tr w:rsidR="00C479E3" w:rsidRPr="001E011B" w14:paraId="55059CDD" w14:textId="77777777" w:rsidTr="009F49C1">
        <w:trPr>
          <w:jc w:val="center"/>
        </w:trPr>
        <w:tc>
          <w:tcPr>
            <w:tcW w:w="4876" w:type="dxa"/>
            <w:hideMark/>
          </w:tcPr>
          <w:p w14:paraId="74AE95A9" w14:textId="77777777" w:rsidR="00C479E3" w:rsidRPr="001E011B" w:rsidRDefault="00C479E3" w:rsidP="009F49C1">
            <w:pPr>
              <w:pStyle w:val="ColumnHeading"/>
              <w:keepNext/>
            </w:pPr>
            <w:r w:rsidRPr="001E011B">
              <w:t>Texto da Comissão</w:t>
            </w:r>
          </w:p>
        </w:tc>
        <w:tc>
          <w:tcPr>
            <w:tcW w:w="4876" w:type="dxa"/>
            <w:hideMark/>
          </w:tcPr>
          <w:p w14:paraId="68B07857" w14:textId="77777777" w:rsidR="00C479E3" w:rsidRPr="001E011B" w:rsidRDefault="00C479E3" w:rsidP="009F49C1">
            <w:pPr>
              <w:pStyle w:val="ColumnHeading"/>
              <w:keepNext/>
            </w:pPr>
            <w:r w:rsidRPr="001E011B">
              <w:t>Alteração</w:t>
            </w:r>
          </w:p>
        </w:tc>
      </w:tr>
      <w:tr w:rsidR="00C479E3" w:rsidRPr="001E011B" w14:paraId="1DA36F43" w14:textId="77777777" w:rsidTr="009F49C1">
        <w:trPr>
          <w:jc w:val="center"/>
        </w:trPr>
        <w:tc>
          <w:tcPr>
            <w:tcW w:w="4876" w:type="dxa"/>
          </w:tcPr>
          <w:p w14:paraId="535F9C68" w14:textId="77777777" w:rsidR="00C479E3" w:rsidRPr="001E011B" w:rsidRDefault="00C479E3" w:rsidP="009F49C1">
            <w:pPr>
              <w:pStyle w:val="Normal6"/>
            </w:pPr>
          </w:p>
        </w:tc>
        <w:tc>
          <w:tcPr>
            <w:tcW w:w="4876" w:type="dxa"/>
            <w:hideMark/>
          </w:tcPr>
          <w:p w14:paraId="16001E9F" w14:textId="77777777" w:rsidR="00C479E3" w:rsidRPr="001E011B" w:rsidRDefault="00C479E3" w:rsidP="009F49C1">
            <w:pPr>
              <w:pStyle w:val="Normal6"/>
              <w:rPr>
                <w:szCs w:val="24"/>
              </w:rPr>
            </w:pPr>
            <w:r w:rsidRPr="001E011B">
              <w:rPr>
                <w:b/>
                <w:i/>
              </w:rPr>
              <w:t>(31</w:t>
            </w:r>
            <w:r w:rsidRPr="001E011B">
              <w:rPr>
                <w:b/>
                <w:i/>
              </w:rPr>
              <w:noBreakHyphen/>
              <w:t>A)</w:t>
            </w:r>
            <w:r w:rsidRPr="001E011B">
              <w:rPr>
                <w:b/>
                <w:i/>
              </w:rPr>
              <w:tab/>
              <w:t xml:space="preserve">Sem prejuízo do mecanismo de cooperação, é necessário sensibilizar para a participação ou contribuição de empresas de países terceiros em projetos de interesse comum ou em infraestruturas críticas que sejam estratégicas para a União, a fim de permitir a intervenção das autoridades públicas, se essa participação ou contribuição for suscetível de afetar a </w:t>
            </w:r>
            <w:r w:rsidRPr="001E011B">
              <w:rPr>
                <w:b/>
                <w:i/>
              </w:rPr>
              <w:lastRenderedPageBreak/>
              <w:t>segurança ou a ordem pública na União e não for abrangida pelo âmbito de aplicação do presente regulamento. Os Estados</w:t>
            </w:r>
            <w:r w:rsidRPr="001E011B">
              <w:rPr>
                <w:b/>
                <w:i/>
              </w:rPr>
              <w:noBreakHyphen/>
              <w:t>Membros podem apresentar observações a outros Estados</w:t>
            </w:r>
            <w:r w:rsidRPr="001E011B">
              <w:rPr>
                <w:b/>
                <w:i/>
              </w:rPr>
              <w:noBreakHyphen/>
              <w:t>Membros, bem como à Comissão. Se for caso disso, a Comissão pode solicitar informações adicionais e acompanhar a situação.</w:t>
            </w:r>
          </w:p>
        </w:tc>
      </w:tr>
    </w:tbl>
    <w:p w14:paraId="21F02B58" w14:textId="77777777" w:rsidR="00C479E3" w:rsidRPr="001E011B" w:rsidRDefault="00C479E3" w:rsidP="00C479E3"/>
    <w:p w14:paraId="15BB85D2" w14:textId="77777777" w:rsidR="00C479E3" w:rsidRPr="001E011B" w:rsidRDefault="00C479E3" w:rsidP="00C479E3">
      <w:pPr>
        <w:pStyle w:val="AmNumberTabs"/>
      </w:pPr>
      <w:r w:rsidRPr="001E011B">
        <w:t>Alteração</w:t>
      </w:r>
      <w:r w:rsidRPr="001E011B">
        <w:tab/>
      </w:r>
      <w:r w:rsidRPr="001E011B">
        <w:tab/>
        <w:t>29</w:t>
      </w:r>
    </w:p>
    <w:p w14:paraId="56097B44" w14:textId="77777777" w:rsidR="00C479E3" w:rsidRPr="001E011B" w:rsidRDefault="00C479E3" w:rsidP="00C479E3"/>
    <w:p w14:paraId="44CABF76" w14:textId="77777777" w:rsidR="00C479E3" w:rsidRPr="001E011B" w:rsidRDefault="00C479E3" w:rsidP="00C479E3">
      <w:pPr>
        <w:pStyle w:val="NormalBold"/>
        <w:keepNext/>
      </w:pPr>
      <w:r w:rsidRPr="001E011B">
        <w:t>Proposta de regulamento</w:t>
      </w:r>
    </w:p>
    <w:p w14:paraId="311FF0F4" w14:textId="77777777" w:rsidR="00C479E3" w:rsidRPr="001E011B" w:rsidRDefault="00C479E3" w:rsidP="00C479E3">
      <w:pPr>
        <w:pStyle w:val="NormalBold"/>
      </w:pPr>
      <w:r w:rsidRPr="001E011B">
        <w:t>Considerando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5353356" w14:textId="77777777" w:rsidTr="009F49C1">
        <w:trPr>
          <w:jc w:val="center"/>
        </w:trPr>
        <w:tc>
          <w:tcPr>
            <w:tcW w:w="9752" w:type="dxa"/>
            <w:gridSpan w:val="2"/>
          </w:tcPr>
          <w:p w14:paraId="316B8760" w14:textId="77777777" w:rsidR="00C479E3" w:rsidRPr="001E011B" w:rsidRDefault="00C479E3" w:rsidP="009F49C1">
            <w:pPr>
              <w:keepNext/>
            </w:pPr>
          </w:p>
        </w:tc>
      </w:tr>
      <w:tr w:rsidR="00C479E3" w:rsidRPr="001E011B" w14:paraId="3EFE6306" w14:textId="77777777" w:rsidTr="009F49C1">
        <w:trPr>
          <w:jc w:val="center"/>
        </w:trPr>
        <w:tc>
          <w:tcPr>
            <w:tcW w:w="4876" w:type="dxa"/>
            <w:hideMark/>
          </w:tcPr>
          <w:p w14:paraId="64FF2C54" w14:textId="77777777" w:rsidR="00C479E3" w:rsidRPr="001E011B" w:rsidRDefault="00C479E3" w:rsidP="009F49C1">
            <w:pPr>
              <w:pStyle w:val="ColumnHeading"/>
              <w:keepNext/>
            </w:pPr>
            <w:r w:rsidRPr="001E011B">
              <w:t>Texto da Comissão</w:t>
            </w:r>
          </w:p>
        </w:tc>
        <w:tc>
          <w:tcPr>
            <w:tcW w:w="4876" w:type="dxa"/>
            <w:hideMark/>
          </w:tcPr>
          <w:p w14:paraId="2C54744C" w14:textId="77777777" w:rsidR="00C479E3" w:rsidRPr="001E011B" w:rsidRDefault="00C479E3" w:rsidP="009F49C1">
            <w:pPr>
              <w:pStyle w:val="ColumnHeading"/>
              <w:keepNext/>
            </w:pPr>
            <w:r w:rsidRPr="001E011B">
              <w:t>Alteração</w:t>
            </w:r>
          </w:p>
        </w:tc>
      </w:tr>
      <w:tr w:rsidR="00C479E3" w:rsidRPr="001E011B" w14:paraId="48528F1B" w14:textId="77777777" w:rsidTr="009F49C1">
        <w:trPr>
          <w:jc w:val="center"/>
        </w:trPr>
        <w:tc>
          <w:tcPr>
            <w:tcW w:w="4876" w:type="dxa"/>
            <w:hideMark/>
          </w:tcPr>
          <w:p w14:paraId="4029A7BC" w14:textId="77777777" w:rsidR="00C479E3" w:rsidRPr="001E011B" w:rsidRDefault="00C479E3" w:rsidP="009F49C1">
            <w:pPr>
              <w:pStyle w:val="Normal6"/>
            </w:pPr>
            <w:r w:rsidRPr="001E011B">
              <w:t>(32)</w:t>
            </w:r>
            <w:r w:rsidRPr="001E011B">
              <w:tab/>
              <w:t>Os Estados</w:t>
            </w:r>
            <w:r w:rsidRPr="001E011B">
              <w:noBreakHyphen/>
              <w:t>Membros ou a Comissão, conforme adequado, poderão considerar pertinentes informações recebidas de operadores económicos, de organizações da sociedade civil ou de parceiros sociais (tais como sindicatos) relativas a um investimento estrangeiro suscetível de afetar de forma negativa a segurança ou a ordem pública.</w:t>
            </w:r>
          </w:p>
        </w:tc>
        <w:tc>
          <w:tcPr>
            <w:tcW w:w="4876" w:type="dxa"/>
            <w:hideMark/>
          </w:tcPr>
          <w:p w14:paraId="1914A6E0" w14:textId="77777777" w:rsidR="00C479E3" w:rsidRPr="001E011B" w:rsidRDefault="00C479E3" w:rsidP="009F49C1">
            <w:pPr>
              <w:pStyle w:val="Normal6"/>
              <w:rPr>
                <w:szCs w:val="24"/>
              </w:rPr>
            </w:pPr>
            <w:r w:rsidRPr="001E011B">
              <w:t>(32)</w:t>
            </w:r>
            <w:r w:rsidRPr="001E011B">
              <w:tab/>
              <w:t>Os Estados</w:t>
            </w:r>
            <w:r w:rsidRPr="001E011B">
              <w:noBreakHyphen/>
              <w:t xml:space="preserve">Membros ou a Comissão, conforme adequado, poderão considerar pertinentes informações recebidas de operadores económicos, de organizações da sociedade civil ou de parceiros sociais (tais como sindicatos) relativas a um investimento estrangeiro suscetível de afetar de forma negativa a segurança ou a ordem pública. </w:t>
            </w:r>
            <w:r w:rsidRPr="001E011B">
              <w:rPr>
                <w:b/>
                <w:i/>
              </w:rPr>
              <w:t>Essas informações devem ser cuidadosamente avaliadas e podem conduzir ao início de um procedimento de análise pelo Estado</w:t>
            </w:r>
            <w:r w:rsidRPr="001E011B">
              <w:rPr>
                <w:b/>
                <w:i/>
              </w:rPr>
              <w:noBreakHyphen/>
              <w:t>Membro de acolhimento.</w:t>
            </w:r>
          </w:p>
        </w:tc>
      </w:tr>
    </w:tbl>
    <w:p w14:paraId="2248CD56" w14:textId="77777777" w:rsidR="00C479E3" w:rsidRPr="001E011B" w:rsidRDefault="00C479E3" w:rsidP="00C479E3"/>
    <w:p w14:paraId="5DFA1D81" w14:textId="77777777" w:rsidR="00C479E3" w:rsidRPr="001E011B" w:rsidRDefault="00C479E3" w:rsidP="00C479E3">
      <w:pPr>
        <w:pStyle w:val="AmNumberTabs"/>
      </w:pPr>
      <w:r w:rsidRPr="001E011B">
        <w:t>Alteração</w:t>
      </w:r>
      <w:r w:rsidRPr="001E011B">
        <w:tab/>
      </w:r>
      <w:r w:rsidRPr="001E011B">
        <w:tab/>
        <w:t>30</w:t>
      </w:r>
    </w:p>
    <w:p w14:paraId="5F4ABFB8" w14:textId="77777777" w:rsidR="00C479E3" w:rsidRPr="001E011B" w:rsidRDefault="00C479E3" w:rsidP="00C479E3"/>
    <w:p w14:paraId="51A9D839" w14:textId="77777777" w:rsidR="00C479E3" w:rsidRPr="001E011B" w:rsidRDefault="00C479E3" w:rsidP="00C479E3">
      <w:pPr>
        <w:pStyle w:val="NormalBold"/>
        <w:keepNext/>
      </w:pPr>
      <w:r w:rsidRPr="001E011B">
        <w:t>Proposta de regulamento</w:t>
      </w:r>
    </w:p>
    <w:p w14:paraId="7BD8EF80" w14:textId="77777777" w:rsidR="00C479E3" w:rsidRPr="001E011B" w:rsidRDefault="00C479E3" w:rsidP="00C479E3">
      <w:pPr>
        <w:pStyle w:val="NormalBold"/>
      </w:pPr>
      <w:r w:rsidRPr="001E011B">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1F7B935" w14:textId="77777777" w:rsidTr="009F49C1">
        <w:trPr>
          <w:jc w:val="center"/>
        </w:trPr>
        <w:tc>
          <w:tcPr>
            <w:tcW w:w="9752" w:type="dxa"/>
            <w:gridSpan w:val="2"/>
          </w:tcPr>
          <w:p w14:paraId="4C68F7D0" w14:textId="77777777" w:rsidR="00C479E3" w:rsidRPr="001E011B" w:rsidRDefault="00C479E3" w:rsidP="009F49C1">
            <w:pPr>
              <w:keepNext/>
            </w:pPr>
          </w:p>
        </w:tc>
      </w:tr>
      <w:tr w:rsidR="00C479E3" w:rsidRPr="001E011B" w14:paraId="4AA121E3" w14:textId="77777777" w:rsidTr="009F49C1">
        <w:trPr>
          <w:jc w:val="center"/>
        </w:trPr>
        <w:tc>
          <w:tcPr>
            <w:tcW w:w="4876" w:type="dxa"/>
            <w:hideMark/>
          </w:tcPr>
          <w:p w14:paraId="47890D81" w14:textId="77777777" w:rsidR="00C479E3" w:rsidRPr="001E011B" w:rsidRDefault="00C479E3" w:rsidP="009F49C1">
            <w:pPr>
              <w:pStyle w:val="ColumnHeading"/>
              <w:keepNext/>
            </w:pPr>
            <w:r w:rsidRPr="001E011B">
              <w:t>Texto da Comissão</w:t>
            </w:r>
          </w:p>
        </w:tc>
        <w:tc>
          <w:tcPr>
            <w:tcW w:w="4876" w:type="dxa"/>
            <w:hideMark/>
          </w:tcPr>
          <w:p w14:paraId="6FD7F363" w14:textId="77777777" w:rsidR="00C479E3" w:rsidRPr="001E011B" w:rsidRDefault="00C479E3" w:rsidP="009F49C1">
            <w:pPr>
              <w:pStyle w:val="ColumnHeading"/>
              <w:keepNext/>
            </w:pPr>
            <w:r w:rsidRPr="001E011B">
              <w:t>Alteração</w:t>
            </w:r>
          </w:p>
        </w:tc>
      </w:tr>
      <w:tr w:rsidR="00C479E3" w:rsidRPr="001E011B" w14:paraId="64E1F5FE" w14:textId="77777777" w:rsidTr="009F49C1">
        <w:trPr>
          <w:jc w:val="center"/>
        </w:trPr>
        <w:tc>
          <w:tcPr>
            <w:tcW w:w="4876" w:type="dxa"/>
            <w:hideMark/>
          </w:tcPr>
          <w:p w14:paraId="229DE44C" w14:textId="77777777" w:rsidR="00C479E3" w:rsidRPr="001E011B" w:rsidRDefault="00C479E3" w:rsidP="009F49C1">
            <w:pPr>
              <w:pStyle w:val="Normal6"/>
            </w:pPr>
            <w:r w:rsidRPr="001E011B">
              <w:t>(33)</w:t>
            </w:r>
            <w:r w:rsidRPr="001E011B">
              <w:tab/>
              <w:t>Um Estado</w:t>
            </w:r>
            <w:r w:rsidRPr="001E011B">
              <w:noBreakHyphen/>
              <w:t xml:space="preserve">Membro </w:t>
            </w:r>
            <w:r w:rsidRPr="001E011B">
              <w:rPr>
                <w:b/>
                <w:i/>
              </w:rPr>
              <w:t>onde um investimento estrangeiro esteja previsto ou tenha sido realizado</w:t>
            </w:r>
            <w:r w:rsidRPr="001E011B">
              <w:t xml:space="preserve"> pode informar outros Estados</w:t>
            </w:r>
            <w:r w:rsidRPr="001E011B">
              <w:noBreakHyphen/>
              <w:t xml:space="preserve">Membros ou a Comissão se </w:t>
            </w:r>
            <w:r w:rsidRPr="001E011B">
              <w:rPr>
                <w:b/>
                <w:i/>
              </w:rPr>
              <w:t xml:space="preserve">desejar analisar mais atentamente um ou vários aspetos de um investimento estrangeiro que o mecanismo de cooperação está a avaliar, ou se </w:t>
            </w:r>
            <w:r w:rsidRPr="001E011B">
              <w:t xml:space="preserve">tomar conhecimento de novas circunstâncias ou de novas informações que possam afetar a avaliação </w:t>
            </w:r>
            <w:r w:rsidRPr="001E011B">
              <w:rPr>
                <w:b/>
                <w:i/>
              </w:rPr>
              <w:t>do</w:t>
            </w:r>
            <w:r w:rsidRPr="001E011B">
              <w:t xml:space="preserve"> investimento estrangeiro. Os </w:t>
            </w:r>
            <w:r w:rsidRPr="001E011B">
              <w:lastRenderedPageBreak/>
              <w:t>outros Estados</w:t>
            </w:r>
            <w:r w:rsidRPr="001E011B">
              <w:noBreakHyphen/>
              <w:t>Membros e a Comissão poderão, nesse caso, beneficiar de um prazo adicional para complementar a sua avaliação do investimento estrangeiro.</w:t>
            </w:r>
          </w:p>
        </w:tc>
        <w:tc>
          <w:tcPr>
            <w:tcW w:w="4876" w:type="dxa"/>
            <w:hideMark/>
          </w:tcPr>
          <w:p w14:paraId="1E4C017E" w14:textId="77777777" w:rsidR="00C479E3" w:rsidRPr="001E011B" w:rsidRDefault="00C479E3" w:rsidP="009F49C1">
            <w:pPr>
              <w:pStyle w:val="Normal6"/>
              <w:rPr>
                <w:szCs w:val="24"/>
              </w:rPr>
            </w:pPr>
            <w:r w:rsidRPr="001E011B">
              <w:lastRenderedPageBreak/>
              <w:t>(33)</w:t>
            </w:r>
            <w:r w:rsidRPr="001E011B">
              <w:tab/>
              <w:t>Um Estado</w:t>
            </w:r>
            <w:r w:rsidRPr="001E011B">
              <w:noBreakHyphen/>
              <w:t xml:space="preserve">Membro </w:t>
            </w:r>
            <w:r w:rsidRPr="001E011B">
              <w:rPr>
                <w:b/>
                <w:i/>
              </w:rPr>
              <w:t>de acolhimento</w:t>
            </w:r>
            <w:r w:rsidRPr="001E011B">
              <w:t xml:space="preserve"> pode informar outros Estados</w:t>
            </w:r>
            <w:r w:rsidRPr="001E011B">
              <w:noBreakHyphen/>
              <w:t xml:space="preserve">Membros ou a Comissão se tomar conhecimento de novas circunstâncias ou de novas informações que possam afetar a avaliação </w:t>
            </w:r>
            <w:r w:rsidRPr="001E011B">
              <w:rPr>
                <w:b/>
                <w:i/>
              </w:rPr>
              <w:t>de um</w:t>
            </w:r>
            <w:r w:rsidRPr="001E011B">
              <w:t xml:space="preserve"> investimento estrangeiro</w:t>
            </w:r>
            <w:r w:rsidRPr="001E011B">
              <w:rPr>
                <w:b/>
                <w:i/>
              </w:rPr>
              <w:t xml:space="preserve"> que tenha sido notificado</w:t>
            </w:r>
            <w:r w:rsidRPr="001E011B">
              <w:t>. Os outros Estados</w:t>
            </w:r>
            <w:r w:rsidRPr="001E011B">
              <w:noBreakHyphen/>
              <w:t xml:space="preserve">Membros e a Comissão poderão, nesse caso, beneficiar de um prazo adicional para complementar a sua avaliação do investimento estrangeiro. </w:t>
            </w:r>
            <w:r w:rsidRPr="001E011B">
              <w:rPr>
                <w:b/>
                <w:i/>
              </w:rPr>
              <w:lastRenderedPageBreak/>
              <w:t>Nesses casos, qualquer prorrogação do período de avaliação deve ser reduzida ao mínimo e não deve atrasar indevidamente todo o procedimento de análise.</w:t>
            </w:r>
          </w:p>
        </w:tc>
      </w:tr>
    </w:tbl>
    <w:p w14:paraId="4BA70C75" w14:textId="77777777" w:rsidR="00C479E3" w:rsidRPr="001E011B" w:rsidRDefault="00C479E3" w:rsidP="00C479E3"/>
    <w:p w14:paraId="6295AFA8" w14:textId="77777777" w:rsidR="00C479E3" w:rsidRPr="001E011B" w:rsidRDefault="00C479E3" w:rsidP="00C479E3">
      <w:pPr>
        <w:pStyle w:val="AmNumberTabs"/>
      </w:pPr>
      <w:r w:rsidRPr="001E011B">
        <w:t>Alteração</w:t>
      </w:r>
      <w:r w:rsidRPr="001E011B">
        <w:tab/>
      </w:r>
      <w:r w:rsidRPr="001E011B">
        <w:tab/>
        <w:t>31</w:t>
      </w:r>
    </w:p>
    <w:p w14:paraId="2380A0FE" w14:textId="77777777" w:rsidR="00C479E3" w:rsidRPr="001E011B" w:rsidRDefault="00C479E3" w:rsidP="00C479E3"/>
    <w:p w14:paraId="18ACE566" w14:textId="77777777" w:rsidR="00C479E3" w:rsidRPr="001E011B" w:rsidRDefault="00C479E3" w:rsidP="00C479E3">
      <w:pPr>
        <w:pStyle w:val="NormalBold"/>
        <w:keepNext/>
      </w:pPr>
      <w:r w:rsidRPr="001E011B">
        <w:t>Proposta de regulamento</w:t>
      </w:r>
    </w:p>
    <w:p w14:paraId="3BE94B94" w14:textId="77777777" w:rsidR="00C479E3" w:rsidRPr="001E011B" w:rsidRDefault="00C479E3" w:rsidP="00C479E3">
      <w:pPr>
        <w:pStyle w:val="NormalBold"/>
      </w:pPr>
      <w:r w:rsidRPr="001E011B">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34A92CF" w14:textId="77777777" w:rsidTr="009F49C1">
        <w:trPr>
          <w:jc w:val="center"/>
        </w:trPr>
        <w:tc>
          <w:tcPr>
            <w:tcW w:w="9752" w:type="dxa"/>
            <w:gridSpan w:val="2"/>
          </w:tcPr>
          <w:p w14:paraId="00053839" w14:textId="77777777" w:rsidR="00C479E3" w:rsidRPr="001E011B" w:rsidRDefault="00C479E3" w:rsidP="009F49C1">
            <w:pPr>
              <w:keepNext/>
            </w:pPr>
          </w:p>
        </w:tc>
      </w:tr>
      <w:tr w:rsidR="00C479E3" w:rsidRPr="001E011B" w14:paraId="765D9177" w14:textId="77777777" w:rsidTr="009F49C1">
        <w:trPr>
          <w:jc w:val="center"/>
        </w:trPr>
        <w:tc>
          <w:tcPr>
            <w:tcW w:w="4876" w:type="dxa"/>
            <w:hideMark/>
          </w:tcPr>
          <w:p w14:paraId="3EEF0091" w14:textId="77777777" w:rsidR="00C479E3" w:rsidRPr="001E011B" w:rsidRDefault="00C479E3" w:rsidP="009F49C1">
            <w:pPr>
              <w:pStyle w:val="ColumnHeading"/>
              <w:keepNext/>
            </w:pPr>
            <w:r w:rsidRPr="001E011B">
              <w:t>Texto da Comissão</w:t>
            </w:r>
          </w:p>
        </w:tc>
        <w:tc>
          <w:tcPr>
            <w:tcW w:w="4876" w:type="dxa"/>
            <w:hideMark/>
          </w:tcPr>
          <w:p w14:paraId="71F59B8E" w14:textId="77777777" w:rsidR="00C479E3" w:rsidRPr="001E011B" w:rsidRDefault="00C479E3" w:rsidP="009F49C1">
            <w:pPr>
              <w:pStyle w:val="ColumnHeading"/>
              <w:keepNext/>
            </w:pPr>
            <w:r w:rsidRPr="001E011B">
              <w:t>Alteração</w:t>
            </w:r>
          </w:p>
        </w:tc>
      </w:tr>
      <w:tr w:rsidR="00C479E3" w:rsidRPr="001E011B" w14:paraId="1A259F19" w14:textId="77777777" w:rsidTr="009F49C1">
        <w:trPr>
          <w:jc w:val="center"/>
        </w:trPr>
        <w:tc>
          <w:tcPr>
            <w:tcW w:w="4876" w:type="dxa"/>
            <w:hideMark/>
          </w:tcPr>
          <w:p w14:paraId="7EA27E3C" w14:textId="77777777" w:rsidR="00C479E3" w:rsidRPr="001E011B" w:rsidRDefault="00C479E3" w:rsidP="009F49C1">
            <w:pPr>
              <w:pStyle w:val="Normal6"/>
            </w:pPr>
            <w:r w:rsidRPr="001E011B">
              <w:t>(34)</w:t>
            </w:r>
            <w:r w:rsidRPr="001E011B">
              <w:tab/>
              <w:t>A fim de assegurar a eficiência e a eficácia do mecanismo de cooperação, é necessário alinhar os prazos e os procedimentos em caso de análise, em vários Estados</w:t>
            </w:r>
            <w:r w:rsidRPr="001E011B">
              <w:noBreakHyphen/>
              <w:t xml:space="preserve">Membros, de diversos investimentos estrangeiros associados à mesma transação mais vasta. Nessas transações plurinacionais, o requerente deverá apresentar </w:t>
            </w:r>
            <w:r w:rsidRPr="001E011B">
              <w:rPr>
                <w:b/>
                <w:bCs/>
                <w:i/>
                <w:iCs/>
              </w:rPr>
              <w:t>simultaneamente</w:t>
            </w:r>
            <w:r w:rsidRPr="001E011B">
              <w:t xml:space="preserve"> os diferentes pedidos de autorização nos Estados</w:t>
            </w:r>
            <w:r w:rsidRPr="001E011B">
              <w:noBreakHyphen/>
              <w:t>Membros em causa. Além disso, esses Estados</w:t>
            </w:r>
            <w:r w:rsidRPr="001E011B">
              <w:noBreakHyphen/>
              <w:t>Membros deverão notificar os pedidos</w:t>
            </w:r>
            <w:r w:rsidRPr="001E011B">
              <w:rPr>
                <w:b/>
                <w:i/>
              </w:rPr>
              <w:t xml:space="preserve"> simultaneamente</w:t>
            </w:r>
            <w:r w:rsidRPr="001E011B">
              <w:t xml:space="preserve"> ao mecanismo de cooperação. A fim de assegurar um tratamento eficiente destas transações plurinacionais, os Estados</w:t>
            </w:r>
            <w:r w:rsidRPr="001E011B">
              <w:noBreakHyphen/>
              <w:t>Membros em causa deverão coordenar</w:t>
            </w:r>
            <w:r w:rsidRPr="001E011B">
              <w:noBreakHyphen/>
              <w:t xml:space="preserve">se e chegar a acordo sobre se os investimentos estrangeiros são sujeitos a notificação e </w:t>
            </w:r>
            <w:r w:rsidRPr="001E011B">
              <w:rPr>
                <w:b/>
                <w:i/>
              </w:rPr>
              <w:t>quando deverão ser notificados</w:t>
            </w:r>
            <w:r w:rsidRPr="001E011B">
              <w:t>. Além disso, os Estados</w:t>
            </w:r>
            <w:r w:rsidRPr="001E011B">
              <w:noBreakHyphen/>
              <w:t>Membros em causa devem também coordenar</w:t>
            </w:r>
            <w:r w:rsidRPr="001E011B">
              <w:noBreakHyphen/>
              <w:t xml:space="preserve">se no que diz respeito </w:t>
            </w:r>
            <w:r w:rsidRPr="001E011B">
              <w:rPr>
                <w:b/>
                <w:i/>
              </w:rPr>
              <w:t>à</w:t>
            </w:r>
            <w:r w:rsidRPr="001E011B">
              <w:t xml:space="preserve"> decisão final. Se os Estados</w:t>
            </w:r>
            <w:r w:rsidRPr="001E011B">
              <w:noBreakHyphen/>
              <w:t>Membros em causa pretenderem autorizar o investimento estrangeiro mediante condições, deverão assegurar que essas condições são mutuamente compatíveis e dão uma resposta adequada aos riscos transfronteiriços. Antes de proibirem um investimento estrangeiro, os Estados</w:t>
            </w:r>
            <w:r w:rsidRPr="001E011B">
              <w:noBreakHyphen/>
              <w:t xml:space="preserve">Membros em causa deverão ponderar se uma autorização condicional com medidas coordenadas e a respetiva aplicação coordenada não é suficiente para fazer face ao efeito provável na segurança ou na ordem pública. A Comissão deverá </w:t>
            </w:r>
            <w:r w:rsidRPr="001E011B">
              <w:lastRenderedPageBreak/>
              <w:t>poder participar nessa coordenação.</w:t>
            </w:r>
          </w:p>
        </w:tc>
        <w:tc>
          <w:tcPr>
            <w:tcW w:w="4876" w:type="dxa"/>
            <w:hideMark/>
          </w:tcPr>
          <w:p w14:paraId="3AD1B550" w14:textId="77777777" w:rsidR="00C479E3" w:rsidRPr="001E011B" w:rsidRDefault="00C479E3" w:rsidP="009F49C1">
            <w:pPr>
              <w:pStyle w:val="Normal6"/>
              <w:rPr>
                <w:szCs w:val="24"/>
              </w:rPr>
            </w:pPr>
            <w:r w:rsidRPr="001E011B">
              <w:lastRenderedPageBreak/>
              <w:t>(34)</w:t>
            </w:r>
            <w:r w:rsidRPr="001E011B">
              <w:tab/>
              <w:t>A fim de assegurar a eficiência e a eficácia do mecanismo de cooperação, é necessário alinhar os prazos e os procedimentos em caso de análise, em vários Estados</w:t>
            </w:r>
            <w:r w:rsidRPr="001E011B">
              <w:noBreakHyphen/>
              <w:t>Membros, de diversos investimentos estrangeiros associados à mesma transação mais vasta. Nessas transações plurinacionais, o requerente deverá apresentar os diferentes pedidos de autorização nos Estados</w:t>
            </w:r>
            <w:r w:rsidRPr="001E011B">
              <w:noBreakHyphen/>
              <w:t>Membros em causa</w:t>
            </w:r>
            <w:r w:rsidRPr="001E011B">
              <w:rPr>
                <w:b/>
                <w:i/>
              </w:rPr>
              <w:t xml:space="preserve"> num prazo limitado</w:t>
            </w:r>
            <w:r w:rsidRPr="001E011B">
              <w:t>. Além disso, esses Estados</w:t>
            </w:r>
            <w:r w:rsidRPr="001E011B">
              <w:noBreakHyphen/>
              <w:t xml:space="preserve">Membros deverão </w:t>
            </w:r>
            <w:r w:rsidRPr="001E011B">
              <w:rPr>
                <w:b/>
                <w:i/>
              </w:rPr>
              <w:t>esforçar</w:t>
            </w:r>
            <w:r w:rsidRPr="001E011B">
              <w:rPr>
                <w:b/>
                <w:i/>
              </w:rPr>
              <w:noBreakHyphen/>
              <w:t xml:space="preserve">se por </w:t>
            </w:r>
            <w:r w:rsidRPr="001E011B">
              <w:t>notificar os pedidos ao mecanismo de cooperação</w:t>
            </w:r>
            <w:r w:rsidRPr="001E011B">
              <w:rPr>
                <w:b/>
                <w:i/>
              </w:rPr>
              <w:t xml:space="preserve"> num prazo limitado</w:t>
            </w:r>
            <w:r w:rsidRPr="001E011B">
              <w:t>. A fim de assegurar um tratamento eficiente destas transações plurinacionais, os Estados</w:t>
            </w:r>
            <w:r w:rsidRPr="001E011B">
              <w:noBreakHyphen/>
              <w:t>Membros em causa deverão coordenar</w:t>
            </w:r>
            <w:r w:rsidRPr="001E011B">
              <w:noBreakHyphen/>
              <w:t xml:space="preserve">se e chegar a acordo sobre se os investimentos estrangeiros são sujeitos a notificação e </w:t>
            </w:r>
            <w:r w:rsidRPr="001E011B">
              <w:rPr>
                <w:b/>
                <w:i/>
              </w:rPr>
              <w:t>sobre o alinhamento dos seus calendários processuais</w:t>
            </w:r>
            <w:r w:rsidRPr="001E011B">
              <w:t>. Além disso, os Estados</w:t>
            </w:r>
            <w:r w:rsidRPr="001E011B">
              <w:noBreakHyphen/>
              <w:t>Membros em causa devem também coordenar</w:t>
            </w:r>
            <w:r w:rsidRPr="001E011B">
              <w:noBreakHyphen/>
              <w:t xml:space="preserve">se no que diz respeito </w:t>
            </w:r>
            <w:r w:rsidRPr="001E011B">
              <w:rPr>
                <w:b/>
                <w:i/>
              </w:rPr>
              <w:t>ao conteúdo da sua</w:t>
            </w:r>
            <w:r w:rsidRPr="001E011B">
              <w:t xml:space="preserve"> decisão final. Se os Estados</w:t>
            </w:r>
            <w:r w:rsidRPr="001E011B">
              <w:noBreakHyphen/>
              <w:t>Membros em causa pretenderem autorizar o investimento estrangeiro mediante condições, deverão assegurar que essas condições são mutuamente compatíveis e dão uma resposta adequada aos riscos transfronteiriços. Antes de proibirem um investimento estrangeiro, os Estados</w:t>
            </w:r>
            <w:r w:rsidRPr="001E011B">
              <w:noBreakHyphen/>
              <w:t xml:space="preserve">Membros em causa deverão ponderar se uma autorização condicional com medidas coordenadas e a respetiva aplicação coordenada não é suficiente para fazer face ao efeito provável na segurança </w:t>
            </w:r>
            <w:r w:rsidRPr="001E011B">
              <w:lastRenderedPageBreak/>
              <w:t>ou na ordem pública. A Comissão deverá poder participar</w:t>
            </w:r>
            <w:r w:rsidRPr="001E011B">
              <w:rPr>
                <w:b/>
                <w:i/>
              </w:rPr>
              <w:t xml:space="preserve"> plenamente</w:t>
            </w:r>
            <w:r w:rsidRPr="001E011B">
              <w:t xml:space="preserve"> nessa coordenação.</w:t>
            </w:r>
          </w:p>
        </w:tc>
      </w:tr>
    </w:tbl>
    <w:p w14:paraId="30553E2D" w14:textId="77777777" w:rsidR="00C479E3" w:rsidRPr="001E011B" w:rsidRDefault="00C479E3" w:rsidP="00C479E3"/>
    <w:p w14:paraId="513F11BF" w14:textId="77777777" w:rsidR="00C479E3" w:rsidRPr="001E011B" w:rsidRDefault="00C479E3" w:rsidP="00C479E3">
      <w:pPr>
        <w:pStyle w:val="AmNumberTabs"/>
      </w:pPr>
      <w:r w:rsidRPr="001E011B">
        <w:t>Alteração</w:t>
      </w:r>
      <w:r w:rsidRPr="001E011B">
        <w:tab/>
      </w:r>
      <w:r w:rsidRPr="001E011B">
        <w:tab/>
        <w:t>32</w:t>
      </w:r>
    </w:p>
    <w:p w14:paraId="7B98BE93" w14:textId="77777777" w:rsidR="00C479E3" w:rsidRPr="001E011B" w:rsidRDefault="00C479E3" w:rsidP="00C479E3"/>
    <w:p w14:paraId="2DD406B6" w14:textId="77777777" w:rsidR="00C479E3" w:rsidRPr="001E011B" w:rsidRDefault="00C479E3" w:rsidP="00C479E3">
      <w:pPr>
        <w:pStyle w:val="NormalBold"/>
        <w:keepNext/>
      </w:pPr>
      <w:r w:rsidRPr="001E011B">
        <w:t>Proposta de regulamento</w:t>
      </w:r>
    </w:p>
    <w:p w14:paraId="3A1250F4" w14:textId="77777777" w:rsidR="00C479E3" w:rsidRPr="001E011B" w:rsidRDefault="00C479E3" w:rsidP="00C479E3">
      <w:pPr>
        <w:pStyle w:val="NormalBold"/>
      </w:pPr>
      <w:r w:rsidRPr="001E011B">
        <w:t>Considerando 34</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F8D2EDE" w14:textId="77777777" w:rsidTr="009F49C1">
        <w:trPr>
          <w:jc w:val="center"/>
        </w:trPr>
        <w:tc>
          <w:tcPr>
            <w:tcW w:w="9752" w:type="dxa"/>
            <w:gridSpan w:val="2"/>
          </w:tcPr>
          <w:p w14:paraId="6BB87C80" w14:textId="77777777" w:rsidR="00C479E3" w:rsidRPr="001E011B" w:rsidRDefault="00C479E3" w:rsidP="009F49C1">
            <w:pPr>
              <w:keepNext/>
            </w:pPr>
          </w:p>
        </w:tc>
      </w:tr>
      <w:tr w:rsidR="00C479E3" w:rsidRPr="001E011B" w14:paraId="0154EAF9" w14:textId="77777777" w:rsidTr="009F49C1">
        <w:trPr>
          <w:jc w:val="center"/>
        </w:trPr>
        <w:tc>
          <w:tcPr>
            <w:tcW w:w="4876" w:type="dxa"/>
            <w:hideMark/>
          </w:tcPr>
          <w:p w14:paraId="064BB193" w14:textId="77777777" w:rsidR="00C479E3" w:rsidRPr="001E011B" w:rsidRDefault="00C479E3" w:rsidP="009F49C1">
            <w:pPr>
              <w:pStyle w:val="ColumnHeading"/>
              <w:keepNext/>
            </w:pPr>
            <w:r w:rsidRPr="001E011B">
              <w:t>Texto da Comissão</w:t>
            </w:r>
          </w:p>
        </w:tc>
        <w:tc>
          <w:tcPr>
            <w:tcW w:w="4876" w:type="dxa"/>
            <w:hideMark/>
          </w:tcPr>
          <w:p w14:paraId="20E80D5A" w14:textId="77777777" w:rsidR="00C479E3" w:rsidRPr="001E011B" w:rsidRDefault="00C479E3" w:rsidP="009F49C1">
            <w:pPr>
              <w:pStyle w:val="ColumnHeading"/>
              <w:keepNext/>
            </w:pPr>
            <w:r w:rsidRPr="001E011B">
              <w:t>Alteração</w:t>
            </w:r>
          </w:p>
        </w:tc>
      </w:tr>
      <w:tr w:rsidR="00C479E3" w:rsidRPr="001E011B" w14:paraId="416BB9D4" w14:textId="77777777" w:rsidTr="009F49C1">
        <w:trPr>
          <w:jc w:val="center"/>
        </w:trPr>
        <w:tc>
          <w:tcPr>
            <w:tcW w:w="4876" w:type="dxa"/>
          </w:tcPr>
          <w:p w14:paraId="31C70B8E" w14:textId="77777777" w:rsidR="00C479E3" w:rsidRPr="001E011B" w:rsidRDefault="00C479E3" w:rsidP="009F49C1">
            <w:pPr>
              <w:pStyle w:val="Normal6"/>
            </w:pPr>
          </w:p>
        </w:tc>
        <w:tc>
          <w:tcPr>
            <w:tcW w:w="4876" w:type="dxa"/>
            <w:hideMark/>
          </w:tcPr>
          <w:p w14:paraId="3C1309CC" w14:textId="77777777" w:rsidR="00C479E3" w:rsidRPr="001E011B" w:rsidRDefault="00C479E3" w:rsidP="009F49C1">
            <w:pPr>
              <w:pStyle w:val="Normal6"/>
              <w:rPr>
                <w:szCs w:val="24"/>
              </w:rPr>
            </w:pPr>
            <w:r w:rsidRPr="001E011B">
              <w:rPr>
                <w:b/>
                <w:i/>
              </w:rPr>
              <w:t>(34</w:t>
            </w:r>
            <w:r w:rsidRPr="001E011B">
              <w:rPr>
                <w:b/>
                <w:i/>
              </w:rPr>
              <w:noBreakHyphen/>
              <w:t>A)</w:t>
            </w:r>
            <w:r w:rsidRPr="001E011B">
              <w:rPr>
                <w:b/>
                <w:i/>
              </w:rPr>
              <w:tab/>
              <w:t>No intuito de assegurar um intercâmbio de informações eficiente e seguro entre os Estados</w:t>
            </w:r>
            <w:r w:rsidRPr="001E011B">
              <w:rPr>
                <w:b/>
                <w:i/>
              </w:rPr>
              <w:noBreakHyphen/>
              <w:t>Membros e entre estes e a Comissão, ao abrigo do presente regulamento, a Comissão deverá criar e manter um sistema digital seguro e encriptado, que cumpra as mais rigorosas normas de proteção e segurança dos dados. A fim de preservar a confidencialidade e a integridade das comunicações, todos os intercâmbios ao abrigo do presente regulamento deverão decorrer exclusivamente através deste sistema, que deve dispor de capacidades de acompanhamento e auditoria, a fim de garantir o cumprimento das normas de segurança.</w:t>
            </w:r>
          </w:p>
        </w:tc>
      </w:tr>
    </w:tbl>
    <w:p w14:paraId="5CC4CC96" w14:textId="77777777" w:rsidR="00C479E3" w:rsidRPr="001E011B" w:rsidRDefault="00C479E3" w:rsidP="00C479E3"/>
    <w:p w14:paraId="04E976C7" w14:textId="77777777" w:rsidR="00C479E3" w:rsidRPr="001E011B" w:rsidRDefault="00C479E3" w:rsidP="00C479E3">
      <w:pPr>
        <w:pStyle w:val="AmNumberTabs"/>
      </w:pPr>
      <w:r w:rsidRPr="001E011B">
        <w:t>Alteração</w:t>
      </w:r>
      <w:r w:rsidRPr="001E011B">
        <w:tab/>
      </w:r>
      <w:r w:rsidRPr="001E011B">
        <w:tab/>
        <w:t>33</w:t>
      </w:r>
    </w:p>
    <w:p w14:paraId="0B7E736F" w14:textId="77777777" w:rsidR="00C479E3" w:rsidRPr="001E011B" w:rsidRDefault="00C479E3" w:rsidP="00C479E3"/>
    <w:p w14:paraId="0D1F1336" w14:textId="77777777" w:rsidR="00C479E3" w:rsidRPr="001E011B" w:rsidRDefault="00C479E3" w:rsidP="00C479E3">
      <w:pPr>
        <w:pStyle w:val="NormalBold"/>
        <w:keepNext/>
      </w:pPr>
      <w:r w:rsidRPr="001E011B">
        <w:t>Proposta de regulamento</w:t>
      </w:r>
    </w:p>
    <w:p w14:paraId="7C30C6B2" w14:textId="77777777" w:rsidR="00C479E3" w:rsidRPr="001E011B" w:rsidRDefault="00C479E3" w:rsidP="00C479E3">
      <w:pPr>
        <w:pStyle w:val="NormalBold"/>
      </w:pPr>
      <w:r w:rsidRPr="001E011B">
        <w:t>Considerando 34</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917D9BA" w14:textId="77777777" w:rsidTr="009F49C1">
        <w:trPr>
          <w:jc w:val="center"/>
        </w:trPr>
        <w:tc>
          <w:tcPr>
            <w:tcW w:w="9752" w:type="dxa"/>
            <w:gridSpan w:val="2"/>
          </w:tcPr>
          <w:p w14:paraId="764390D3" w14:textId="77777777" w:rsidR="00C479E3" w:rsidRPr="001E011B" w:rsidRDefault="00C479E3" w:rsidP="009F49C1">
            <w:pPr>
              <w:keepNext/>
            </w:pPr>
          </w:p>
        </w:tc>
      </w:tr>
      <w:tr w:rsidR="00C479E3" w:rsidRPr="001E011B" w14:paraId="74F70E96" w14:textId="77777777" w:rsidTr="009F49C1">
        <w:trPr>
          <w:jc w:val="center"/>
        </w:trPr>
        <w:tc>
          <w:tcPr>
            <w:tcW w:w="4876" w:type="dxa"/>
            <w:hideMark/>
          </w:tcPr>
          <w:p w14:paraId="43087DC7" w14:textId="77777777" w:rsidR="00C479E3" w:rsidRPr="001E011B" w:rsidRDefault="00C479E3" w:rsidP="009F49C1">
            <w:pPr>
              <w:pStyle w:val="ColumnHeading"/>
              <w:keepNext/>
            </w:pPr>
            <w:r w:rsidRPr="001E011B">
              <w:t>Texto da Comissão</w:t>
            </w:r>
          </w:p>
        </w:tc>
        <w:tc>
          <w:tcPr>
            <w:tcW w:w="4876" w:type="dxa"/>
            <w:hideMark/>
          </w:tcPr>
          <w:p w14:paraId="37CE0087" w14:textId="77777777" w:rsidR="00C479E3" w:rsidRPr="001E011B" w:rsidRDefault="00C479E3" w:rsidP="009F49C1">
            <w:pPr>
              <w:pStyle w:val="ColumnHeading"/>
              <w:keepNext/>
            </w:pPr>
            <w:r w:rsidRPr="001E011B">
              <w:t>Alteração</w:t>
            </w:r>
          </w:p>
        </w:tc>
      </w:tr>
      <w:tr w:rsidR="00C479E3" w:rsidRPr="001E011B" w14:paraId="6092A2B9" w14:textId="77777777" w:rsidTr="009F49C1">
        <w:trPr>
          <w:jc w:val="center"/>
        </w:trPr>
        <w:tc>
          <w:tcPr>
            <w:tcW w:w="4876" w:type="dxa"/>
          </w:tcPr>
          <w:p w14:paraId="44F77EA3" w14:textId="77777777" w:rsidR="00C479E3" w:rsidRPr="001E011B" w:rsidRDefault="00C479E3" w:rsidP="009F49C1">
            <w:pPr>
              <w:pStyle w:val="Normal6"/>
            </w:pPr>
          </w:p>
        </w:tc>
        <w:tc>
          <w:tcPr>
            <w:tcW w:w="4876" w:type="dxa"/>
            <w:hideMark/>
          </w:tcPr>
          <w:p w14:paraId="65C20DA7" w14:textId="77777777" w:rsidR="00C479E3" w:rsidRPr="001E011B" w:rsidRDefault="00C479E3" w:rsidP="009F49C1">
            <w:pPr>
              <w:pStyle w:val="Normal6"/>
              <w:rPr>
                <w:szCs w:val="24"/>
              </w:rPr>
            </w:pPr>
            <w:r w:rsidRPr="001E011B">
              <w:rPr>
                <w:b/>
                <w:i/>
              </w:rPr>
              <w:t>(34</w:t>
            </w:r>
            <w:r w:rsidRPr="001E011B">
              <w:rPr>
                <w:b/>
                <w:i/>
              </w:rPr>
              <w:noBreakHyphen/>
              <w:t>B)</w:t>
            </w:r>
            <w:r w:rsidRPr="001E011B">
              <w:rPr>
                <w:b/>
                <w:i/>
              </w:rPr>
              <w:tab/>
              <w:t xml:space="preserve">Para garantir a apresentação e o tratamento seguros e eficientes dos dossiês relacionados com a análise dos investimentos estrangeiros e reduzir os encargos administrativos tanto para os requerentes como para as autoridades, deverá ser criado um portal eletrónico único à escala da União. Este portal deverá proporcionar um mecanismo unificado para que os requerentes e os seus representantes possam apresentar dossiês relacionados com transações por </w:t>
            </w:r>
            <w:r w:rsidRPr="001E011B">
              <w:rPr>
                <w:b/>
                <w:i/>
              </w:rPr>
              <w:lastRenderedPageBreak/>
              <w:t>via eletrónica às autoridades nacionais de análise. A Comissão deve conceber o sistema tendo em vista a sua fácil utilização e o cumprimento das normas de segurança e da regulamentação aplicável em matéria de proteção de dados.</w:t>
            </w:r>
          </w:p>
        </w:tc>
      </w:tr>
    </w:tbl>
    <w:p w14:paraId="747971FD" w14:textId="77777777" w:rsidR="00C479E3" w:rsidRPr="001E011B" w:rsidRDefault="00C479E3" w:rsidP="00C479E3"/>
    <w:p w14:paraId="7216EE7E" w14:textId="77777777" w:rsidR="00C479E3" w:rsidRPr="001E011B" w:rsidRDefault="00C479E3" w:rsidP="00C479E3">
      <w:pPr>
        <w:pStyle w:val="AmNumberTabs"/>
      </w:pPr>
      <w:r w:rsidRPr="001E011B">
        <w:t>Alteração</w:t>
      </w:r>
      <w:r w:rsidRPr="001E011B">
        <w:tab/>
      </w:r>
      <w:r w:rsidRPr="001E011B">
        <w:tab/>
        <w:t>34</w:t>
      </w:r>
    </w:p>
    <w:p w14:paraId="74C85414" w14:textId="77777777" w:rsidR="00C479E3" w:rsidRPr="001E011B" w:rsidRDefault="00C479E3" w:rsidP="00C479E3"/>
    <w:p w14:paraId="444E6A4B" w14:textId="77777777" w:rsidR="00C479E3" w:rsidRPr="001E011B" w:rsidRDefault="00C479E3" w:rsidP="00C479E3">
      <w:pPr>
        <w:pStyle w:val="NormalBold"/>
        <w:keepNext/>
      </w:pPr>
      <w:r w:rsidRPr="001E011B">
        <w:t>Proposta de regulamento</w:t>
      </w:r>
    </w:p>
    <w:p w14:paraId="0F508FCC" w14:textId="77777777" w:rsidR="00C479E3" w:rsidRPr="001E011B" w:rsidRDefault="00C479E3" w:rsidP="00C479E3">
      <w:pPr>
        <w:pStyle w:val="NormalBold"/>
      </w:pPr>
      <w:r w:rsidRPr="001E011B">
        <w:t>Considerando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870B2B5" w14:textId="77777777" w:rsidTr="009F49C1">
        <w:trPr>
          <w:jc w:val="center"/>
        </w:trPr>
        <w:tc>
          <w:tcPr>
            <w:tcW w:w="9752" w:type="dxa"/>
            <w:gridSpan w:val="2"/>
          </w:tcPr>
          <w:p w14:paraId="20A942B4" w14:textId="77777777" w:rsidR="00C479E3" w:rsidRPr="001E011B" w:rsidRDefault="00C479E3" w:rsidP="009F49C1">
            <w:pPr>
              <w:keepNext/>
            </w:pPr>
          </w:p>
        </w:tc>
      </w:tr>
      <w:tr w:rsidR="00C479E3" w:rsidRPr="001E011B" w14:paraId="4CD16DF9" w14:textId="77777777" w:rsidTr="009F49C1">
        <w:trPr>
          <w:jc w:val="center"/>
        </w:trPr>
        <w:tc>
          <w:tcPr>
            <w:tcW w:w="4876" w:type="dxa"/>
            <w:hideMark/>
          </w:tcPr>
          <w:p w14:paraId="36848FE3" w14:textId="77777777" w:rsidR="00C479E3" w:rsidRPr="001E011B" w:rsidRDefault="00C479E3" w:rsidP="009F49C1">
            <w:pPr>
              <w:pStyle w:val="ColumnHeading"/>
              <w:keepNext/>
            </w:pPr>
            <w:r w:rsidRPr="001E011B">
              <w:t>Texto da Comissão</w:t>
            </w:r>
          </w:p>
        </w:tc>
        <w:tc>
          <w:tcPr>
            <w:tcW w:w="4876" w:type="dxa"/>
            <w:hideMark/>
          </w:tcPr>
          <w:p w14:paraId="1690D1E8" w14:textId="77777777" w:rsidR="00C479E3" w:rsidRPr="001E011B" w:rsidRDefault="00C479E3" w:rsidP="009F49C1">
            <w:pPr>
              <w:pStyle w:val="ColumnHeading"/>
              <w:keepNext/>
            </w:pPr>
            <w:r w:rsidRPr="001E011B">
              <w:t>Alteração</w:t>
            </w:r>
          </w:p>
        </w:tc>
      </w:tr>
      <w:tr w:rsidR="00C479E3" w:rsidRPr="001E011B" w14:paraId="268C4C55" w14:textId="77777777" w:rsidTr="009F49C1">
        <w:trPr>
          <w:jc w:val="center"/>
        </w:trPr>
        <w:tc>
          <w:tcPr>
            <w:tcW w:w="4876" w:type="dxa"/>
            <w:hideMark/>
          </w:tcPr>
          <w:p w14:paraId="1974C83E" w14:textId="77777777" w:rsidR="00C479E3" w:rsidRPr="001E011B" w:rsidRDefault="00C479E3" w:rsidP="009F49C1">
            <w:pPr>
              <w:pStyle w:val="Normal6"/>
            </w:pPr>
            <w:r w:rsidRPr="001E011B">
              <w:t>(35)</w:t>
            </w:r>
            <w:r w:rsidRPr="001E011B">
              <w:tab/>
              <w:t>A fim de assegurar uma abordagem coerente da análise dos investimentos em toda a União, é essencial que as normas e os critérios utilizados para avaliar os riscos prováveis para a segurança e a ordem pública sejam os estabelecidos a nível da União pelo presente regulamento. Deverão incluir o impacto na segurança, na integridade</w:t>
            </w:r>
            <w:r w:rsidRPr="001E011B">
              <w:rPr>
                <w:b/>
                <w:i/>
              </w:rPr>
              <w:t xml:space="preserve"> e</w:t>
            </w:r>
            <w:r w:rsidRPr="001E011B">
              <w:t xml:space="preserve"> no funcionamento de infraestruturas críticas, na disponibilidade de tecnologias críticas (incluindo tecnologias facilitadoras essenciais)</w:t>
            </w:r>
            <w:r w:rsidRPr="001E011B">
              <w:rPr>
                <w:b/>
                <w:i/>
              </w:rPr>
              <w:t xml:space="preserve"> e</w:t>
            </w:r>
            <w:r w:rsidRPr="001E011B">
              <w:t xml:space="preserve"> no aprovisionamento contínuo de inputs críticos para a segurança ou a ordem pública, cuja perturbação, falha, perda ou destruição teria um impacto significativo na segurança e na ordem pública de um ou vários Estados</w:t>
            </w:r>
            <w:r w:rsidRPr="001E011B">
              <w:noBreakHyphen/>
              <w:t xml:space="preserve">Membros ou da União no seu conjunto. A este respeito, os Estados Membros e a Comissão deverão ter igualmente em conta o contexto e as circunstâncias do investimento estrangeiro, incluindo, em especial, se um investidor </w:t>
            </w:r>
            <w:r w:rsidRPr="001E011B">
              <w:rPr>
                <w:b/>
                <w:i/>
              </w:rPr>
              <w:t>é controlado direta ou indiretamente</w:t>
            </w:r>
            <w:r w:rsidRPr="001E011B">
              <w:t xml:space="preserve">, </w:t>
            </w:r>
            <w:r w:rsidRPr="001E011B">
              <w:rPr>
                <w:b/>
                <w:i/>
              </w:rPr>
              <w:t>por exemplo, através de um financiamento significativo, pelo governo de um país terceiro ou</w:t>
            </w:r>
            <w:r w:rsidRPr="001E011B">
              <w:t xml:space="preserve"> se está envolvido na prossecução de objetivos estratégicos de países terceiros </w:t>
            </w:r>
            <w:r w:rsidRPr="001E011B">
              <w:rPr>
                <w:b/>
                <w:i/>
              </w:rPr>
              <w:t>para</w:t>
            </w:r>
            <w:r w:rsidRPr="001E011B">
              <w:t xml:space="preserve"> facilitar as suas capacidades militares. Neste contexto, se for caso disso, os Estados</w:t>
            </w:r>
            <w:r w:rsidRPr="001E011B">
              <w:noBreakHyphen/>
              <w:t xml:space="preserve">Membros e a Comissão deverão também ponderar a razão pela qual o investidor estrangeiro, o seu beneficiário efetivo ou qualquer das suas filiais, ou uma pessoa que atue em </w:t>
            </w:r>
            <w:r w:rsidRPr="001E011B">
              <w:lastRenderedPageBreak/>
              <w:t>nome ou sob a direção desse investidor estrangeiro, está sujeito a qualquer tipo de medidas restritivas da União nos termos do artigo 215.º do TFUE.</w:t>
            </w:r>
          </w:p>
        </w:tc>
        <w:tc>
          <w:tcPr>
            <w:tcW w:w="4876" w:type="dxa"/>
            <w:hideMark/>
          </w:tcPr>
          <w:p w14:paraId="3032C3BF" w14:textId="77777777" w:rsidR="00C479E3" w:rsidRPr="001E011B" w:rsidRDefault="00C479E3" w:rsidP="009F49C1">
            <w:pPr>
              <w:pStyle w:val="Normal6"/>
              <w:rPr>
                <w:szCs w:val="24"/>
              </w:rPr>
            </w:pPr>
            <w:r w:rsidRPr="001E011B">
              <w:lastRenderedPageBreak/>
              <w:t>(35)</w:t>
            </w:r>
            <w:r w:rsidRPr="001E011B">
              <w:tab/>
              <w:t>A fim de assegurar uma abordagem coerente da análise dos investimentos em toda a União, é essencial que as normas e os critérios utilizados para avaliar os riscos prováveis para a segurança e a ordem pública sejam os estabelecidos a nível da União pelo presente regulamento. Deverão incluir o impacto na segurança, na integridade</w:t>
            </w:r>
            <w:r w:rsidRPr="001E011B">
              <w:rPr>
                <w:b/>
                <w:i/>
              </w:rPr>
              <w:t>,</w:t>
            </w:r>
            <w:r w:rsidRPr="001E011B">
              <w:t xml:space="preserve"> no funcionamento </w:t>
            </w:r>
            <w:r w:rsidRPr="001E011B">
              <w:rPr>
                <w:b/>
                <w:i/>
              </w:rPr>
              <w:t xml:space="preserve">e na resiliência </w:t>
            </w:r>
            <w:r w:rsidRPr="001E011B">
              <w:t>de infraestruturas críticas</w:t>
            </w:r>
            <w:r w:rsidRPr="001E011B">
              <w:rPr>
                <w:b/>
                <w:i/>
              </w:rPr>
              <w:t xml:space="preserve"> e do mercado interno</w:t>
            </w:r>
            <w:r w:rsidRPr="001E011B">
              <w:t>, na disponibilidade</w:t>
            </w:r>
            <w:r w:rsidRPr="001E011B">
              <w:rPr>
                <w:b/>
                <w:i/>
              </w:rPr>
              <w:t xml:space="preserve"> e utilização</w:t>
            </w:r>
            <w:r w:rsidRPr="001E011B">
              <w:t xml:space="preserve"> de tecnologias críticas </w:t>
            </w:r>
            <w:r w:rsidRPr="001E011B">
              <w:rPr>
                <w:b/>
                <w:i/>
              </w:rPr>
              <w:t xml:space="preserve">e conhecimento </w:t>
            </w:r>
            <w:r w:rsidRPr="001E011B">
              <w:t>(incluindo tecnologias facilitadoras essenciais)</w:t>
            </w:r>
            <w:r w:rsidRPr="001E011B">
              <w:rPr>
                <w:b/>
                <w:i/>
              </w:rPr>
              <w:t>,</w:t>
            </w:r>
            <w:r w:rsidRPr="001E011B">
              <w:t xml:space="preserve"> no aprovisionamento contínuo de inputs críticos para a segurança ou a ordem pública, cuja perturbação, falha, perda ou destruição teria um impacto significativo na segurança e na ordem pública de um ou vários Estados</w:t>
            </w:r>
            <w:r w:rsidRPr="001E011B">
              <w:noBreakHyphen/>
              <w:t>Membros ou da União no seu conjunto</w:t>
            </w:r>
            <w:r w:rsidRPr="001E011B">
              <w:rPr>
                <w:b/>
                <w:i/>
              </w:rPr>
              <w:t>, na segurança das instalações militares e de outras instalações públicas sensíveis, bem como na capacidade de fazer face a dependências estratégicas</w:t>
            </w:r>
            <w:r w:rsidRPr="001E011B">
              <w:t>. A este respeito, os Estados</w:t>
            </w:r>
            <w:r w:rsidRPr="001E011B">
              <w:noBreakHyphen/>
              <w:t xml:space="preserve">Membros e a Comissão deverão ter igualmente em conta o contexto e as circunstâncias do investimento estrangeiro, incluindo, em particular, se um investidor </w:t>
            </w:r>
            <w:r w:rsidRPr="001E011B">
              <w:rPr>
                <w:b/>
                <w:i/>
              </w:rPr>
              <w:t>participou em atividades ilegais</w:t>
            </w:r>
            <w:r w:rsidRPr="001E011B">
              <w:t xml:space="preserve">, </w:t>
            </w:r>
            <w:r w:rsidRPr="001E011B">
              <w:rPr>
                <w:b/>
                <w:i/>
              </w:rPr>
              <w:t>designadamente através do incumprimento reiterado das normas jurídicas da União,</w:t>
            </w:r>
            <w:r w:rsidRPr="001E011B">
              <w:t xml:space="preserve"> se está envolvido na prossecução de objetivos estratégicos de países terceiros, </w:t>
            </w:r>
            <w:r w:rsidRPr="001E011B">
              <w:rPr>
                <w:b/>
                <w:i/>
              </w:rPr>
              <w:t>ou visa</w:t>
            </w:r>
            <w:r w:rsidRPr="001E011B">
              <w:t xml:space="preserve"> facilitar as suas </w:t>
            </w:r>
            <w:r w:rsidRPr="001E011B">
              <w:lastRenderedPageBreak/>
              <w:t>capacidades militares</w:t>
            </w:r>
            <w:r w:rsidRPr="001E011B">
              <w:rPr>
                <w:b/>
                <w:i/>
              </w:rPr>
              <w:t xml:space="preserve"> ou violações do direito internacional. A consecução dos objetivos políticos de um país terceiro pode implicar que o seu governo exerça influência sobre as empresas, o que daria azo a distorções de mercado significativas</w:t>
            </w:r>
            <w:r w:rsidRPr="001E011B">
              <w:t>. Neste contexto, se for caso disso, os Estados</w:t>
            </w:r>
            <w:r w:rsidRPr="001E011B">
              <w:noBreakHyphen/>
              <w:t>Membros e a Comissão deverão também ponderar a razão pela qual o investidor estrangeiro, o seu beneficiário efetivo ou qualquer das suas filiais, ou uma pessoa que atue em nome ou sob a direção desse investidor estrangeiro, está sujeito a qualquer tipo de medidas restritivas da União nos termos do artigo 215.º do TFUE.</w:t>
            </w:r>
          </w:p>
        </w:tc>
      </w:tr>
    </w:tbl>
    <w:p w14:paraId="6F591977" w14:textId="77777777" w:rsidR="00C479E3" w:rsidRPr="001E011B" w:rsidRDefault="00C479E3" w:rsidP="00C479E3"/>
    <w:p w14:paraId="4832DA19" w14:textId="77777777" w:rsidR="00C479E3" w:rsidRPr="001E011B" w:rsidRDefault="00C479E3" w:rsidP="00C479E3">
      <w:pPr>
        <w:pStyle w:val="AmNumberTabs"/>
      </w:pPr>
      <w:r w:rsidRPr="001E011B">
        <w:t>Alteração</w:t>
      </w:r>
      <w:r w:rsidRPr="001E011B">
        <w:tab/>
      </w:r>
      <w:r w:rsidRPr="001E011B">
        <w:tab/>
        <w:t>35</w:t>
      </w:r>
    </w:p>
    <w:p w14:paraId="61E5D243" w14:textId="77777777" w:rsidR="00C479E3" w:rsidRPr="001E011B" w:rsidRDefault="00C479E3" w:rsidP="00C479E3"/>
    <w:p w14:paraId="48C044BB" w14:textId="77777777" w:rsidR="00C479E3" w:rsidRPr="001E011B" w:rsidRDefault="00C479E3" w:rsidP="00C479E3">
      <w:pPr>
        <w:pStyle w:val="NormalBold"/>
        <w:keepNext/>
      </w:pPr>
      <w:r w:rsidRPr="001E011B">
        <w:t>Proposta de regulamento</w:t>
      </w:r>
    </w:p>
    <w:p w14:paraId="1319A575" w14:textId="77777777" w:rsidR="00C479E3" w:rsidRPr="001E011B" w:rsidRDefault="00C479E3" w:rsidP="00C479E3">
      <w:pPr>
        <w:pStyle w:val="NormalBold"/>
      </w:pPr>
      <w:r w:rsidRPr="001E011B">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EA65F87" w14:textId="77777777" w:rsidTr="009F49C1">
        <w:trPr>
          <w:jc w:val="center"/>
        </w:trPr>
        <w:tc>
          <w:tcPr>
            <w:tcW w:w="9752" w:type="dxa"/>
            <w:gridSpan w:val="2"/>
          </w:tcPr>
          <w:p w14:paraId="59ED4614" w14:textId="77777777" w:rsidR="00C479E3" w:rsidRPr="001E011B" w:rsidRDefault="00C479E3" w:rsidP="009F49C1">
            <w:pPr>
              <w:keepNext/>
            </w:pPr>
          </w:p>
        </w:tc>
      </w:tr>
      <w:tr w:rsidR="00C479E3" w:rsidRPr="001E011B" w14:paraId="4968D93B" w14:textId="77777777" w:rsidTr="009F49C1">
        <w:trPr>
          <w:jc w:val="center"/>
        </w:trPr>
        <w:tc>
          <w:tcPr>
            <w:tcW w:w="4876" w:type="dxa"/>
            <w:hideMark/>
          </w:tcPr>
          <w:p w14:paraId="4FABBE52" w14:textId="77777777" w:rsidR="00C479E3" w:rsidRPr="001E011B" w:rsidRDefault="00C479E3" w:rsidP="009F49C1">
            <w:pPr>
              <w:pStyle w:val="ColumnHeading"/>
              <w:keepNext/>
            </w:pPr>
            <w:r w:rsidRPr="001E011B">
              <w:t>Texto da Comissão</w:t>
            </w:r>
          </w:p>
        </w:tc>
        <w:tc>
          <w:tcPr>
            <w:tcW w:w="4876" w:type="dxa"/>
            <w:hideMark/>
          </w:tcPr>
          <w:p w14:paraId="0AB1286F" w14:textId="77777777" w:rsidR="00C479E3" w:rsidRPr="001E011B" w:rsidRDefault="00C479E3" w:rsidP="009F49C1">
            <w:pPr>
              <w:pStyle w:val="ColumnHeading"/>
              <w:keepNext/>
            </w:pPr>
            <w:r w:rsidRPr="001E011B">
              <w:t>Alteração</w:t>
            </w:r>
          </w:p>
        </w:tc>
      </w:tr>
      <w:tr w:rsidR="00C479E3" w:rsidRPr="001E011B" w14:paraId="55499C3C" w14:textId="77777777" w:rsidTr="009F49C1">
        <w:trPr>
          <w:jc w:val="center"/>
        </w:trPr>
        <w:tc>
          <w:tcPr>
            <w:tcW w:w="4876" w:type="dxa"/>
            <w:hideMark/>
          </w:tcPr>
          <w:p w14:paraId="56627B08" w14:textId="77777777" w:rsidR="00C479E3" w:rsidRPr="001E011B" w:rsidRDefault="00C479E3" w:rsidP="009F49C1">
            <w:pPr>
              <w:pStyle w:val="Normal6"/>
            </w:pPr>
            <w:r w:rsidRPr="001E011B">
              <w:t>(36)</w:t>
            </w:r>
            <w:r w:rsidRPr="001E011B">
              <w:tab/>
              <w:t>Caso o Estado</w:t>
            </w:r>
            <w:r w:rsidRPr="001E011B">
              <w:noBreakHyphen/>
              <w:t xml:space="preserve">Membro </w:t>
            </w:r>
            <w:r w:rsidRPr="001E011B">
              <w:rPr>
                <w:b/>
                <w:i/>
              </w:rPr>
              <w:t>onde o investimento estrangeiro está previsto ou foi realizado</w:t>
            </w:r>
            <w:r w:rsidRPr="001E011B">
              <w:t xml:space="preserve"> considere que um investimento estrangeiro é suscetível de afetar negativamente a segurança ou a ordem pública na União, é conveniente exigir que esse Estado</w:t>
            </w:r>
            <w:r w:rsidRPr="001E011B">
              <w:noBreakHyphen/>
              <w:t>Membro tome medidas adequadas para atenuar os riscos, se essas medidas estiverem disponíveis e as considerar adequadas, tendo em máxima consideração as observações formuladas por outros Estados</w:t>
            </w:r>
            <w:r w:rsidRPr="001E011B">
              <w:noBreakHyphen/>
              <w:t>Membros, bem como o parecer emitido pela Comissão, se for caso disso. Os investimentos estrangeiros só deverão ser proibidos a título excecional e caso as medidas de atenuação ou as medidas previstas no direito da União ou no direito nacional, que não o mecanismo de análise, não sejam suficientes para atenuar o efeito na segurança ou na ordem pública.</w:t>
            </w:r>
          </w:p>
        </w:tc>
        <w:tc>
          <w:tcPr>
            <w:tcW w:w="4876" w:type="dxa"/>
            <w:hideMark/>
          </w:tcPr>
          <w:p w14:paraId="1B16D081" w14:textId="77777777" w:rsidR="00C479E3" w:rsidRPr="001E011B" w:rsidRDefault="00C479E3" w:rsidP="009F49C1">
            <w:pPr>
              <w:pStyle w:val="Normal6"/>
              <w:rPr>
                <w:szCs w:val="24"/>
              </w:rPr>
            </w:pPr>
            <w:r w:rsidRPr="001E011B">
              <w:t>(36)</w:t>
            </w:r>
            <w:r w:rsidRPr="001E011B">
              <w:tab/>
              <w:t>Caso o Estado</w:t>
            </w:r>
            <w:r w:rsidRPr="001E011B">
              <w:noBreakHyphen/>
              <w:t xml:space="preserve">Membro </w:t>
            </w:r>
            <w:r w:rsidRPr="001E011B">
              <w:rPr>
                <w:b/>
                <w:i/>
              </w:rPr>
              <w:t>de acolhimento</w:t>
            </w:r>
            <w:r w:rsidRPr="001E011B">
              <w:t xml:space="preserve"> considere que um investimento estrangeiro é suscetível de afetar negativamente a segurança ou a ordem pública na União, é conveniente exigir que esse Estado</w:t>
            </w:r>
            <w:r w:rsidRPr="001E011B">
              <w:noBreakHyphen/>
              <w:t>Membro tome medidas adequadas para atenuar os riscos, se essas medidas estiverem disponíveis e as considerar adequadas, tendo em máxima consideração as observações formuladas por outros Estados</w:t>
            </w:r>
            <w:r w:rsidRPr="001E011B">
              <w:noBreakHyphen/>
              <w:t>Membros, bem como o parecer emitido pela Comissão, se for caso disso. Os investimentos estrangeiros só deverão ser proibidos a título excecional e caso as medidas de atenuação ou as medidas previstas no direito da União ou no direito nacional, que não o mecanismo de análise, não sejam suficientes para atenuar o efeito na segurança ou na ordem pública.</w:t>
            </w:r>
          </w:p>
        </w:tc>
      </w:tr>
    </w:tbl>
    <w:p w14:paraId="03FB8C8E" w14:textId="77777777" w:rsidR="00C479E3" w:rsidRPr="001E011B" w:rsidRDefault="00C479E3" w:rsidP="00C479E3"/>
    <w:p w14:paraId="644BE67F" w14:textId="77777777" w:rsidR="00C479E3" w:rsidRPr="001E011B" w:rsidRDefault="00C479E3" w:rsidP="00C479E3">
      <w:pPr>
        <w:pStyle w:val="AmNumberTabs"/>
      </w:pPr>
      <w:r w:rsidRPr="001E011B">
        <w:t>Alteração</w:t>
      </w:r>
      <w:r w:rsidRPr="001E011B">
        <w:tab/>
      </w:r>
      <w:r w:rsidRPr="001E011B">
        <w:tab/>
        <w:t>36</w:t>
      </w:r>
    </w:p>
    <w:p w14:paraId="4ED677D8" w14:textId="77777777" w:rsidR="00C479E3" w:rsidRPr="001E011B" w:rsidRDefault="00C479E3" w:rsidP="00C479E3">
      <w:pPr>
        <w:pStyle w:val="NormalBold"/>
        <w:keepNext/>
      </w:pPr>
      <w:r w:rsidRPr="001E011B">
        <w:t>Proposta de regulamento</w:t>
      </w:r>
    </w:p>
    <w:p w14:paraId="14C06DEA" w14:textId="77777777" w:rsidR="00C479E3" w:rsidRPr="001E011B" w:rsidRDefault="00C479E3" w:rsidP="00C479E3">
      <w:pPr>
        <w:pStyle w:val="NormalBold"/>
      </w:pPr>
      <w:r w:rsidRPr="001E011B">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533A0C6" w14:textId="77777777" w:rsidTr="009F49C1">
        <w:trPr>
          <w:jc w:val="center"/>
        </w:trPr>
        <w:tc>
          <w:tcPr>
            <w:tcW w:w="9752" w:type="dxa"/>
            <w:gridSpan w:val="2"/>
          </w:tcPr>
          <w:p w14:paraId="354578AF" w14:textId="77777777" w:rsidR="00C479E3" w:rsidRPr="001E011B" w:rsidRDefault="00C479E3" w:rsidP="009F49C1">
            <w:pPr>
              <w:keepNext/>
            </w:pPr>
          </w:p>
        </w:tc>
      </w:tr>
      <w:tr w:rsidR="00C479E3" w:rsidRPr="001E011B" w14:paraId="7A23E7E0" w14:textId="77777777" w:rsidTr="009F49C1">
        <w:trPr>
          <w:jc w:val="center"/>
        </w:trPr>
        <w:tc>
          <w:tcPr>
            <w:tcW w:w="4876" w:type="dxa"/>
            <w:hideMark/>
          </w:tcPr>
          <w:p w14:paraId="68ABA58B" w14:textId="77777777" w:rsidR="00C479E3" w:rsidRPr="001E011B" w:rsidRDefault="00C479E3" w:rsidP="009F49C1">
            <w:pPr>
              <w:pStyle w:val="ColumnHeading"/>
              <w:keepNext/>
            </w:pPr>
            <w:r w:rsidRPr="001E011B">
              <w:t>Texto da Comissão</w:t>
            </w:r>
          </w:p>
        </w:tc>
        <w:tc>
          <w:tcPr>
            <w:tcW w:w="4876" w:type="dxa"/>
            <w:hideMark/>
          </w:tcPr>
          <w:p w14:paraId="1BFAA8A1" w14:textId="77777777" w:rsidR="00C479E3" w:rsidRPr="001E011B" w:rsidRDefault="00C479E3" w:rsidP="009F49C1">
            <w:pPr>
              <w:pStyle w:val="ColumnHeading"/>
              <w:keepNext/>
            </w:pPr>
            <w:r w:rsidRPr="001E011B">
              <w:t>Alteração</w:t>
            </w:r>
          </w:p>
        </w:tc>
      </w:tr>
      <w:tr w:rsidR="00C479E3" w:rsidRPr="001E011B" w14:paraId="29B72F89" w14:textId="77777777" w:rsidTr="009F49C1">
        <w:trPr>
          <w:jc w:val="center"/>
        </w:trPr>
        <w:tc>
          <w:tcPr>
            <w:tcW w:w="4876" w:type="dxa"/>
            <w:hideMark/>
          </w:tcPr>
          <w:p w14:paraId="4E836FD7" w14:textId="77777777" w:rsidR="00C479E3" w:rsidRPr="001E011B" w:rsidRDefault="00C479E3" w:rsidP="009F49C1">
            <w:pPr>
              <w:pStyle w:val="Normal6"/>
            </w:pPr>
            <w:r w:rsidRPr="001E011B">
              <w:t>(37)</w:t>
            </w:r>
            <w:r w:rsidRPr="001E011B">
              <w:tab/>
              <w:t>A fim de apoiar a aplicação do mecanismo de cooperação e promover o intercâmbio de boas práticas entre os Estados</w:t>
            </w:r>
            <w:r w:rsidRPr="001E011B">
              <w:noBreakHyphen/>
              <w:t>Membros, o grupo de peritos sobre a análise dos investimentos estrangeiros criado nos termos do Regulamento (UE) 2019/452 deve ser mantido.</w:t>
            </w:r>
          </w:p>
        </w:tc>
        <w:tc>
          <w:tcPr>
            <w:tcW w:w="4876" w:type="dxa"/>
            <w:hideMark/>
          </w:tcPr>
          <w:p w14:paraId="23666180" w14:textId="77777777" w:rsidR="00C479E3" w:rsidRPr="001E011B" w:rsidRDefault="00C479E3" w:rsidP="009F49C1">
            <w:pPr>
              <w:pStyle w:val="Normal6"/>
              <w:rPr>
                <w:szCs w:val="24"/>
              </w:rPr>
            </w:pPr>
            <w:r w:rsidRPr="001E011B">
              <w:t>(37)</w:t>
            </w:r>
            <w:r w:rsidRPr="001E011B">
              <w:tab/>
              <w:t>A fim de apoiar a aplicação do mecanismo de cooperação e promover o intercâmbio de boas práticas entre os Estados</w:t>
            </w:r>
            <w:r w:rsidRPr="001E011B">
              <w:noBreakHyphen/>
              <w:t>Membros, o grupo de peritos sobre a análise dos investimentos estrangeiros criado nos termos do Regulamento (UE) 2019/452 deve ser mantido</w:t>
            </w:r>
            <w:r w:rsidRPr="001E011B">
              <w:rPr>
                <w:b/>
                <w:i/>
              </w:rPr>
              <w:t xml:space="preserve"> e as suas atribuições devem ser atualizadas em conformidade com o presente regulamento</w:t>
            </w:r>
            <w:r w:rsidRPr="001E011B">
              <w:t>.</w:t>
            </w:r>
          </w:p>
        </w:tc>
      </w:tr>
    </w:tbl>
    <w:p w14:paraId="73A771E9" w14:textId="77777777" w:rsidR="00C479E3" w:rsidRPr="001E011B" w:rsidRDefault="00C479E3" w:rsidP="00C479E3"/>
    <w:p w14:paraId="79C9DAFF" w14:textId="77777777" w:rsidR="00C479E3" w:rsidRPr="001E011B" w:rsidRDefault="00C479E3" w:rsidP="00C479E3">
      <w:pPr>
        <w:pStyle w:val="AmNumberTabs"/>
      </w:pPr>
      <w:r w:rsidRPr="001E011B">
        <w:t>Alteração</w:t>
      </w:r>
      <w:r w:rsidRPr="001E011B">
        <w:tab/>
      </w:r>
      <w:r w:rsidRPr="001E011B">
        <w:tab/>
        <w:t>37</w:t>
      </w:r>
    </w:p>
    <w:p w14:paraId="4FE36372" w14:textId="77777777" w:rsidR="00C479E3" w:rsidRPr="001E011B" w:rsidRDefault="00C479E3" w:rsidP="00C479E3"/>
    <w:p w14:paraId="616ADB29" w14:textId="77777777" w:rsidR="00C479E3" w:rsidRPr="001E011B" w:rsidRDefault="00C479E3" w:rsidP="00C479E3">
      <w:pPr>
        <w:pStyle w:val="NormalBold"/>
        <w:keepNext/>
      </w:pPr>
      <w:r w:rsidRPr="001E011B">
        <w:t>Proposta de regulamento</w:t>
      </w:r>
    </w:p>
    <w:p w14:paraId="5B66B06D" w14:textId="77777777" w:rsidR="00C479E3" w:rsidRPr="001E011B" w:rsidRDefault="00C479E3" w:rsidP="00C479E3">
      <w:pPr>
        <w:pStyle w:val="NormalBold"/>
      </w:pPr>
      <w:r w:rsidRPr="001E011B">
        <w:t>Considerando 37</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C9B24DD" w14:textId="77777777" w:rsidTr="009F49C1">
        <w:trPr>
          <w:jc w:val="center"/>
        </w:trPr>
        <w:tc>
          <w:tcPr>
            <w:tcW w:w="9752" w:type="dxa"/>
            <w:gridSpan w:val="2"/>
          </w:tcPr>
          <w:p w14:paraId="0D8B1B18" w14:textId="77777777" w:rsidR="00C479E3" w:rsidRPr="001E011B" w:rsidRDefault="00C479E3" w:rsidP="009F49C1">
            <w:pPr>
              <w:keepNext/>
            </w:pPr>
          </w:p>
        </w:tc>
      </w:tr>
      <w:tr w:rsidR="00C479E3" w:rsidRPr="001E011B" w14:paraId="4E1E3DBC" w14:textId="77777777" w:rsidTr="009F49C1">
        <w:trPr>
          <w:jc w:val="center"/>
        </w:trPr>
        <w:tc>
          <w:tcPr>
            <w:tcW w:w="4876" w:type="dxa"/>
            <w:hideMark/>
          </w:tcPr>
          <w:p w14:paraId="56E1EE27" w14:textId="77777777" w:rsidR="00C479E3" w:rsidRPr="001E011B" w:rsidRDefault="00C479E3" w:rsidP="009F49C1">
            <w:pPr>
              <w:pStyle w:val="ColumnHeading"/>
              <w:keepNext/>
            </w:pPr>
            <w:r w:rsidRPr="001E011B">
              <w:t>Texto da Comissão</w:t>
            </w:r>
          </w:p>
        </w:tc>
        <w:tc>
          <w:tcPr>
            <w:tcW w:w="4876" w:type="dxa"/>
            <w:hideMark/>
          </w:tcPr>
          <w:p w14:paraId="347A2D07" w14:textId="77777777" w:rsidR="00C479E3" w:rsidRPr="001E011B" w:rsidRDefault="00C479E3" w:rsidP="009F49C1">
            <w:pPr>
              <w:pStyle w:val="ColumnHeading"/>
              <w:keepNext/>
            </w:pPr>
            <w:r w:rsidRPr="001E011B">
              <w:t>Alteração</w:t>
            </w:r>
          </w:p>
        </w:tc>
      </w:tr>
      <w:tr w:rsidR="00C479E3" w:rsidRPr="001E011B" w14:paraId="0B802422" w14:textId="77777777" w:rsidTr="009F49C1">
        <w:trPr>
          <w:jc w:val="center"/>
        </w:trPr>
        <w:tc>
          <w:tcPr>
            <w:tcW w:w="4876" w:type="dxa"/>
          </w:tcPr>
          <w:p w14:paraId="7933271E" w14:textId="77777777" w:rsidR="00C479E3" w:rsidRPr="001E011B" w:rsidRDefault="00C479E3" w:rsidP="009F49C1">
            <w:pPr>
              <w:pStyle w:val="Normal6"/>
            </w:pPr>
          </w:p>
        </w:tc>
        <w:tc>
          <w:tcPr>
            <w:tcW w:w="4876" w:type="dxa"/>
            <w:hideMark/>
          </w:tcPr>
          <w:p w14:paraId="3A70913A" w14:textId="77777777" w:rsidR="00C479E3" w:rsidRPr="001E011B" w:rsidRDefault="00C479E3" w:rsidP="009F49C1">
            <w:pPr>
              <w:pStyle w:val="Normal6"/>
              <w:rPr>
                <w:szCs w:val="24"/>
              </w:rPr>
            </w:pPr>
            <w:r w:rsidRPr="001E011B">
              <w:rPr>
                <w:b/>
                <w:i/>
              </w:rPr>
              <w:t>(37</w:t>
            </w:r>
            <w:r w:rsidRPr="001E011B">
              <w:rPr>
                <w:b/>
                <w:i/>
              </w:rPr>
              <w:noBreakHyphen/>
              <w:t>A)</w:t>
            </w:r>
            <w:r w:rsidRPr="001E011B">
              <w:rPr>
                <w:b/>
                <w:i/>
              </w:rPr>
              <w:tab/>
              <w:t>A fim de aumentar a transparência e facilitar o processo para os investidores, os Estados</w:t>
            </w:r>
            <w:r w:rsidRPr="001E011B">
              <w:rPr>
                <w:b/>
                <w:i/>
              </w:rPr>
              <w:noBreakHyphen/>
              <w:t>Membros devem publicar e atualizar regularmente orientações sobre os procedimentos de análise, os prazos e os critérios de avaliação dos riscos. A fim de assegurar a transparência e uma aplicação coerente do presente regulamento em todos os Estados</w:t>
            </w:r>
            <w:r w:rsidRPr="001E011B">
              <w:rPr>
                <w:b/>
                <w:i/>
              </w:rPr>
              <w:noBreakHyphen/>
              <w:t>Membros, a Comissão deve publicar e atualizar regularmente orientações sobre os requisitos a nível da União e os principais conceitos e critérios de avaliação estabelecidos pelo presente regulamento. A Comissão deve também manter uma lista acessível ao público de todos os mecanismos de controlo estabelecidos pelos Estados</w:t>
            </w:r>
            <w:r w:rsidRPr="001E011B">
              <w:rPr>
                <w:b/>
                <w:i/>
              </w:rPr>
              <w:noBreakHyphen/>
              <w:t>Membros.</w:t>
            </w:r>
          </w:p>
        </w:tc>
      </w:tr>
    </w:tbl>
    <w:p w14:paraId="4DF6D975" w14:textId="77777777" w:rsidR="00C479E3" w:rsidRPr="001E011B" w:rsidRDefault="00C479E3" w:rsidP="00C479E3"/>
    <w:p w14:paraId="120144AF" w14:textId="77777777" w:rsidR="00C479E3" w:rsidRPr="001E011B" w:rsidRDefault="00C479E3" w:rsidP="00C479E3">
      <w:pPr>
        <w:pStyle w:val="AmNumberTabs"/>
      </w:pPr>
      <w:r w:rsidRPr="001E011B">
        <w:t>Alteração</w:t>
      </w:r>
      <w:r w:rsidRPr="001E011B">
        <w:tab/>
      </w:r>
      <w:r w:rsidRPr="001E011B">
        <w:tab/>
        <w:t>38</w:t>
      </w:r>
    </w:p>
    <w:p w14:paraId="55B4A59F" w14:textId="77777777" w:rsidR="00C479E3" w:rsidRPr="001E011B" w:rsidRDefault="00C479E3" w:rsidP="00C479E3"/>
    <w:p w14:paraId="0E429982" w14:textId="77777777" w:rsidR="00C479E3" w:rsidRPr="001E011B" w:rsidRDefault="00C479E3" w:rsidP="00C479E3">
      <w:pPr>
        <w:pStyle w:val="NormalBold"/>
        <w:keepNext/>
      </w:pPr>
      <w:r w:rsidRPr="001E011B">
        <w:t>Proposta de regulamento</w:t>
      </w:r>
    </w:p>
    <w:p w14:paraId="2C07D46A" w14:textId="77777777" w:rsidR="00C479E3" w:rsidRPr="001E011B" w:rsidRDefault="00C479E3" w:rsidP="00C479E3">
      <w:pPr>
        <w:pStyle w:val="NormalBold"/>
      </w:pPr>
      <w:r w:rsidRPr="001E011B">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A0B56D2" w14:textId="77777777" w:rsidTr="009F49C1">
        <w:trPr>
          <w:jc w:val="center"/>
        </w:trPr>
        <w:tc>
          <w:tcPr>
            <w:tcW w:w="9752" w:type="dxa"/>
            <w:gridSpan w:val="2"/>
          </w:tcPr>
          <w:p w14:paraId="436CA539" w14:textId="77777777" w:rsidR="00C479E3" w:rsidRPr="001E011B" w:rsidRDefault="00C479E3" w:rsidP="009F49C1">
            <w:pPr>
              <w:keepNext/>
            </w:pPr>
          </w:p>
        </w:tc>
      </w:tr>
      <w:tr w:rsidR="00C479E3" w:rsidRPr="001E011B" w14:paraId="1DB09AC9" w14:textId="77777777" w:rsidTr="009F49C1">
        <w:trPr>
          <w:jc w:val="center"/>
        </w:trPr>
        <w:tc>
          <w:tcPr>
            <w:tcW w:w="4876" w:type="dxa"/>
            <w:hideMark/>
          </w:tcPr>
          <w:p w14:paraId="600E8B55" w14:textId="77777777" w:rsidR="00C479E3" w:rsidRPr="001E011B" w:rsidRDefault="00C479E3" w:rsidP="009F49C1">
            <w:pPr>
              <w:pStyle w:val="ColumnHeading"/>
              <w:keepNext/>
            </w:pPr>
            <w:r w:rsidRPr="001E011B">
              <w:t>Texto da Comissão</w:t>
            </w:r>
          </w:p>
        </w:tc>
        <w:tc>
          <w:tcPr>
            <w:tcW w:w="4876" w:type="dxa"/>
            <w:hideMark/>
          </w:tcPr>
          <w:p w14:paraId="29041BF0" w14:textId="77777777" w:rsidR="00C479E3" w:rsidRPr="001E011B" w:rsidRDefault="00C479E3" w:rsidP="009F49C1">
            <w:pPr>
              <w:pStyle w:val="ColumnHeading"/>
              <w:keepNext/>
            </w:pPr>
            <w:r w:rsidRPr="001E011B">
              <w:t>Alteração</w:t>
            </w:r>
          </w:p>
        </w:tc>
      </w:tr>
      <w:tr w:rsidR="00C479E3" w:rsidRPr="001E011B" w14:paraId="3A8CE58B" w14:textId="77777777" w:rsidTr="009F49C1">
        <w:trPr>
          <w:jc w:val="center"/>
        </w:trPr>
        <w:tc>
          <w:tcPr>
            <w:tcW w:w="4876" w:type="dxa"/>
            <w:hideMark/>
          </w:tcPr>
          <w:p w14:paraId="1B2EC745" w14:textId="77777777" w:rsidR="00C479E3" w:rsidRPr="001E011B" w:rsidRDefault="00C479E3" w:rsidP="009F49C1">
            <w:pPr>
              <w:pStyle w:val="Normal6"/>
            </w:pPr>
            <w:r w:rsidRPr="001E011B">
              <w:t>(39)</w:t>
            </w:r>
            <w:r w:rsidRPr="001E011B">
              <w:tab/>
              <w:t xml:space="preserve">A fim de garantir a eficácia do </w:t>
            </w:r>
            <w:r w:rsidRPr="001E011B">
              <w:lastRenderedPageBreak/>
              <w:t>mecanismo de coordenação, os pontos de contacto criados pelos Estados</w:t>
            </w:r>
            <w:r w:rsidRPr="001E011B">
              <w:noBreakHyphen/>
              <w:t>Membros e pela Comissão devem ser devidamente inseridos nas respetivas administrações. Os pontos de contacto devem dispor do pessoal qualificado e das competências necessários para desempenhar as suas funções no âmbito do mecanismo de coordenação, bem como para assegurar um tratamento adequado das informações confidenciais.</w:t>
            </w:r>
          </w:p>
        </w:tc>
        <w:tc>
          <w:tcPr>
            <w:tcW w:w="4876" w:type="dxa"/>
            <w:hideMark/>
          </w:tcPr>
          <w:p w14:paraId="6C9F6905" w14:textId="77777777" w:rsidR="00C479E3" w:rsidRPr="001E011B" w:rsidRDefault="00C479E3" w:rsidP="009F49C1">
            <w:pPr>
              <w:pStyle w:val="Normal6"/>
              <w:rPr>
                <w:szCs w:val="24"/>
              </w:rPr>
            </w:pPr>
            <w:r w:rsidRPr="001E011B">
              <w:lastRenderedPageBreak/>
              <w:t>(39)</w:t>
            </w:r>
            <w:r w:rsidRPr="001E011B">
              <w:tab/>
              <w:t xml:space="preserve">A fim de garantir a eficácia do </w:t>
            </w:r>
            <w:r w:rsidRPr="001E011B">
              <w:lastRenderedPageBreak/>
              <w:t>mecanismo de coordenação, os pontos de contacto criados pelos Estados</w:t>
            </w:r>
            <w:r w:rsidRPr="001E011B">
              <w:noBreakHyphen/>
              <w:t>Membros e pela Comissão devem ser devidamente inseridos</w:t>
            </w:r>
            <w:r w:rsidRPr="001E011B">
              <w:rPr>
                <w:b/>
                <w:i/>
              </w:rPr>
              <w:t xml:space="preserve"> de forma estratégica</w:t>
            </w:r>
            <w:r w:rsidRPr="001E011B">
              <w:t xml:space="preserve"> nas respetivas administrações. Os pontos de contacto devem dispor do pessoal qualificado e das competências necessários para desempenhar as suas funções no âmbito do mecanismo de coordenação, bem como para assegurar um tratamento adequado das informações confidenciais</w:t>
            </w:r>
            <w:r w:rsidRPr="001E011B">
              <w:rPr>
                <w:b/>
                <w:i/>
              </w:rPr>
              <w:t xml:space="preserve"> em conformidade com os quadros jurídicos aplicáveis</w:t>
            </w:r>
            <w:r w:rsidRPr="001E011B">
              <w:t>.</w:t>
            </w:r>
          </w:p>
        </w:tc>
      </w:tr>
    </w:tbl>
    <w:p w14:paraId="4A4EE1BC" w14:textId="77777777" w:rsidR="00C479E3" w:rsidRPr="001E011B" w:rsidRDefault="00C479E3" w:rsidP="00C479E3"/>
    <w:p w14:paraId="4F36B3C6" w14:textId="77777777" w:rsidR="00C479E3" w:rsidRPr="001E011B" w:rsidRDefault="00C479E3" w:rsidP="00C479E3">
      <w:pPr>
        <w:pStyle w:val="AmNumberTabs"/>
      </w:pPr>
      <w:r w:rsidRPr="001E011B">
        <w:t>Alteração</w:t>
      </w:r>
      <w:r w:rsidRPr="001E011B">
        <w:tab/>
      </w:r>
      <w:r w:rsidRPr="001E011B">
        <w:tab/>
        <w:t>39</w:t>
      </w:r>
    </w:p>
    <w:p w14:paraId="009BA1E7" w14:textId="77777777" w:rsidR="00C479E3" w:rsidRPr="001E011B" w:rsidRDefault="00C479E3" w:rsidP="00C479E3"/>
    <w:p w14:paraId="6D9ECEC4" w14:textId="77777777" w:rsidR="00C479E3" w:rsidRPr="001E011B" w:rsidRDefault="00C479E3" w:rsidP="00C479E3">
      <w:pPr>
        <w:pStyle w:val="NormalBold"/>
        <w:keepNext/>
      </w:pPr>
      <w:r w:rsidRPr="001E011B">
        <w:t>Proposta de regulamento</w:t>
      </w:r>
    </w:p>
    <w:p w14:paraId="006F29B9" w14:textId="77777777" w:rsidR="00C479E3" w:rsidRPr="001E011B" w:rsidRDefault="00C479E3" w:rsidP="00C479E3">
      <w:pPr>
        <w:pStyle w:val="NormalBold"/>
      </w:pPr>
      <w:r w:rsidRPr="001E011B">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700488A" w14:textId="77777777" w:rsidTr="009F49C1">
        <w:trPr>
          <w:jc w:val="center"/>
        </w:trPr>
        <w:tc>
          <w:tcPr>
            <w:tcW w:w="9752" w:type="dxa"/>
            <w:gridSpan w:val="2"/>
          </w:tcPr>
          <w:p w14:paraId="43A0483E" w14:textId="77777777" w:rsidR="00C479E3" w:rsidRPr="001E011B" w:rsidRDefault="00C479E3" w:rsidP="009F49C1">
            <w:pPr>
              <w:keepNext/>
            </w:pPr>
          </w:p>
        </w:tc>
      </w:tr>
      <w:tr w:rsidR="00C479E3" w:rsidRPr="001E011B" w14:paraId="715FB058" w14:textId="77777777" w:rsidTr="009F49C1">
        <w:trPr>
          <w:jc w:val="center"/>
        </w:trPr>
        <w:tc>
          <w:tcPr>
            <w:tcW w:w="4876" w:type="dxa"/>
            <w:hideMark/>
          </w:tcPr>
          <w:p w14:paraId="60EBCF84" w14:textId="77777777" w:rsidR="00C479E3" w:rsidRPr="001E011B" w:rsidRDefault="00C479E3" w:rsidP="009F49C1">
            <w:pPr>
              <w:pStyle w:val="ColumnHeading"/>
              <w:keepNext/>
            </w:pPr>
            <w:r w:rsidRPr="001E011B">
              <w:t>Texto da Comissão</w:t>
            </w:r>
          </w:p>
        </w:tc>
        <w:tc>
          <w:tcPr>
            <w:tcW w:w="4876" w:type="dxa"/>
            <w:hideMark/>
          </w:tcPr>
          <w:p w14:paraId="5184DEAF" w14:textId="77777777" w:rsidR="00C479E3" w:rsidRPr="001E011B" w:rsidRDefault="00C479E3" w:rsidP="009F49C1">
            <w:pPr>
              <w:pStyle w:val="ColumnHeading"/>
              <w:keepNext/>
            </w:pPr>
            <w:r w:rsidRPr="001E011B">
              <w:t>Alteração</w:t>
            </w:r>
          </w:p>
        </w:tc>
      </w:tr>
      <w:tr w:rsidR="00C479E3" w:rsidRPr="001E011B" w14:paraId="1135A216" w14:textId="77777777" w:rsidTr="009F49C1">
        <w:trPr>
          <w:jc w:val="center"/>
        </w:trPr>
        <w:tc>
          <w:tcPr>
            <w:tcW w:w="4876" w:type="dxa"/>
            <w:hideMark/>
          </w:tcPr>
          <w:p w14:paraId="7EFD18D3" w14:textId="77777777" w:rsidR="00C479E3" w:rsidRPr="001E011B" w:rsidRDefault="00C479E3" w:rsidP="009F49C1">
            <w:pPr>
              <w:pStyle w:val="Normal6"/>
            </w:pPr>
            <w:r w:rsidRPr="001E011B">
              <w:t>(40)</w:t>
            </w:r>
            <w:r w:rsidRPr="001E011B">
              <w:tab/>
              <w:t>Os Estados</w:t>
            </w:r>
            <w:r w:rsidRPr="001E011B">
              <w:noBreakHyphen/>
              <w:t>Membros e a Comissão deverão ser incentivados a cooperar com as autoridades responsáveis de países terceiros que partilhem as mesmas ideias sobre questões relacionadas com a análise dos investimentos estrangeiros suscetíveis de afetar a segurança ou a ordem pública. Essa cooperação administrativa deverá ter como objetivo reforçar a eficácia do regime de análise dos investimentos estrangeiros pelos Estados</w:t>
            </w:r>
            <w:r w:rsidRPr="001E011B">
              <w:noBreakHyphen/>
              <w:t>Membros e a cooperação entre os Estados</w:t>
            </w:r>
            <w:r w:rsidRPr="001E011B">
              <w:noBreakHyphen/>
              <w:t>Membros e a Comissão por força do presente regulamento. A Comissão deverá ser mantida informada desses contactos bilaterais na medida em que estejam relacionados com questões sistémicas associadas à análise do investimento. A Comissão deverá igualmente ter a possibilidade de acompanhar a evolução dos mecanismos de análise em países terceiros.</w:t>
            </w:r>
          </w:p>
        </w:tc>
        <w:tc>
          <w:tcPr>
            <w:tcW w:w="4876" w:type="dxa"/>
            <w:hideMark/>
          </w:tcPr>
          <w:p w14:paraId="4EAE5668" w14:textId="77777777" w:rsidR="00C479E3" w:rsidRPr="001E011B" w:rsidRDefault="00C479E3" w:rsidP="009F49C1">
            <w:pPr>
              <w:pStyle w:val="Normal6"/>
              <w:rPr>
                <w:szCs w:val="24"/>
              </w:rPr>
            </w:pPr>
            <w:r w:rsidRPr="001E011B">
              <w:t>(40)</w:t>
            </w:r>
            <w:r w:rsidRPr="001E011B">
              <w:tab/>
              <w:t>Os Estados</w:t>
            </w:r>
            <w:r w:rsidRPr="001E011B">
              <w:noBreakHyphen/>
              <w:t xml:space="preserve">Membros e a Comissão deverão ser incentivados a cooperar </w:t>
            </w:r>
            <w:r w:rsidRPr="001E011B">
              <w:rPr>
                <w:b/>
                <w:i/>
              </w:rPr>
              <w:t xml:space="preserve">ativamente </w:t>
            </w:r>
            <w:r w:rsidRPr="001E011B">
              <w:t>com as autoridades responsáveis de países terceiros que partilhem as mesmas ideias sobre questões relacionadas com a análise dos investimentos estrangeiros suscetíveis de afetar a segurança ou a ordem pública. Essa cooperação administrativa deverá ter como objetivo reforçar a eficácia do regime de análise dos investimentos estrangeiros pelos Estados</w:t>
            </w:r>
            <w:r w:rsidRPr="001E011B">
              <w:noBreakHyphen/>
              <w:t>Membros e a cooperação entre os Estados</w:t>
            </w:r>
            <w:r w:rsidRPr="001E011B">
              <w:noBreakHyphen/>
              <w:t>Membros e a Comissão por força do presente regulamento. A Comissão deverá ser mantida informada desses contactos bilaterais na medida em que estejam relacionados com questões sistémicas</w:t>
            </w:r>
            <w:r w:rsidRPr="001E011B">
              <w:rPr>
                <w:b/>
                <w:i/>
              </w:rPr>
              <w:t>, tendências ou melhores práticas</w:t>
            </w:r>
            <w:r w:rsidRPr="001E011B">
              <w:t xml:space="preserve"> associadas à análise do investimento. A Comissão deverá igualmente ter a possibilidade de acompanhar a evolução dos mecanismos de análise em países terceiros.</w:t>
            </w:r>
          </w:p>
        </w:tc>
      </w:tr>
    </w:tbl>
    <w:p w14:paraId="5197D259" w14:textId="77777777" w:rsidR="00C479E3" w:rsidRPr="001E011B" w:rsidRDefault="00C479E3" w:rsidP="00C479E3"/>
    <w:p w14:paraId="486D8E8D" w14:textId="77777777" w:rsidR="00C479E3" w:rsidRPr="001E011B" w:rsidRDefault="00C479E3" w:rsidP="00C479E3">
      <w:pPr>
        <w:pStyle w:val="AmNumberTabs"/>
      </w:pPr>
      <w:r w:rsidRPr="001E011B">
        <w:t>Alteração</w:t>
      </w:r>
      <w:r w:rsidRPr="001E011B">
        <w:tab/>
      </w:r>
      <w:r w:rsidRPr="001E011B">
        <w:tab/>
        <w:t>40</w:t>
      </w:r>
    </w:p>
    <w:p w14:paraId="2E02987B" w14:textId="77777777" w:rsidR="00C479E3" w:rsidRPr="001E011B" w:rsidRDefault="00C479E3" w:rsidP="00C479E3">
      <w:pPr>
        <w:pStyle w:val="NormalBold12b"/>
      </w:pPr>
      <w:r w:rsidRPr="001E011B">
        <w:lastRenderedPageBreak/>
        <w:t>Proposta de regulamento</w:t>
      </w:r>
    </w:p>
    <w:p w14:paraId="34A077AF" w14:textId="77777777" w:rsidR="00C479E3" w:rsidRPr="001E011B" w:rsidRDefault="00C479E3" w:rsidP="00C479E3">
      <w:pPr>
        <w:pStyle w:val="NormalBold"/>
      </w:pPr>
      <w:r w:rsidRPr="001E011B">
        <w:t>Considerando 40</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44194FC" w14:textId="77777777" w:rsidTr="009F49C1">
        <w:trPr>
          <w:jc w:val="center"/>
        </w:trPr>
        <w:tc>
          <w:tcPr>
            <w:tcW w:w="9752" w:type="dxa"/>
            <w:gridSpan w:val="2"/>
          </w:tcPr>
          <w:p w14:paraId="0B1C359E" w14:textId="77777777" w:rsidR="00C479E3" w:rsidRPr="001E011B" w:rsidRDefault="00C479E3" w:rsidP="009F49C1">
            <w:pPr>
              <w:keepNext/>
            </w:pPr>
          </w:p>
        </w:tc>
      </w:tr>
      <w:tr w:rsidR="00C479E3" w:rsidRPr="001E011B" w14:paraId="7646822C" w14:textId="77777777" w:rsidTr="009F49C1">
        <w:trPr>
          <w:jc w:val="center"/>
        </w:trPr>
        <w:tc>
          <w:tcPr>
            <w:tcW w:w="4876" w:type="dxa"/>
            <w:hideMark/>
          </w:tcPr>
          <w:p w14:paraId="72FD764A" w14:textId="77777777" w:rsidR="00C479E3" w:rsidRPr="001E011B" w:rsidRDefault="00C479E3" w:rsidP="009F49C1">
            <w:pPr>
              <w:pStyle w:val="ColumnHeading"/>
              <w:keepNext/>
            </w:pPr>
            <w:r w:rsidRPr="001E011B">
              <w:t>Texto da Comissão</w:t>
            </w:r>
          </w:p>
        </w:tc>
        <w:tc>
          <w:tcPr>
            <w:tcW w:w="4876" w:type="dxa"/>
            <w:hideMark/>
          </w:tcPr>
          <w:p w14:paraId="00AFE08F" w14:textId="77777777" w:rsidR="00C479E3" w:rsidRPr="001E011B" w:rsidRDefault="00C479E3" w:rsidP="009F49C1">
            <w:pPr>
              <w:pStyle w:val="ColumnHeading"/>
              <w:keepNext/>
            </w:pPr>
            <w:r w:rsidRPr="001E011B">
              <w:t>Alteração</w:t>
            </w:r>
          </w:p>
        </w:tc>
      </w:tr>
      <w:tr w:rsidR="00C479E3" w:rsidRPr="001E011B" w14:paraId="2637B8D8" w14:textId="77777777" w:rsidTr="009F49C1">
        <w:trPr>
          <w:jc w:val="center"/>
        </w:trPr>
        <w:tc>
          <w:tcPr>
            <w:tcW w:w="4876" w:type="dxa"/>
          </w:tcPr>
          <w:p w14:paraId="09FCC2FB" w14:textId="77777777" w:rsidR="00C479E3" w:rsidRPr="001E011B" w:rsidRDefault="00C479E3" w:rsidP="009F49C1">
            <w:pPr>
              <w:pStyle w:val="Normal6"/>
            </w:pPr>
          </w:p>
        </w:tc>
        <w:tc>
          <w:tcPr>
            <w:tcW w:w="4876" w:type="dxa"/>
            <w:hideMark/>
          </w:tcPr>
          <w:p w14:paraId="40D0D2E7" w14:textId="77777777" w:rsidR="00C479E3" w:rsidRPr="001E011B" w:rsidRDefault="00C479E3" w:rsidP="009F49C1">
            <w:pPr>
              <w:pStyle w:val="Normal6"/>
              <w:rPr>
                <w:szCs w:val="24"/>
              </w:rPr>
            </w:pPr>
            <w:r w:rsidRPr="001E011B">
              <w:rPr>
                <w:b/>
                <w:i/>
              </w:rPr>
              <w:t>(40</w:t>
            </w:r>
            <w:r w:rsidRPr="001E011B">
              <w:rPr>
                <w:b/>
                <w:i/>
              </w:rPr>
              <w:noBreakHyphen/>
              <w:t>A)</w:t>
            </w:r>
            <w:r w:rsidRPr="001E011B">
              <w:rPr>
                <w:b/>
                <w:i/>
              </w:rPr>
              <w:tab/>
              <w:t>O presente regulamento deve ser considerado no contexto do pacote mais vasto de instrumentos de defesa da União destinados a fazer face aos riscos de segurança, incluindo o Regulamento Subvenções Estrangeiras e o Instrumento de Contratação Pública Internacional, e deve assegurar</w:t>
            </w:r>
            <w:r w:rsidRPr="001E011B">
              <w:rPr>
                <w:b/>
                <w:i/>
              </w:rPr>
              <w:noBreakHyphen/>
              <w:t>se que o seu âmbito de aplicação é concebido em consonância com essas medidas, a fim de evitar duplicações e assegurar uma abordagem direcionada e proporcionada</w:t>
            </w:r>
          </w:p>
        </w:tc>
      </w:tr>
    </w:tbl>
    <w:p w14:paraId="42BAF08A" w14:textId="77777777" w:rsidR="00C479E3" w:rsidRPr="001E011B" w:rsidRDefault="00C479E3" w:rsidP="00C479E3"/>
    <w:p w14:paraId="18AAAF35" w14:textId="77777777" w:rsidR="00C479E3" w:rsidRPr="001E011B" w:rsidRDefault="00C479E3" w:rsidP="00C479E3">
      <w:pPr>
        <w:pStyle w:val="AmNumberTabs"/>
      </w:pPr>
      <w:r w:rsidRPr="001E011B">
        <w:t>Alteração</w:t>
      </w:r>
      <w:r w:rsidRPr="001E011B">
        <w:tab/>
      </w:r>
      <w:r w:rsidRPr="001E011B">
        <w:tab/>
        <w:t>41</w:t>
      </w:r>
    </w:p>
    <w:p w14:paraId="67104C42" w14:textId="77777777" w:rsidR="00C479E3" w:rsidRPr="001E011B" w:rsidRDefault="00C479E3" w:rsidP="00C479E3"/>
    <w:p w14:paraId="774A6F2B" w14:textId="77777777" w:rsidR="00C479E3" w:rsidRPr="001E011B" w:rsidRDefault="00C479E3" w:rsidP="00C479E3">
      <w:pPr>
        <w:pStyle w:val="NormalBold"/>
        <w:keepNext/>
      </w:pPr>
      <w:r w:rsidRPr="001E011B">
        <w:t>Proposta de regulamento</w:t>
      </w:r>
    </w:p>
    <w:p w14:paraId="7D97B3BC" w14:textId="77777777" w:rsidR="00C479E3" w:rsidRPr="001E011B" w:rsidRDefault="00C479E3" w:rsidP="00C479E3">
      <w:pPr>
        <w:pStyle w:val="NormalBold"/>
      </w:pPr>
      <w:r w:rsidRPr="001E011B">
        <w:t>Considerando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0076E6B" w14:textId="77777777" w:rsidTr="009F49C1">
        <w:trPr>
          <w:jc w:val="center"/>
        </w:trPr>
        <w:tc>
          <w:tcPr>
            <w:tcW w:w="9752" w:type="dxa"/>
            <w:gridSpan w:val="2"/>
          </w:tcPr>
          <w:p w14:paraId="3FD741E3" w14:textId="77777777" w:rsidR="00C479E3" w:rsidRPr="001E011B" w:rsidRDefault="00C479E3" w:rsidP="009F49C1">
            <w:pPr>
              <w:keepNext/>
            </w:pPr>
          </w:p>
        </w:tc>
      </w:tr>
      <w:tr w:rsidR="00C479E3" w:rsidRPr="001E011B" w14:paraId="00ABB154" w14:textId="77777777" w:rsidTr="009F49C1">
        <w:trPr>
          <w:jc w:val="center"/>
        </w:trPr>
        <w:tc>
          <w:tcPr>
            <w:tcW w:w="4876" w:type="dxa"/>
            <w:hideMark/>
          </w:tcPr>
          <w:p w14:paraId="7823C740" w14:textId="77777777" w:rsidR="00C479E3" w:rsidRPr="001E011B" w:rsidRDefault="00C479E3" w:rsidP="009F49C1">
            <w:pPr>
              <w:pStyle w:val="ColumnHeading"/>
              <w:keepNext/>
            </w:pPr>
            <w:r w:rsidRPr="001E011B">
              <w:t>Texto da Comissão</w:t>
            </w:r>
          </w:p>
        </w:tc>
        <w:tc>
          <w:tcPr>
            <w:tcW w:w="4876" w:type="dxa"/>
            <w:hideMark/>
          </w:tcPr>
          <w:p w14:paraId="0F9FCDED" w14:textId="77777777" w:rsidR="00C479E3" w:rsidRPr="001E011B" w:rsidRDefault="00C479E3" w:rsidP="009F49C1">
            <w:pPr>
              <w:pStyle w:val="ColumnHeading"/>
              <w:keepNext/>
            </w:pPr>
            <w:r w:rsidRPr="001E011B">
              <w:t>Alteração</w:t>
            </w:r>
          </w:p>
        </w:tc>
      </w:tr>
      <w:tr w:rsidR="00C479E3" w:rsidRPr="001E011B" w14:paraId="099EB3F7" w14:textId="77777777" w:rsidTr="009F49C1">
        <w:trPr>
          <w:jc w:val="center"/>
        </w:trPr>
        <w:tc>
          <w:tcPr>
            <w:tcW w:w="4876" w:type="dxa"/>
            <w:hideMark/>
          </w:tcPr>
          <w:p w14:paraId="55BE87C8" w14:textId="77777777" w:rsidR="00C479E3" w:rsidRPr="001E011B" w:rsidRDefault="00C479E3" w:rsidP="009F49C1">
            <w:pPr>
              <w:pStyle w:val="Normal6"/>
            </w:pPr>
            <w:r w:rsidRPr="001E011B">
              <w:t>(41)</w:t>
            </w:r>
            <w:r w:rsidRPr="001E011B">
              <w:tab/>
              <w:t>Os Estados</w:t>
            </w:r>
            <w:r w:rsidRPr="001E011B">
              <w:noBreakHyphen/>
              <w:t xml:space="preserve">Membros e a Comissão deverão assegurar </w:t>
            </w:r>
            <w:r w:rsidRPr="001E011B">
              <w:rPr>
                <w:b/>
                <w:i/>
              </w:rPr>
              <w:t>a</w:t>
            </w:r>
            <w:r w:rsidRPr="001E011B">
              <w:t xml:space="preserve"> confidencialidade das informações que facultam ou recebem em aplicação do presente regulamento, nos termos do direito nacional e da União. Caso a divulgação não autorizada de informações possa prejudicar de forma variável os interesses da União Europeia ou de um ou vários Estados</w:t>
            </w:r>
            <w:r w:rsidRPr="001E011B">
              <w:noBreakHyphen/>
              <w:t>Membros, a entidade de origem das informações deverá classificá</w:t>
            </w:r>
            <w:r w:rsidRPr="001E011B">
              <w:noBreakHyphen/>
              <w:t>las nos termos do direito nacional e da União. Ao responderem a pedidos de acesso a documentos tratados em aplicação do presente regulamento, os Estados</w:t>
            </w:r>
            <w:r w:rsidRPr="001E011B">
              <w:noBreakHyphen/>
              <w:t>Membros e a Comissão deverão coordenar e assegurar, pelo menos, o nível de proteção dos interesses protegidos nos termos do artigo 4.º do Regulamento (CE) n.º 1049/2001</w:t>
            </w:r>
            <w:r w:rsidRPr="001E011B">
              <w:rPr>
                <w:vertAlign w:val="superscript"/>
              </w:rPr>
              <w:t>5</w:t>
            </w:r>
            <w:r w:rsidRPr="001E011B">
              <w:t xml:space="preserve">, com vista a </w:t>
            </w:r>
            <w:r w:rsidRPr="001E011B">
              <w:rPr>
                <w:b/>
                <w:i/>
              </w:rPr>
              <w:t>proteger os objetivos</w:t>
            </w:r>
            <w:r w:rsidRPr="001E011B">
              <w:t xml:space="preserve"> das atividades de inquérito. A Comissão deverá tomar todas as medidas necessárias para assegurar a proteção das informações confidenciais, nos termos, nomeadamente, da Decisão (UE, Euratom) </w:t>
            </w:r>
            <w:r w:rsidRPr="001E011B">
              <w:lastRenderedPageBreak/>
              <w:t>2015/443 da Comissão</w:t>
            </w:r>
            <w:r w:rsidRPr="001E011B">
              <w:rPr>
                <w:vertAlign w:val="superscript"/>
              </w:rPr>
              <w:t>6</w:t>
            </w:r>
            <w:r w:rsidRPr="001E011B">
              <w:t xml:space="preserve"> e da Decisão (UE, Euratom) 2015/444 da Comissão</w:t>
            </w:r>
            <w:r w:rsidRPr="001E011B">
              <w:rPr>
                <w:vertAlign w:val="superscript"/>
              </w:rPr>
              <w:t>7</w:t>
            </w:r>
            <w:r w:rsidRPr="001E011B">
              <w:t>. Do mesmo modo, os Estados</w:t>
            </w:r>
            <w:r w:rsidRPr="001E011B">
              <w:noBreakHyphen/>
              <w:t>Membros e a Comissão deverão tomar todas as medidas necessárias para assegurar o cumprimento do Acordo entre os Estados</w:t>
            </w:r>
            <w:r w:rsidRPr="001E011B">
              <w:noBreakHyphen/>
              <w:t>Membros da União Europeia, reunidos no Conselho, sobre a proteção das informações classificadas trocadas no interesse da União</w:t>
            </w:r>
            <w:r w:rsidRPr="001E011B">
              <w:rPr>
                <w:vertAlign w:val="superscript"/>
              </w:rPr>
              <w:t>8</w:t>
            </w:r>
            <w:r w:rsidRPr="001E011B">
              <w:t xml:space="preserve">. Tal inclui, em particular, a obrigação de não desgraduar nem desclassificar </w:t>
            </w:r>
            <w:r w:rsidRPr="001E011B">
              <w:rPr>
                <w:b/>
                <w:i/>
              </w:rPr>
              <w:t>informações classificadas</w:t>
            </w:r>
            <w:r w:rsidRPr="001E011B">
              <w:t xml:space="preserve"> sem o consentimento prévio, por escrito, da entidade de origem. As informações não classificadas sensíveis ou as informações que sejam prestadas a título confidencial deverão ser tratadas como tal pelas autoridades.</w:t>
            </w:r>
          </w:p>
        </w:tc>
        <w:tc>
          <w:tcPr>
            <w:tcW w:w="4876" w:type="dxa"/>
            <w:hideMark/>
          </w:tcPr>
          <w:p w14:paraId="096BDA34" w14:textId="77777777" w:rsidR="00C479E3" w:rsidRPr="001E011B" w:rsidRDefault="00C479E3" w:rsidP="009F49C1">
            <w:pPr>
              <w:pStyle w:val="Normal6"/>
              <w:rPr>
                <w:szCs w:val="24"/>
              </w:rPr>
            </w:pPr>
            <w:r w:rsidRPr="001E011B">
              <w:lastRenderedPageBreak/>
              <w:t>(41)</w:t>
            </w:r>
            <w:r w:rsidRPr="001E011B">
              <w:tab/>
              <w:t>Os Estados</w:t>
            </w:r>
            <w:r w:rsidRPr="001E011B">
              <w:noBreakHyphen/>
              <w:t xml:space="preserve">Membros e a Comissão deverão assegurar </w:t>
            </w:r>
            <w:r w:rsidRPr="001E011B">
              <w:rPr>
                <w:b/>
                <w:i/>
              </w:rPr>
              <w:t>o mais elevado nível de</w:t>
            </w:r>
            <w:r w:rsidRPr="001E011B">
              <w:t xml:space="preserve"> confidencialidade das informações que facultam ou recebem em aplicação do presente regulamento, nos termos do direito nacional e da União. Caso a divulgação não autorizada de informações possa prejudicar de forma variável os interesses da União Europeia ou de um ou vários Estados</w:t>
            </w:r>
            <w:r w:rsidRPr="001E011B">
              <w:noBreakHyphen/>
              <w:t>Membros, a entidade de origem das informações deverá classificá</w:t>
            </w:r>
            <w:r w:rsidRPr="001E011B">
              <w:noBreakHyphen/>
              <w:t>las nos termos do direito nacional e da União. Ao responderem a pedidos de acesso a documentos tratados em aplicação do presente regulamento, os Estados</w:t>
            </w:r>
            <w:r w:rsidRPr="001E011B">
              <w:noBreakHyphen/>
              <w:t>Membros e a Comissão deverão coordenar e assegurar, pelo menos, o nível de proteção dos interesses protegidos nos termos do artigo 4.º do Regulamento (CE) n.º 1049/2001</w:t>
            </w:r>
            <w:r w:rsidRPr="001E011B">
              <w:rPr>
                <w:vertAlign w:val="superscript"/>
              </w:rPr>
              <w:t>5</w:t>
            </w:r>
            <w:r w:rsidRPr="001E011B">
              <w:t xml:space="preserve">, com vista a </w:t>
            </w:r>
            <w:r w:rsidRPr="001E011B">
              <w:rPr>
                <w:b/>
                <w:i/>
              </w:rPr>
              <w:t>garantir a integridade</w:t>
            </w:r>
            <w:r w:rsidRPr="001E011B">
              <w:t xml:space="preserve"> das atividades de inquérito. A Comissão deverá tomar todas as medidas necessárias para assegurar a proteção das informações confidenciais, nos termos, </w:t>
            </w:r>
            <w:r w:rsidRPr="001E011B">
              <w:lastRenderedPageBreak/>
              <w:t>nomeadamente, da Decisão (UE, Euratom) 2015/443 da Comissão</w:t>
            </w:r>
            <w:r w:rsidRPr="001E011B">
              <w:rPr>
                <w:vertAlign w:val="superscript"/>
              </w:rPr>
              <w:t>6</w:t>
            </w:r>
            <w:r w:rsidRPr="001E011B">
              <w:t xml:space="preserve"> e da Decisão (UE, Euratom) 2015/444 da Comissão</w:t>
            </w:r>
            <w:r w:rsidRPr="001E011B">
              <w:rPr>
                <w:vertAlign w:val="superscript"/>
              </w:rPr>
              <w:t>7</w:t>
            </w:r>
            <w:r w:rsidRPr="001E011B">
              <w:t>. Do mesmo modo, os Estados</w:t>
            </w:r>
            <w:r w:rsidRPr="001E011B">
              <w:noBreakHyphen/>
              <w:t>Membros e a Comissão deverão tomar todas as medidas necessárias para assegurar o cumprimento do Acordo entre os Estados</w:t>
            </w:r>
            <w:r w:rsidRPr="001E011B">
              <w:noBreakHyphen/>
              <w:t>Membros da União Europeia, reunidos no Conselho, sobre a proteção das informações classificadas trocadas no interesse da União</w:t>
            </w:r>
            <w:r w:rsidRPr="001E011B">
              <w:rPr>
                <w:vertAlign w:val="superscript"/>
              </w:rPr>
              <w:t>8</w:t>
            </w:r>
            <w:r w:rsidRPr="001E011B">
              <w:t xml:space="preserve">. Tal inclui, em particular, a obrigação de </w:t>
            </w:r>
            <w:r w:rsidRPr="001E011B">
              <w:rPr>
                <w:b/>
                <w:i/>
              </w:rPr>
              <w:t xml:space="preserve">preservar a confidencialidade das informações classificadas e de </w:t>
            </w:r>
            <w:r w:rsidRPr="001E011B">
              <w:t xml:space="preserve">não desgraduar nem desclassificar </w:t>
            </w:r>
            <w:r w:rsidRPr="001E011B">
              <w:rPr>
                <w:b/>
                <w:i/>
              </w:rPr>
              <w:t>essas informações</w:t>
            </w:r>
            <w:r w:rsidRPr="001E011B">
              <w:t xml:space="preserve"> sem o consentimento prévio, por escrito, da entidade de origem. As informações não classificadas sensíveis ou as informações que sejam prestadas a título confidencial deverão ser tratadas como tal pelas autoridades.</w:t>
            </w:r>
          </w:p>
        </w:tc>
      </w:tr>
      <w:tr w:rsidR="00C479E3" w:rsidRPr="001E011B" w14:paraId="63D9272B" w14:textId="77777777" w:rsidTr="009F49C1">
        <w:trPr>
          <w:jc w:val="center"/>
        </w:trPr>
        <w:tc>
          <w:tcPr>
            <w:tcW w:w="4876" w:type="dxa"/>
            <w:hideMark/>
          </w:tcPr>
          <w:p w14:paraId="286AD19D" w14:textId="77777777" w:rsidR="00C479E3" w:rsidRPr="001E011B" w:rsidRDefault="00C479E3" w:rsidP="009F49C1">
            <w:pPr>
              <w:pStyle w:val="Normal6"/>
            </w:pPr>
            <w:r w:rsidRPr="001E011B">
              <w:lastRenderedPageBreak/>
              <w:t>__________________</w:t>
            </w:r>
          </w:p>
        </w:tc>
        <w:tc>
          <w:tcPr>
            <w:tcW w:w="4876" w:type="dxa"/>
            <w:hideMark/>
          </w:tcPr>
          <w:p w14:paraId="24F8476F" w14:textId="77777777" w:rsidR="00C479E3" w:rsidRPr="001E011B" w:rsidRDefault="00C479E3" w:rsidP="009F49C1">
            <w:pPr>
              <w:pStyle w:val="Normal6"/>
              <w:rPr>
                <w:szCs w:val="24"/>
              </w:rPr>
            </w:pPr>
            <w:r w:rsidRPr="001E011B">
              <w:t>__________________</w:t>
            </w:r>
          </w:p>
        </w:tc>
      </w:tr>
      <w:tr w:rsidR="00C479E3" w:rsidRPr="001E011B" w14:paraId="2858A8D7" w14:textId="77777777" w:rsidTr="009F49C1">
        <w:trPr>
          <w:jc w:val="center"/>
        </w:trPr>
        <w:tc>
          <w:tcPr>
            <w:tcW w:w="4876" w:type="dxa"/>
            <w:hideMark/>
          </w:tcPr>
          <w:p w14:paraId="1CC07F27" w14:textId="77777777" w:rsidR="00C479E3" w:rsidRPr="001E011B" w:rsidRDefault="00C479E3" w:rsidP="009F49C1">
            <w:pPr>
              <w:pStyle w:val="Normal6"/>
            </w:pPr>
            <w:r w:rsidRPr="001E011B">
              <w:rPr>
                <w:vertAlign w:val="superscript"/>
              </w:rPr>
              <w:t>5</w:t>
            </w:r>
            <w:r w:rsidRPr="001E011B">
              <w:t xml:space="preserve"> Regulamento (CE) n.º 1049/2001 do Parlamento Europeu e do Conselho, de 30 de maio de 2001, relativo ao acesso do público aos documentos do Parlamento Europeu, do Conselho e da Comissão (JO L 145 de 31.5.2001, p. 43, ELI: http://data.europa.eu/eli/reg/2001/1049/oj).</w:t>
            </w:r>
          </w:p>
        </w:tc>
        <w:tc>
          <w:tcPr>
            <w:tcW w:w="4876" w:type="dxa"/>
            <w:hideMark/>
          </w:tcPr>
          <w:p w14:paraId="1FDACF8A" w14:textId="77777777" w:rsidR="00C479E3" w:rsidRPr="001E011B" w:rsidRDefault="00C479E3" w:rsidP="009F49C1">
            <w:pPr>
              <w:pStyle w:val="Normal6"/>
              <w:rPr>
                <w:szCs w:val="24"/>
              </w:rPr>
            </w:pPr>
            <w:r w:rsidRPr="001E011B">
              <w:rPr>
                <w:vertAlign w:val="superscript"/>
              </w:rPr>
              <w:t>5</w:t>
            </w:r>
            <w:r w:rsidRPr="001E011B">
              <w:t xml:space="preserve"> Regulamento (CE) n.º 1049/2001 do Parlamento Europeu e do Conselho, de 30 de maio de 2001, relativo ao acesso do público aos documentos do Parlamento Europeu, do Conselho e da Comissão (JO L 145 de 31.5.2001, p. 43, ELI: http://data.europa.eu/eli/reg/2001/1049/oj).</w:t>
            </w:r>
          </w:p>
        </w:tc>
      </w:tr>
      <w:tr w:rsidR="00C479E3" w:rsidRPr="001E011B" w14:paraId="1B129979" w14:textId="77777777" w:rsidTr="009F49C1">
        <w:trPr>
          <w:jc w:val="center"/>
        </w:trPr>
        <w:tc>
          <w:tcPr>
            <w:tcW w:w="4876" w:type="dxa"/>
            <w:hideMark/>
          </w:tcPr>
          <w:p w14:paraId="6C52136C" w14:textId="77777777" w:rsidR="00C479E3" w:rsidRPr="001E011B" w:rsidRDefault="00C479E3" w:rsidP="009F49C1">
            <w:pPr>
              <w:pStyle w:val="Normal6"/>
            </w:pPr>
            <w:r w:rsidRPr="001E011B">
              <w:rPr>
                <w:vertAlign w:val="superscript"/>
              </w:rPr>
              <w:t xml:space="preserve">6 </w:t>
            </w:r>
            <w:r w:rsidRPr="001E011B">
              <w:t>Decisão (UE, Euratom) 2015/443 da Comissão, de 13 de março de 2015, relativa à segurança na Comissão (JO L 72 de 17.3.2015, p. 41, ELI: http://data.europa.eu/eli/dec/2015/443/oj).</w:t>
            </w:r>
          </w:p>
        </w:tc>
        <w:tc>
          <w:tcPr>
            <w:tcW w:w="4876" w:type="dxa"/>
            <w:hideMark/>
          </w:tcPr>
          <w:p w14:paraId="23C015D7" w14:textId="77777777" w:rsidR="00C479E3" w:rsidRPr="001E011B" w:rsidRDefault="00C479E3" w:rsidP="009F49C1">
            <w:pPr>
              <w:pStyle w:val="Normal6"/>
              <w:rPr>
                <w:szCs w:val="24"/>
              </w:rPr>
            </w:pPr>
            <w:r w:rsidRPr="001E011B">
              <w:rPr>
                <w:vertAlign w:val="superscript"/>
              </w:rPr>
              <w:t>6</w:t>
            </w:r>
            <w:r w:rsidRPr="001E011B">
              <w:t xml:space="preserve"> Decisão (UE, Euratom) 2015/443 da Comissão, de 13 de março de 2015, relativa à segurança na Comissão (JO L 72 de 17.3.2015, p. 41, ELI: http://data.europa.eu/eli/dec/2015/443/oj).</w:t>
            </w:r>
          </w:p>
        </w:tc>
      </w:tr>
      <w:tr w:rsidR="00C479E3" w:rsidRPr="001E011B" w14:paraId="6D734562" w14:textId="77777777" w:rsidTr="009F49C1">
        <w:trPr>
          <w:jc w:val="center"/>
        </w:trPr>
        <w:tc>
          <w:tcPr>
            <w:tcW w:w="4876" w:type="dxa"/>
            <w:hideMark/>
          </w:tcPr>
          <w:p w14:paraId="33966B8F" w14:textId="77777777" w:rsidR="00C479E3" w:rsidRPr="001E011B" w:rsidRDefault="00C479E3" w:rsidP="009F49C1">
            <w:pPr>
              <w:pStyle w:val="Normal6"/>
            </w:pPr>
            <w:r w:rsidRPr="001E011B">
              <w:rPr>
                <w:vertAlign w:val="superscript"/>
              </w:rPr>
              <w:t xml:space="preserve">7 </w:t>
            </w:r>
            <w:r w:rsidRPr="001E011B">
              <w:t>Decisão (UE, Euratom) 2015/444 da Comissão, de 13 de março de 2015, relativa às regras de segurança aplicáveis à proteção das informações classificadas da UE (JO L 72 de 17.3.2015, p. 53, ELI: http://data.europa.eu/eli/dec/2015/444/oj).</w:t>
            </w:r>
          </w:p>
        </w:tc>
        <w:tc>
          <w:tcPr>
            <w:tcW w:w="4876" w:type="dxa"/>
            <w:hideMark/>
          </w:tcPr>
          <w:p w14:paraId="2CA9140F" w14:textId="77777777" w:rsidR="00C479E3" w:rsidRPr="001E011B" w:rsidRDefault="00C479E3" w:rsidP="009F49C1">
            <w:pPr>
              <w:pStyle w:val="Normal6"/>
              <w:rPr>
                <w:szCs w:val="24"/>
              </w:rPr>
            </w:pPr>
            <w:r w:rsidRPr="001E011B">
              <w:rPr>
                <w:vertAlign w:val="superscript"/>
              </w:rPr>
              <w:t>7</w:t>
            </w:r>
            <w:r w:rsidRPr="001E011B">
              <w:t xml:space="preserve"> Decisão (UE, Euratom) 2015/444 da Comissão, de 13 de março de 2015, relativa às regras de segurança aplicáveis à proteção das informações classificadas da UE (JO L 72 de 17.3.2015, p. 53, ELI: http://data.europa.eu/eli/dec/2015/444/oj).</w:t>
            </w:r>
          </w:p>
        </w:tc>
      </w:tr>
      <w:tr w:rsidR="00C479E3" w:rsidRPr="001E011B" w14:paraId="5A38CD4F" w14:textId="77777777" w:rsidTr="009F49C1">
        <w:trPr>
          <w:jc w:val="center"/>
        </w:trPr>
        <w:tc>
          <w:tcPr>
            <w:tcW w:w="4876" w:type="dxa"/>
            <w:hideMark/>
          </w:tcPr>
          <w:p w14:paraId="7A39BACE" w14:textId="77777777" w:rsidR="00C479E3" w:rsidRPr="001E011B" w:rsidRDefault="00C479E3" w:rsidP="009F49C1">
            <w:pPr>
              <w:pStyle w:val="Normal6"/>
            </w:pPr>
            <w:r w:rsidRPr="001E011B">
              <w:rPr>
                <w:vertAlign w:val="superscript"/>
              </w:rPr>
              <w:t>8</w:t>
            </w:r>
            <w:r w:rsidRPr="001E011B">
              <w:t xml:space="preserve"> Acordo entre os Estados</w:t>
            </w:r>
            <w:r w:rsidRPr="001E011B">
              <w:noBreakHyphen/>
              <w:t>Membros da União Europeia, reunidos no Conselho, sobre a proteção das informações classificadas trocadas no interesse da União Europeia (JO C 202 de 8.7.2011, p. 13).</w:t>
            </w:r>
          </w:p>
        </w:tc>
        <w:tc>
          <w:tcPr>
            <w:tcW w:w="4876" w:type="dxa"/>
            <w:hideMark/>
          </w:tcPr>
          <w:p w14:paraId="13C07AEF" w14:textId="77777777" w:rsidR="00C479E3" w:rsidRPr="001E011B" w:rsidRDefault="00C479E3" w:rsidP="009F49C1">
            <w:pPr>
              <w:pStyle w:val="Normal6"/>
              <w:rPr>
                <w:szCs w:val="24"/>
              </w:rPr>
            </w:pPr>
            <w:r w:rsidRPr="001E011B">
              <w:rPr>
                <w:vertAlign w:val="superscript"/>
              </w:rPr>
              <w:t>8</w:t>
            </w:r>
            <w:r w:rsidRPr="001E011B">
              <w:t xml:space="preserve"> Acordo entre os Estados</w:t>
            </w:r>
            <w:r w:rsidRPr="001E011B">
              <w:noBreakHyphen/>
              <w:t>Membros da União Europeia, reunidos no Conselho, sobre a proteção das informações classificadas trocadas no interesse da União Europeia (JO C 202 de 8.7.2011, p. 13).</w:t>
            </w:r>
          </w:p>
        </w:tc>
      </w:tr>
    </w:tbl>
    <w:p w14:paraId="5029292A" w14:textId="77777777" w:rsidR="00C479E3" w:rsidRPr="001E011B" w:rsidRDefault="00C479E3" w:rsidP="00C479E3"/>
    <w:p w14:paraId="561D0573" w14:textId="77777777" w:rsidR="00C479E3" w:rsidRPr="001E011B" w:rsidRDefault="00C479E3" w:rsidP="00C479E3">
      <w:pPr>
        <w:pStyle w:val="AmNumberTabs"/>
      </w:pPr>
      <w:r w:rsidRPr="001E011B">
        <w:lastRenderedPageBreak/>
        <w:t>Alteração</w:t>
      </w:r>
      <w:r w:rsidRPr="001E011B">
        <w:tab/>
      </w:r>
      <w:r w:rsidRPr="001E011B">
        <w:tab/>
        <w:t>42</w:t>
      </w:r>
    </w:p>
    <w:p w14:paraId="3266FAC6" w14:textId="77777777" w:rsidR="00C479E3" w:rsidRPr="001E011B" w:rsidRDefault="00C479E3" w:rsidP="00C479E3"/>
    <w:p w14:paraId="33AF4A48" w14:textId="77777777" w:rsidR="00C479E3" w:rsidRPr="001E011B" w:rsidRDefault="00C479E3" w:rsidP="00C479E3">
      <w:pPr>
        <w:pStyle w:val="NormalBold"/>
        <w:keepNext/>
      </w:pPr>
      <w:r w:rsidRPr="001E011B">
        <w:t>Proposta de regulamento</w:t>
      </w:r>
    </w:p>
    <w:p w14:paraId="66C18984" w14:textId="77777777" w:rsidR="00C479E3" w:rsidRPr="001E011B" w:rsidRDefault="00C479E3" w:rsidP="00C479E3">
      <w:pPr>
        <w:pStyle w:val="NormalBold"/>
      </w:pPr>
      <w:r w:rsidRPr="001E011B">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6E275F4" w14:textId="77777777" w:rsidTr="009F49C1">
        <w:trPr>
          <w:jc w:val="center"/>
        </w:trPr>
        <w:tc>
          <w:tcPr>
            <w:tcW w:w="9752" w:type="dxa"/>
            <w:gridSpan w:val="2"/>
          </w:tcPr>
          <w:p w14:paraId="29C5733B" w14:textId="77777777" w:rsidR="00C479E3" w:rsidRPr="001E011B" w:rsidRDefault="00C479E3" w:rsidP="009F49C1">
            <w:pPr>
              <w:keepNext/>
            </w:pPr>
          </w:p>
        </w:tc>
      </w:tr>
      <w:tr w:rsidR="00C479E3" w:rsidRPr="001E011B" w14:paraId="3A048EAF" w14:textId="77777777" w:rsidTr="009F49C1">
        <w:trPr>
          <w:jc w:val="center"/>
        </w:trPr>
        <w:tc>
          <w:tcPr>
            <w:tcW w:w="4876" w:type="dxa"/>
            <w:hideMark/>
          </w:tcPr>
          <w:p w14:paraId="08D3CB1D" w14:textId="77777777" w:rsidR="00C479E3" w:rsidRPr="001E011B" w:rsidRDefault="00C479E3" w:rsidP="009F49C1">
            <w:pPr>
              <w:pStyle w:val="ColumnHeading"/>
              <w:keepNext/>
            </w:pPr>
            <w:r w:rsidRPr="001E011B">
              <w:t>Texto da Comissão</w:t>
            </w:r>
          </w:p>
        </w:tc>
        <w:tc>
          <w:tcPr>
            <w:tcW w:w="4876" w:type="dxa"/>
            <w:hideMark/>
          </w:tcPr>
          <w:p w14:paraId="4023D739" w14:textId="77777777" w:rsidR="00C479E3" w:rsidRPr="001E011B" w:rsidRDefault="00C479E3" w:rsidP="009F49C1">
            <w:pPr>
              <w:pStyle w:val="ColumnHeading"/>
              <w:keepNext/>
            </w:pPr>
            <w:r w:rsidRPr="001E011B">
              <w:t>Alteração</w:t>
            </w:r>
          </w:p>
        </w:tc>
      </w:tr>
      <w:tr w:rsidR="00C479E3" w:rsidRPr="001E011B" w14:paraId="4684624B" w14:textId="77777777" w:rsidTr="009F49C1">
        <w:trPr>
          <w:jc w:val="center"/>
        </w:trPr>
        <w:tc>
          <w:tcPr>
            <w:tcW w:w="4876" w:type="dxa"/>
            <w:hideMark/>
          </w:tcPr>
          <w:p w14:paraId="5BE29568" w14:textId="77777777" w:rsidR="00C479E3" w:rsidRPr="001E011B" w:rsidRDefault="00C479E3" w:rsidP="009F49C1">
            <w:pPr>
              <w:pStyle w:val="Normal6"/>
            </w:pPr>
            <w:r w:rsidRPr="001E011B">
              <w:t>(43)</w:t>
            </w:r>
            <w:r w:rsidRPr="001E011B">
              <w:tab/>
              <w:t>A Comissão deve elaborar e apresentar ao Parlamento Europeu e ao Conselho um relatório anual sobre a execução do presente regulamento. Para maior transparência, o relatório deverá ser tornado público. O relatório deverá basear</w:t>
            </w:r>
            <w:r w:rsidRPr="001E011B">
              <w:noBreakHyphen/>
              <w:t>se, nomeadamente, em relatórios apresentados por todos os Estados</w:t>
            </w:r>
            <w:r w:rsidRPr="001E011B">
              <w:noBreakHyphen/>
              <w:t>Membros à Comissão a título confidencial, tendo devidamente em conta a necessidade de assegurar a proteção da confidencialidade de certas informações, em especial quando a publicação dos dados possa afetar a segurança ou a ordem pública da União ou comprometer a confidencialidade comercial.</w:t>
            </w:r>
          </w:p>
        </w:tc>
        <w:tc>
          <w:tcPr>
            <w:tcW w:w="4876" w:type="dxa"/>
            <w:hideMark/>
          </w:tcPr>
          <w:p w14:paraId="1E8A9BB6" w14:textId="77777777" w:rsidR="00C479E3" w:rsidRPr="001E011B" w:rsidRDefault="00C479E3" w:rsidP="009F49C1">
            <w:pPr>
              <w:pStyle w:val="Normal6"/>
              <w:rPr>
                <w:szCs w:val="24"/>
              </w:rPr>
            </w:pPr>
            <w:r w:rsidRPr="001E011B">
              <w:t>(43)</w:t>
            </w:r>
            <w:r w:rsidRPr="001E011B">
              <w:tab/>
              <w:t>A Comissão deve elaborar e apresentar ao Parlamento Europeu e ao Conselho um relatório anual sobre a execução do presente regulamento. Para maior transparência, o relatório deverá ser tornado público. O relatório deverá basear</w:t>
            </w:r>
            <w:r w:rsidRPr="001E011B">
              <w:noBreakHyphen/>
              <w:t>se, nomeadamente, em relatórios apresentados por todos os Estados</w:t>
            </w:r>
            <w:r w:rsidRPr="001E011B">
              <w:noBreakHyphen/>
              <w:t xml:space="preserve">Membros à Comissão a título confidencial, tendo devidamente em conta a necessidade de assegurar a proteção da confidencialidade de certas informações, em especial quando a publicação dos dados possa afetar a segurança ou a ordem pública da União ou comprometer a confidencialidade comercial. </w:t>
            </w:r>
            <w:r w:rsidRPr="001E011B">
              <w:rPr>
                <w:b/>
                <w:i/>
              </w:rPr>
              <w:t>O relatório deve incluir informações sobre tendências emergentes e os fatores de risco, bem como atualizações sobre desenvolvimentos legislativos relevantes nos Estados</w:t>
            </w:r>
            <w:r w:rsidRPr="001E011B">
              <w:rPr>
                <w:b/>
                <w:i/>
              </w:rPr>
              <w:noBreakHyphen/>
              <w:t>Membros.</w:t>
            </w:r>
          </w:p>
        </w:tc>
      </w:tr>
    </w:tbl>
    <w:p w14:paraId="5FBBB488" w14:textId="77777777" w:rsidR="00C479E3" w:rsidRPr="001E011B" w:rsidRDefault="00C479E3" w:rsidP="00C479E3"/>
    <w:p w14:paraId="3F09A4B7" w14:textId="77777777" w:rsidR="00C479E3" w:rsidRPr="001E011B" w:rsidRDefault="00C479E3" w:rsidP="00C479E3">
      <w:pPr>
        <w:pStyle w:val="AmNumberTabs"/>
      </w:pPr>
      <w:r w:rsidRPr="001E011B">
        <w:t>Alteração</w:t>
      </w:r>
      <w:r w:rsidRPr="001E011B">
        <w:tab/>
      </w:r>
      <w:r w:rsidRPr="001E011B">
        <w:tab/>
        <w:t>43</w:t>
      </w:r>
    </w:p>
    <w:p w14:paraId="7000DC1D" w14:textId="77777777" w:rsidR="00C479E3" w:rsidRPr="001E011B" w:rsidRDefault="00C479E3" w:rsidP="00C479E3"/>
    <w:p w14:paraId="6C094A5B" w14:textId="77777777" w:rsidR="00C479E3" w:rsidRPr="001E011B" w:rsidRDefault="00C479E3" w:rsidP="00C479E3">
      <w:pPr>
        <w:pStyle w:val="NormalBold"/>
        <w:keepNext/>
      </w:pPr>
      <w:r w:rsidRPr="001E011B">
        <w:t>Proposta de regulamento</w:t>
      </w:r>
    </w:p>
    <w:p w14:paraId="3B766EC8" w14:textId="77777777" w:rsidR="00C479E3" w:rsidRPr="001E011B" w:rsidRDefault="00C479E3" w:rsidP="00C479E3">
      <w:pPr>
        <w:pStyle w:val="NormalBold"/>
      </w:pPr>
      <w:r w:rsidRPr="001E011B">
        <w:t>Considerando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7C16E28" w14:textId="77777777" w:rsidTr="009F49C1">
        <w:trPr>
          <w:jc w:val="center"/>
        </w:trPr>
        <w:tc>
          <w:tcPr>
            <w:tcW w:w="9752" w:type="dxa"/>
            <w:gridSpan w:val="2"/>
          </w:tcPr>
          <w:p w14:paraId="4984D3E2" w14:textId="77777777" w:rsidR="00C479E3" w:rsidRPr="001E011B" w:rsidRDefault="00C479E3" w:rsidP="009F49C1">
            <w:pPr>
              <w:keepNext/>
            </w:pPr>
          </w:p>
        </w:tc>
      </w:tr>
      <w:tr w:rsidR="00C479E3" w:rsidRPr="001E011B" w14:paraId="3946F778" w14:textId="77777777" w:rsidTr="009F49C1">
        <w:trPr>
          <w:jc w:val="center"/>
        </w:trPr>
        <w:tc>
          <w:tcPr>
            <w:tcW w:w="4876" w:type="dxa"/>
            <w:hideMark/>
          </w:tcPr>
          <w:p w14:paraId="22AB9AF9" w14:textId="77777777" w:rsidR="00C479E3" w:rsidRPr="001E011B" w:rsidRDefault="00C479E3" w:rsidP="009F49C1">
            <w:pPr>
              <w:pStyle w:val="ColumnHeading"/>
              <w:keepNext/>
            </w:pPr>
            <w:r w:rsidRPr="001E011B">
              <w:t>Texto da Comissão</w:t>
            </w:r>
          </w:p>
        </w:tc>
        <w:tc>
          <w:tcPr>
            <w:tcW w:w="4876" w:type="dxa"/>
            <w:hideMark/>
          </w:tcPr>
          <w:p w14:paraId="2C64FCE7" w14:textId="77777777" w:rsidR="00C479E3" w:rsidRPr="001E011B" w:rsidRDefault="00C479E3" w:rsidP="009F49C1">
            <w:pPr>
              <w:pStyle w:val="ColumnHeading"/>
              <w:keepNext/>
            </w:pPr>
            <w:r w:rsidRPr="001E011B">
              <w:t>Alteração</w:t>
            </w:r>
          </w:p>
        </w:tc>
      </w:tr>
      <w:tr w:rsidR="00C479E3" w:rsidRPr="001E011B" w14:paraId="03827D37" w14:textId="77777777" w:rsidTr="009F49C1">
        <w:trPr>
          <w:jc w:val="center"/>
        </w:trPr>
        <w:tc>
          <w:tcPr>
            <w:tcW w:w="4876" w:type="dxa"/>
            <w:hideMark/>
          </w:tcPr>
          <w:p w14:paraId="7290905B" w14:textId="77777777" w:rsidR="00C479E3" w:rsidRPr="001E011B" w:rsidRDefault="00C479E3" w:rsidP="009F49C1">
            <w:pPr>
              <w:pStyle w:val="Normal6"/>
            </w:pPr>
            <w:r w:rsidRPr="001E011B">
              <w:t>(44)</w:t>
            </w:r>
            <w:r w:rsidRPr="001E011B">
              <w:tab/>
              <w:t xml:space="preserve">A Comissão deverá avaliar o funcionamento e a eficácia do presente regulamento </w:t>
            </w:r>
            <w:r w:rsidRPr="001E011B">
              <w:rPr>
                <w:b/>
                <w:i/>
              </w:rPr>
              <w:t xml:space="preserve">cinco </w:t>
            </w:r>
            <w:r w:rsidRPr="001E011B">
              <w:t>anos a contar da data da sua aplicação e, posteriormente, de cinco em cinco anos, bem como apresentar um relatório ao Parlamento Europeu e ao Conselho. Esse relatório deverá incluir uma avaliação que determine se o presente regulamento deve ser alterado. Caso o relatório proponha a alteração do presente regulamento, pode ser acompanhado de uma proposta legislativa.</w:t>
            </w:r>
          </w:p>
        </w:tc>
        <w:tc>
          <w:tcPr>
            <w:tcW w:w="4876" w:type="dxa"/>
            <w:hideMark/>
          </w:tcPr>
          <w:p w14:paraId="2EFEE420" w14:textId="77777777" w:rsidR="00C479E3" w:rsidRPr="001E011B" w:rsidRDefault="00C479E3" w:rsidP="009F49C1">
            <w:pPr>
              <w:pStyle w:val="Normal6"/>
              <w:rPr>
                <w:szCs w:val="24"/>
              </w:rPr>
            </w:pPr>
            <w:r w:rsidRPr="001E011B">
              <w:t>(44)</w:t>
            </w:r>
            <w:r w:rsidRPr="001E011B">
              <w:tab/>
              <w:t xml:space="preserve">A Comissão deverá avaliar o funcionamento e a eficácia do presente regulamento </w:t>
            </w:r>
            <w:r w:rsidRPr="001E011B">
              <w:rPr>
                <w:b/>
                <w:i/>
              </w:rPr>
              <w:t>três </w:t>
            </w:r>
            <w:r w:rsidRPr="001E011B">
              <w:t>anos a contar da data da sua aplicação e, posteriormente, de cinco em cinco anos, bem como apresentar um relatório ao Parlamento Europeu e ao Conselho. Esse relatório</w:t>
            </w:r>
            <w:r w:rsidRPr="001E011B">
              <w:rPr>
                <w:b/>
                <w:i/>
              </w:rPr>
              <w:t xml:space="preserve"> deverá incluir, em particular, uma avaliação do contributo do presente regulamento para a segurança económica da União. </w:t>
            </w:r>
            <w:r w:rsidRPr="001E011B">
              <w:t xml:space="preserve">Deverá incluir uma avaliação que determine se o presente regulamento deve ser alterado. Caso o relatório proponha a alteração do </w:t>
            </w:r>
            <w:r w:rsidRPr="001E011B">
              <w:lastRenderedPageBreak/>
              <w:t>presente regulamento, pode ser acompanhado de uma proposta legislativa.</w:t>
            </w:r>
          </w:p>
        </w:tc>
      </w:tr>
    </w:tbl>
    <w:p w14:paraId="400A5570" w14:textId="77777777" w:rsidR="00C479E3" w:rsidRPr="001E011B" w:rsidRDefault="00C479E3" w:rsidP="00C479E3"/>
    <w:p w14:paraId="677C74D7" w14:textId="77777777" w:rsidR="00C479E3" w:rsidRPr="001E011B" w:rsidRDefault="00C479E3" w:rsidP="00C479E3">
      <w:pPr>
        <w:pStyle w:val="AmNumberTabs"/>
      </w:pPr>
      <w:r w:rsidRPr="001E011B">
        <w:t>Alteração</w:t>
      </w:r>
      <w:r w:rsidRPr="001E011B">
        <w:tab/>
      </w:r>
      <w:r w:rsidRPr="001E011B">
        <w:tab/>
        <w:t>44</w:t>
      </w:r>
    </w:p>
    <w:p w14:paraId="2C9B3D10" w14:textId="77777777" w:rsidR="00C479E3" w:rsidRPr="001E011B" w:rsidRDefault="00C479E3" w:rsidP="00C479E3"/>
    <w:p w14:paraId="5A826A4C" w14:textId="77777777" w:rsidR="00C479E3" w:rsidRPr="001E011B" w:rsidRDefault="00C479E3" w:rsidP="00C479E3">
      <w:pPr>
        <w:pStyle w:val="NormalBold"/>
        <w:keepNext/>
      </w:pPr>
      <w:r w:rsidRPr="001E011B">
        <w:t>Proposta de regulamento</w:t>
      </w:r>
    </w:p>
    <w:p w14:paraId="5834DD7E" w14:textId="77777777" w:rsidR="00C479E3" w:rsidRPr="001E011B" w:rsidRDefault="00C479E3" w:rsidP="00C479E3">
      <w:pPr>
        <w:pStyle w:val="NormalBold"/>
      </w:pPr>
      <w:r w:rsidRPr="001E011B">
        <w:t>Considerando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AAFA352" w14:textId="77777777" w:rsidTr="009F49C1">
        <w:trPr>
          <w:jc w:val="center"/>
        </w:trPr>
        <w:tc>
          <w:tcPr>
            <w:tcW w:w="9752" w:type="dxa"/>
            <w:gridSpan w:val="2"/>
          </w:tcPr>
          <w:p w14:paraId="7F221C96" w14:textId="77777777" w:rsidR="00C479E3" w:rsidRPr="001E011B" w:rsidRDefault="00C479E3" w:rsidP="009F49C1">
            <w:pPr>
              <w:keepNext/>
            </w:pPr>
          </w:p>
        </w:tc>
      </w:tr>
      <w:tr w:rsidR="00C479E3" w:rsidRPr="001E011B" w14:paraId="5AAF47BB" w14:textId="77777777" w:rsidTr="009F49C1">
        <w:trPr>
          <w:jc w:val="center"/>
        </w:trPr>
        <w:tc>
          <w:tcPr>
            <w:tcW w:w="4876" w:type="dxa"/>
            <w:hideMark/>
          </w:tcPr>
          <w:p w14:paraId="1F19724F" w14:textId="77777777" w:rsidR="00C479E3" w:rsidRPr="001E011B" w:rsidRDefault="00C479E3" w:rsidP="009F49C1">
            <w:pPr>
              <w:pStyle w:val="ColumnHeading"/>
              <w:keepNext/>
            </w:pPr>
            <w:r w:rsidRPr="001E011B">
              <w:t>Texto da Comissão</w:t>
            </w:r>
          </w:p>
        </w:tc>
        <w:tc>
          <w:tcPr>
            <w:tcW w:w="4876" w:type="dxa"/>
            <w:hideMark/>
          </w:tcPr>
          <w:p w14:paraId="2E42FB4B" w14:textId="77777777" w:rsidR="00C479E3" w:rsidRPr="001E011B" w:rsidRDefault="00C479E3" w:rsidP="009F49C1">
            <w:pPr>
              <w:pStyle w:val="ColumnHeading"/>
              <w:keepNext/>
            </w:pPr>
            <w:r w:rsidRPr="001E011B">
              <w:t>Alteração</w:t>
            </w:r>
          </w:p>
        </w:tc>
      </w:tr>
      <w:tr w:rsidR="00C479E3" w:rsidRPr="001E011B" w14:paraId="1F0BAE7E" w14:textId="77777777" w:rsidTr="009F49C1">
        <w:trPr>
          <w:jc w:val="center"/>
        </w:trPr>
        <w:tc>
          <w:tcPr>
            <w:tcW w:w="4876" w:type="dxa"/>
            <w:hideMark/>
          </w:tcPr>
          <w:p w14:paraId="115FC8D2" w14:textId="77777777" w:rsidR="00C479E3" w:rsidRPr="001E011B" w:rsidRDefault="00C479E3" w:rsidP="009F49C1">
            <w:pPr>
              <w:pStyle w:val="Normal6"/>
            </w:pPr>
            <w:r w:rsidRPr="001E011B">
              <w:t>(46)</w:t>
            </w:r>
            <w:r w:rsidRPr="001E011B">
              <w:tab/>
              <w:t>Quando um investimento estrangeiro constituir uma operação de concentração abrangida pelo âmbito de aplicação do Regulamento (CE) n.º 139/2004 do Conselho</w:t>
            </w:r>
            <w:r w:rsidRPr="001E011B">
              <w:rPr>
                <w:vertAlign w:val="superscript"/>
              </w:rPr>
              <w:t>12</w:t>
            </w:r>
            <w:r w:rsidRPr="001E011B">
              <w:t>, o presente regulamento deverá aplicar</w:t>
            </w:r>
            <w:r w:rsidRPr="001E011B">
              <w:noBreakHyphen/>
              <w:t>se sem prejuízo da aplicação do artigo 21.º, n.º 4, do Regulamento (CE) n.º 139/2004. O presente regulamento e o artigo 21.º, n.º 4, do Regulamento (CE) n.º 139/2004 deverão ser aplicados de forma coerente. Na medida em que os respetivos âmbitos de aplicação desses dois regulamentos se sobrepuserem, as razões para a análise previstas no artigo </w:t>
            </w:r>
            <w:r w:rsidRPr="001E011B">
              <w:rPr>
                <w:b/>
                <w:i/>
              </w:rPr>
              <w:t>12</w:t>
            </w:r>
            <w:r w:rsidRPr="001E011B">
              <w:t>.º do presente regulamento e o conceito de interesses legítimos na aceção do artigo 21.º, n.º 4, terceiro parágrafo, do Regulamento (CE) n.º 139/2004 deverão ser interpretados de uma forma coerente, sem prejuízo da avaliação da compatibilidade das medidas nacionais destinadas a proteger esses interesses com os princípios gerais e demais normas do direito da União.</w:t>
            </w:r>
          </w:p>
        </w:tc>
        <w:tc>
          <w:tcPr>
            <w:tcW w:w="4876" w:type="dxa"/>
            <w:hideMark/>
          </w:tcPr>
          <w:p w14:paraId="22A7EBBE" w14:textId="77777777" w:rsidR="00C479E3" w:rsidRPr="001E011B" w:rsidRDefault="00C479E3" w:rsidP="009F49C1">
            <w:pPr>
              <w:pStyle w:val="Normal6"/>
              <w:rPr>
                <w:szCs w:val="24"/>
              </w:rPr>
            </w:pPr>
            <w:r w:rsidRPr="001E011B">
              <w:t>(46)</w:t>
            </w:r>
            <w:r w:rsidRPr="001E011B">
              <w:tab/>
              <w:t>Quando um investimento estrangeiro constituir uma operação de concentração abrangida pelo âmbito de aplicação do Regulamento (CE) n.º 139/2004 do Conselho</w:t>
            </w:r>
            <w:r w:rsidRPr="001E011B">
              <w:rPr>
                <w:vertAlign w:val="superscript"/>
              </w:rPr>
              <w:t>12</w:t>
            </w:r>
            <w:r w:rsidRPr="001E011B">
              <w:t>, o presente regulamento deverá aplicar</w:t>
            </w:r>
            <w:r w:rsidRPr="001E011B">
              <w:noBreakHyphen/>
              <w:t>se sem prejuízo da aplicação do artigo 21.º, n.º 4, do Regulamento (CE) n.º 139/2004. O presente regulamento e o artigo 21.º, n.º 4, do Regulamento (CE) n.º 139/2004 deverão ser aplicados de forma coerente. Na medida em que os respetivos âmbitos de aplicação desses dois regulamentos se sobrepuserem, as razões para a análise previstas no artigo </w:t>
            </w:r>
            <w:r w:rsidRPr="001E011B">
              <w:rPr>
                <w:b/>
                <w:i/>
              </w:rPr>
              <w:t>1</w:t>
            </w:r>
            <w:r w:rsidRPr="001E011B">
              <w:t>.º do presente regulamento e o conceito de interesses legítimos na aceção do artigo 21.º, n.º 4, terceiro parágrafo, do Regulamento (CE) n.º 139/2004 deverão ser interpretados de uma forma coerente, sem prejuízo da avaliação da compatibilidade das medidas nacionais destinadas a proteger esses interesses com os princípios gerais e demais normas do direito da União.</w:t>
            </w:r>
          </w:p>
        </w:tc>
      </w:tr>
      <w:tr w:rsidR="00C479E3" w:rsidRPr="001E011B" w14:paraId="751943CA" w14:textId="77777777" w:rsidTr="009F49C1">
        <w:trPr>
          <w:jc w:val="center"/>
        </w:trPr>
        <w:tc>
          <w:tcPr>
            <w:tcW w:w="4876" w:type="dxa"/>
            <w:hideMark/>
          </w:tcPr>
          <w:p w14:paraId="1E31E2C7" w14:textId="77777777" w:rsidR="00C479E3" w:rsidRPr="001E011B" w:rsidRDefault="00C479E3" w:rsidP="009F49C1">
            <w:pPr>
              <w:pStyle w:val="Normal6"/>
            </w:pPr>
            <w:r w:rsidRPr="001E011B">
              <w:t>__________________</w:t>
            </w:r>
          </w:p>
        </w:tc>
        <w:tc>
          <w:tcPr>
            <w:tcW w:w="4876" w:type="dxa"/>
            <w:hideMark/>
          </w:tcPr>
          <w:p w14:paraId="7AD5BF4F" w14:textId="77777777" w:rsidR="00C479E3" w:rsidRPr="001E011B" w:rsidRDefault="00C479E3" w:rsidP="009F49C1">
            <w:pPr>
              <w:pStyle w:val="Normal6"/>
              <w:rPr>
                <w:szCs w:val="24"/>
              </w:rPr>
            </w:pPr>
            <w:r w:rsidRPr="001E011B">
              <w:t>__________________</w:t>
            </w:r>
          </w:p>
        </w:tc>
      </w:tr>
      <w:tr w:rsidR="00C479E3" w:rsidRPr="001E011B" w14:paraId="03EF79A4" w14:textId="77777777" w:rsidTr="009F49C1">
        <w:trPr>
          <w:jc w:val="center"/>
        </w:trPr>
        <w:tc>
          <w:tcPr>
            <w:tcW w:w="4876" w:type="dxa"/>
            <w:hideMark/>
          </w:tcPr>
          <w:p w14:paraId="654A9397" w14:textId="77777777" w:rsidR="00C479E3" w:rsidRPr="001E011B" w:rsidRDefault="00C479E3" w:rsidP="009F49C1">
            <w:pPr>
              <w:pStyle w:val="Normal6"/>
            </w:pPr>
            <w:r w:rsidRPr="001E011B">
              <w:rPr>
                <w:vertAlign w:val="superscript"/>
              </w:rPr>
              <w:t xml:space="preserve">12 </w:t>
            </w:r>
            <w:r w:rsidRPr="001E011B">
              <w:t>Regulamento (CE) n.º 139/2004 do Conselho, de 20 de janeiro de 2004, relativo ao controlo das concentrações de empresas (JO L 24 de 29.1.2004, p. 1, ELI: http://data.europa.eu/eli/reg/2004/139/oj).</w:t>
            </w:r>
          </w:p>
        </w:tc>
        <w:tc>
          <w:tcPr>
            <w:tcW w:w="4876" w:type="dxa"/>
            <w:hideMark/>
          </w:tcPr>
          <w:p w14:paraId="790D07C1" w14:textId="77777777" w:rsidR="00C479E3" w:rsidRPr="001E011B" w:rsidRDefault="00C479E3" w:rsidP="009F49C1">
            <w:pPr>
              <w:pStyle w:val="Normal6"/>
              <w:rPr>
                <w:szCs w:val="24"/>
              </w:rPr>
            </w:pPr>
            <w:r w:rsidRPr="001E011B">
              <w:rPr>
                <w:vertAlign w:val="superscript"/>
              </w:rPr>
              <w:t>12</w:t>
            </w:r>
            <w:r w:rsidRPr="001E011B">
              <w:t xml:space="preserve"> Regulamento (CE) n.º 139/2004 do Conselho, de 20 de janeiro de 2004, relativo ao controlo das concentrações de empresas (JO L 24 de 29.1.2004, p. 1, ELI: http://data.europa.eu/eli/reg/2004/139/oj).</w:t>
            </w:r>
          </w:p>
        </w:tc>
      </w:tr>
    </w:tbl>
    <w:p w14:paraId="151A4C3E" w14:textId="77777777" w:rsidR="00C479E3" w:rsidRPr="001E011B" w:rsidRDefault="00C479E3" w:rsidP="00C479E3"/>
    <w:p w14:paraId="2CEB9AD3" w14:textId="77777777" w:rsidR="00C479E3" w:rsidRPr="001E011B" w:rsidRDefault="00C479E3" w:rsidP="00C479E3">
      <w:pPr>
        <w:pStyle w:val="AmNumberTabs"/>
      </w:pPr>
      <w:r w:rsidRPr="001E011B">
        <w:t>Alteração</w:t>
      </w:r>
      <w:r w:rsidRPr="001E011B">
        <w:tab/>
      </w:r>
      <w:r w:rsidRPr="001E011B">
        <w:tab/>
        <w:t>45</w:t>
      </w:r>
    </w:p>
    <w:p w14:paraId="659F623F" w14:textId="77777777" w:rsidR="00C479E3" w:rsidRPr="001E011B" w:rsidRDefault="00C479E3" w:rsidP="00C479E3"/>
    <w:p w14:paraId="2E8903AC" w14:textId="77777777" w:rsidR="00C479E3" w:rsidRPr="001E011B" w:rsidRDefault="00C479E3" w:rsidP="00C479E3">
      <w:pPr>
        <w:pStyle w:val="NormalBold"/>
        <w:keepNext/>
      </w:pPr>
      <w:r w:rsidRPr="001E011B">
        <w:t>Proposta de regulamento</w:t>
      </w:r>
    </w:p>
    <w:p w14:paraId="595EAFD4" w14:textId="77777777" w:rsidR="00C479E3" w:rsidRPr="001E011B" w:rsidRDefault="00C479E3" w:rsidP="00C479E3">
      <w:pPr>
        <w:pStyle w:val="NormalBold"/>
      </w:pPr>
      <w:r w:rsidRPr="001E011B">
        <w:t>Considerando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0F666FA" w14:textId="77777777" w:rsidTr="009F49C1">
        <w:trPr>
          <w:jc w:val="center"/>
        </w:trPr>
        <w:tc>
          <w:tcPr>
            <w:tcW w:w="9752" w:type="dxa"/>
            <w:gridSpan w:val="2"/>
          </w:tcPr>
          <w:p w14:paraId="208C49C2" w14:textId="77777777" w:rsidR="00C479E3" w:rsidRPr="001E011B" w:rsidRDefault="00C479E3" w:rsidP="009F49C1">
            <w:pPr>
              <w:keepNext/>
            </w:pPr>
          </w:p>
        </w:tc>
      </w:tr>
      <w:tr w:rsidR="00C479E3" w:rsidRPr="001E011B" w14:paraId="0E247E34" w14:textId="77777777" w:rsidTr="009F49C1">
        <w:trPr>
          <w:jc w:val="center"/>
        </w:trPr>
        <w:tc>
          <w:tcPr>
            <w:tcW w:w="4876" w:type="dxa"/>
            <w:hideMark/>
          </w:tcPr>
          <w:p w14:paraId="47D953F2" w14:textId="77777777" w:rsidR="00C479E3" w:rsidRPr="001E011B" w:rsidRDefault="00C479E3" w:rsidP="009F49C1">
            <w:pPr>
              <w:pStyle w:val="ColumnHeading"/>
              <w:keepNext/>
            </w:pPr>
            <w:r w:rsidRPr="001E011B">
              <w:t>Texto da Comissão</w:t>
            </w:r>
          </w:p>
        </w:tc>
        <w:tc>
          <w:tcPr>
            <w:tcW w:w="4876" w:type="dxa"/>
            <w:hideMark/>
          </w:tcPr>
          <w:p w14:paraId="77763D8F" w14:textId="77777777" w:rsidR="00C479E3" w:rsidRPr="001E011B" w:rsidRDefault="00C479E3" w:rsidP="009F49C1">
            <w:pPr>
              <w:pStyle w:val="ColumnHeading"/>
              <w:keepNext/>
            </w:pPr>
            <w:r w:rsidRPr="001E011B">
              <w:t>Alteração</w:t>
            </w:r>
          </w:p>
        </w:tc>
      </w:tr>
      <w:tr w:rsidR="00C479E3" w:rsidRPr="001E011B" w14:paraId="2E6827A0" w14:textId="77777777" w:rsidTr="009F49C1">
        <w:trPr>
          <w:jc w:val="center"/>
        </w:trPr>
        <w:tc>
          <w:tcPr>
            <w:tcW w:w="4876" w:type="dxa"/>
            <w:hideMark/>
          </w:tcPr>
          <w:p w14:paraId="290A500F" w14:textId="77777777" w:rsidR="00C479E3" w:rsidRPr="001E011B" w:rsidRDefault="00C479E3" w:rsidP="009F49C1">
            <w:pPr>
              <w:pStyle w:val="Normal6"/>
            </w:pPr>
            <w:r w:rsidRPr="001E011B">
              <w:t>(49)</w:t>
            </w:r>
            <w:r w:rsidRPr="001E011B">
              <w:tab/>
              <w:t>A fim de ter em conta a evolução dos projetos ou programas de interesse para a União e adaptar a lista de tecnologias, ativos, instalações, equipamentos, redes, sistemas, serviços e atividades económicas de especial importância para os interesses de segurança ou ordem pública da União, o poder de adotar atos, em conformidade com o artigo 290.º do TFUE, deverá ser delegado na Comissão no que diz respeito às alterações dos anexos do presente regulamento. A lista de projetos e programas de interesse para a União constante do anexo I deverá incluir projetos ou programas abrangidos pelo direito da UE que preveem o desenvolvimento, a manutenção ou a aquisição de infraestruturas críticas, tecnologias críticas ou inputs críticos essenciais para a segurança ou a ordem pública. A lista de tecnologias, ativos, instalações, equipamentos, redes, sistemas, serviços e atividades económicas de especial importância para os interesses de segurança ou ordem pública da União constante do anexo II deverá incluir domínios em que um investimento estrangeiro possa afetar a segurança ou a ordem pública em mais do que um Estado</w:t>
            </w:r>
            <w:r w:rsidRPr="001E011B">
              <w:noBreakHyphen/>
              <w:t>Membro ou na União no seu conjunto através de uma entidade visada da União que não participe nem receba fundos de um projeto ou programa de interesse para a União.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1E011B">
              <w:rPr>
                <w:vertAlign w:val="superscript"/>
              </w:rPr>
              <w:t>16</w:t>
            </w:r>
            <w:r w:rsidRPr="001E011B">
              <w:t xml:space="preserve">. Em particular, a fim de assegurar a igualdade de participação na preparação dos atos delegados, o Parlamento Europeu e o Conselho recebem todos os documentos ao mesmo tempo que os peritos dos </w:t>
            </w:r>
            <w:r w:rsidRPr="001E011B">
              <w:lastRenderedPageBreak/>
              <w:t>Estados</w:t>
            </w:r>
            <w:r w:rsidRPr="001E011B">
              <w:noBreakHyphen/>
              <w:t>Membros, e os respetivos peritos têm sistematicamente acesso às reuniões dos grupos de peritos da Comissão que tratem da preparação dos atos delegados.</w:t>
            </w:r>
          </w:p>
        </w:tc>
        <w:tc>
          <w:tcPr>
            <w:tcW w:w="4876" w:type="dxa"/>
            <w:hideMark/>
          </w:tcPr>
          <w:p w14:paraId="0BAE07A6" w14:textId="77777777" w:rsidR="00C479E3" w:rsidRPr="001E011B" w:rsidRDefault="00C479E3" w:rsidP="009F49C1">
            <w:pPr>
              <w:pStyle w:val="Normal6"/>
              <w:rPr>
                <w:szCs w:val="24"/>
              </w:rPr>
            </w:pPr>
            <w:r w:rsidRPr="001E011B">
              <w:lastRenderedPageBreak/>
              <w:t>(49)</w:t>
            </w:r>
            <w:r w:rsidRPr="001E011B">
              <w:tab/>
              <w:t xml:space="preserve">A fim de ter em conta a evolução dos projetos ou programas de interesse para a União e adaptar a lista de tecnologias, </w:t>
            </w:r>
            <w:r w:rsidRPr="001E011B">
              <w:rPr>
                <w:b/>
                <w:i/>
              </w:rPr>
              <w:t xml:space="preserve">materiais, </w:t>
            </w:r>
            <w:r w:rsidRPr="001E011B">
              <w:t xml:space="preserve">ativos, instalações, equipamentos, redes, sistemas, serviços e atividades económicas de especial importância para os interesses de segurança ou ordem pública da União, </w:t>
            </w:r>
            <w:r w:rsidRPr="001E011B">
              <w:rPr>
                <w:b/>
                <w:i/>
              </w:rPr>
              <w:t xml:space="preserve">nomeadamente à luz das avaliações de risco a efetuar no âmbito da Estratégia de Segurança Económica da União, </w:t>
            </w:r>
            <w:r w:rsidRPr="001E011B">
              <w:t xml:space="preserve">o poder de adotar atos, em conformidade com o artigo 290.º do TFUE, deverá ser delegado na Comissão no que diz respeito às alterações dos anexos do presente regulamento. A lista de projetos e programas de interesse para a União constante do anexo I deverá incluir projetos ou programas abrangidos pelo direito da UE que preveem o desenvolvimento, a manutenção ou a aquisição de infraestruturas críticas, tecnologias críticas ou inputs críticos essenciais para a segurança ou a ordem pública. A lista de tecnologias, </w:t>
            </w:r>
            <w:r w:rsidRPr="001E011B">
              <w:rPr>
                <w:b/>
                <w:i/>
              </w:rPr>
              <w:t xml:space="preserve">materiais, </w:t>
            </w:r>
            <w:r w:rsidRPr="001E011B">
              <w:t>ativos, instalações, equipamentos, redes, sistemas, serviços e atividades económicas de especial importância para os interesses de segurança ou ordem pública da União constante do anexo II deverá incluir domínios em que um investimento estrangeiro possa afetar a segurança ou a ordem pública em mais do que um Estado</w:t>
            </w:r>
            <w:r w:rsidRPr="001E011B">
              <w:noBreakHyphen/>
              <w:t>Membro ou na União no seu conjunto através de uma entidade visada da União que não participe nem receba fundos de um projeto ou programa de interesse para a União</w:t>
            </w:r>
            <w:r w:rsidRPr="001E011B">
              <w:rPr>
                <w:b/>
                <w:i/>
              </w:rPr>
              <w:t>. A Comissão deve, em especial, atualizar o anexo I no caso de serem estabelecidos novos projetos ou programas de interesse para a União no contexto de futuros quadros financeiros plurianuais</w:t>
            </w:r>
            <w:r w:rsidRPr="001E011B">
              <w:t xml:space="preserve">. É particularmente importante que a Comissão proceda às consultas adequadas durante os trabalhos preparatórios, inclusive ao nível de peritos, e que essas consultas sejam conduzidas de </w:t>
            </w:r>
            <w:r w:rsidRPr="001E011B">
              <w:lastRenderedPageBreak/>
              <w:t>acordo com os princípios estabelecidos no Acordo Interinstitucional, de 13 de abril de 2016, sobre legislar melhor</w:t>
            </w:r>
            <w:r w:rsidRPr="001E011B">
              <w:rPr>
                <w:vertAlign w:val="superscript"/>
              </w:rPr>
              <w:t>16</w:t>
            </w:r>
            <w:r w:rsidRPr="001E011B">
              <w:t>. Em particular, a fim de assegurar a igualdade de participação na preparação dos atos delegados, o Parlamento Europeu e o Conselho recebem todos os documentos ao mesmo tempo que os peritos dos Estados</w:t>
            </w:r>
            <w:r w:rsidRPr="001E011B">
              <w:noBreakHyphen/>
              <w:t>Membros, e os respetivos peritos têm sistematicamente acesso às reuniões dos grupos de peritos da Comissão que tratem da preparação dos atos delegados.</w:t>
            </w:r>
          </w:p>
        </w:tc>
      </w:tr>
      <w:tr w:rsidR="00C479E3" w:rsidRPr="001E011B" w14:paraId="5A470D82" w14:textId="77777777" w:rsidTr="009F49C1">
        <w:trPr>
          <w:jc w:val="center"/>
        </w:trPr>
        <w:tc>
          <w:tcPr>
            <w:tcW w:w="4876" w:type="dxa"/>
            <w:hideMark/>
          </w:tcPr>
          <w:p w14:paraId="6CC4E111" w14:textId="77777777" w:rsidR="00C479E3" w:rsidRPr="001E011B" w:rsidRDefault="00C479E3" w:rsidP="009F49C1">
            <w:pPr>
              <w:pStyle w:val="Normal6"/>
            </w:pPr>
            <w:r w:rsidRPr="001E011B">
              <w:lastRenderedPageBreak/>
              <w:t>__________________</w:t>
            </w:r>
          </w:p>
        </w:tc>
        <w:tc>
          <w:tcPr>
            <w:tcW w:w="4876" w:type="dxa"/>
            <w:hideMark/>
          </w:tcPr>
          <w:p w14:paraId="57FB2F01" w14:textId="77777777" w:rsidR="00C479E3" w:rsidRPr="001E011B" w:rsidRDefault="00C479E3" w:rsidP="009F49C1">
            <w:pPr>
              <w:pStyle w:val="Normal6"/>
              <w:rPr>
                <w:szCs w:val="24"/>
              </w:rPr>
            </w:pPr>
            <w:r w:rsidRPr="001E011B">
              <w:t>__________________</w:t>
            </w:r>
          </w:p>
        </w:tc>
      </w:tr>
      <w:tr w:rsidR="00C479E3" w:rsidRPr="001E011B" w14:paraId="69C56C47" w14:textId="77777777" w:rsidTr="009F49C1">
        <w:trPr>
          <w:jc w:val="center"/>
        </w:trPr>
        <w:tc>
          <w:tcPr>
            <w:tcW w:w="4876" w:type="dxa"/>
            <w:hideMark/>
          </w:tcPr>
          <w:p w14:paraId="72DE0D63" w14:textId="77777777" w:rsidR="00C479E3" w:rsidRPr="001E011B" w:rsidRDefault="00C479E3" w:rsidP="009F49C1">
            <w:pPr>
              <w:pStyle w:val="Normal6"/>
            </w:pPr>
            <w:r w:rsidRPr="001E011B">
              <w:rPr>
                <w:vertAlign w:val="superscript"/>
              </w:rPr>
              <w:t>16</w:t>
            </w:r>
            <w:r w:rsidRPr="001E011B">
              <w:t xml:space="preserve"> JO L 123 de 12.5.2016, p. 1.</w:t>
            </w:r>
          </w:p>
        </w:tc>
        <w:tc>
          <w:tcPr>
            <w:tcW w:w="4876" w:type="dxa"/>
            <w:hideMark/>
          </w:tcPr>
          <w:p w14:paraId="4BB49503" w14:textId="77777777" w:rsidR="00C479E3" w:rsidRPr="001E011B" w:rsidRDefault="00C479E3" w:rsidP="009F49C1">
            <w:pPr>
              <w:pStyle w:val="Normal6"/>
              <w:rPr>
                <w:szCs w:val="24"/>
              </w:rPr>
            </w:pPr>
            <w:r w:rsidRPr="001E011B">
              <w:rPr>
                <w:vertAlign w:val="superscript"/>
              </w:rPr>
              <w:t>16</w:t>
            </w:r>
            <w:r w:rsidRPr="001E011B">
              <w:t xml:space="preserve"> JO L 123 de 12.5.2016, p. 1.</w:t>
            </w:r>
          </w:p>
        </w:tc>
      </w:tr>
    </w:tbl>
    <w:p w14:paraId="55D7D7FA" w14:textId="77777777" w:rsidR="00C479E3" w:rsidRPr="001E011B" w:rsidRDefault="00C479E3" w:rsidP="00C479E3">
      <w:pPr>
        <w:rPr>
          <w:rStyle w:val="HideTWBExt"/>
          <w:vanish w:val="0"/>
        </w:rPr>
      </w:pPr>
    </w:p>
    <w:p w14:paraId="54857925" w14:textId="77777777" w:rsidR="00C479E3" w:rsidRPr="001E011B" w:rsidRDefault="00C479E3" w:rsidP="00C479E3">
      <w:pPr>
        <w:pStyle w:val="AmNumberTabs"/>
      </w:pPr>
      <w:r w:rsidRPr="001E011B">
        <w:t>Alteração</w:t>
      </w:r>
      <w:r w:rsidRPr="001E011B">
        <w:tab/>
      </w:r>
      <w:r w:rsidRPr="001E011B">
        <w:tab/>
        <w:t>46</w:t>
      </w:r>
    </w:p>
    <w:p w14:paraId="1F856CCA" w14:textId="77777777" w:rsidR="00C479E3" w:rsidRPr="001E011B" w:rsidRDefault="00C479E3" w:rsidP="00C479E3"/>
    <w:p w14:paraId="5CAB4DE2" w14:textId="77777777" w:rsidR="00C479E3" w:rsidRPr="001E011B" w:rsidRDefault="00C479E3" w:rsidP="00C479E3">
      <w:pPr>
        <w:pStyle w:val="NormalBold"/>
        <w:keepNext/>
      </w:pPr>
      <w:r w:rsidRPr="001E011B">
        <w:t>Proposta de regulamento</w:t>
      </w:r>
    </w:p>
    <w:p w14:paraId="32D7C266" w14:textId="77777777" w:rsidR="00C479E3" w:rsidRPr="001E011B" w:rsidRDefault="00C479E3" w:rsidP="00C479E3">
      <w:pPr>
        <w:pStyle w:val="NormalBold"/>
      </w:pPr>
      <w:r w:rsidRPr="001E011B">
        <w:t>Considerando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5B5C7A0" w14:textId="77777777" w:rsidTr="009F49C1">
        <w:trPr>
          <w:jc w:val="center"/>
        </w:trPr>
        <w:tc>
          <w:tcPr>
            <w:tcW w:w="9752" w:type="dxa"/>
            <w:gridSpan w:val="2"/>
          </w:tcPr>
          <w:p w14:paraId="1A49A118" w14:textId="77777777" w:rsidR="00C479E3" w:rsidRPr="001E011B" w:rsidRDefault="00C479E3" w:rsidP="009F49C1">
            <w:pPr>
              <w:keepNext/>
            </w:pPr>
          </w:p>
        </w:tc>
      </w:tr>
      <w:tr w:rsidR="00C479E3" w:rsidRPr="001E011B" w14:paraId="2EDCA552" w14:textId="77777777" w:rsidTr="009F49C1">
        <w:trPr>
          <w:jc w:val="center"/>
        </w:trPr>
        <w:tc>
          <w:tcPr>
            <w:tcW w:w="4876" w:type="dxa"/>
            <w:hideMark/>
          </w:tcPr>
          <w:p w14:paraId="79B7F78C" w14:textId="77777777" w:rsidR="00C479E3" w:rsidRPr="001E011B" w:rsidRDefault="00C479E3" w:rsidP="009F49C1">
            <w:pPr>
              <w:pStyle w:val="ColumnHeading"/>
              <w:keepNext/>
            </w:pPr>
            <w:r w:rsidRPr="001E011B">
              <w:t>Texto da Comissão</w:t>
            </w:r>
          </w:p>
        </w:tc>
        <w:tc>
          <w:tcPr>
            <w:tcW w:w="4876" w:type="dxa"/>
            <w:hideMark/>
          </w:tcPr>
          <w:p w14:paraId="21A0BF6E" w14:textId="77777777" w:rsidR="00C479E3" w:rsidRPr="001E011B" w:rsidRDefault="00C479E3" w:rsidP="009F49C1">
            <w:pPr>
              <w:pStyle w:val="ColumnHeading"/>
              <w:keepNext/>
            </w:pPr>
            <w:r w:rsidRPr="001E011B">
              <w:t>Alteração</w:t>
            </w:r>
          </w:p>
        </w:tc>
      </w:tr>
      <w:tr w:rsidR="00C479E3" w:rsidRPr="001E011B" w14:paraId="44528AE3" w14:textId="77777777" w:rsidTr="009F49C1">
        <w:trPr>
          <w:jc w:val="center"/>
        </w:trPr>
        <w:tc>
          <w:tcPr>
            <w:tcW w:w="4876" w:type="dxa"/>
            <w:hideMark/>
          </w:tcPr>
          <w:p w14:paraId="61BF03C4" w14:textId="77777777" w:rsidR="00C479E3" w:rsidRPr="001E011B" w:rsidRDefault="00C479E3" w:rsidP="009F49C1">
            <w:pPr>
              <w:pStyle w:val="Normal6"/>
            </w:pPr>
            <w:r w:rsidRPr="001E011B">
              <w:t>(50)</w:t>
            </w:r>
            <w:r w:rsidRPr="001E011B">
              <w:tab/>
              <w:t xml:space="preserve">A fim de assegurar condições uniformes para a execução do presente regulamento, em especial no que diz respeito </w:t>
            </w:r>
            <w:r w:rsidRPr="001E011B">
              <w:rPr>
                <w:b/>
                <w:bCs/>
                <w:i/>
                <w:iCs/>
              </w:rPr>
              <w:t>ao formulário</w:t>
            </w:r>
            <w:r w:rsidRPr="001E011B">
              <w:t xml:space="preserve"> a utilizar para facultar informações mínimas sobre investimentos estrangeiros, deverão ser atribuídas competências de execução à Comissão. Essas competências deverão ser exercidas nos termos do Regulamento (UE) n.º 182/2011 do Parlamento Europeu e do Conselho</w:t>
            </w:r>
            <w:r w:rsidRPr="001E011B">
              <w:rPr>
                <w:vertAlign w:val="superscript"/>
              </w:rPr>
              <w:t>17</w:t>
            </w:r>
            <w:r w:rsidRPr="001E011B">
              <w:t>.</w:t>
            </w:r>
          </w:p>
        </w:tc>
        <w:tc>
          <w:tcPr>
            <w:tcW w:w="4876" w:type="dxa"/>
            <w:hideMark/>
          </w:tcPr>
          <w:p w14:paraId="78007341" w14:textId="77777777" w:rsidR="00C479E3" w:rsidRPr="001E011B" w:rsidRDefault="00C479E3" w:rsidP="009F49C1">
            <w:pPr>
              <w:pStyle w:val="Normal6"/>
              <w:rPr>
                <w:szCs w:val="24"/>
              </w:rPr>
            </w:pPr>
            <w:r w:rsidRPr="001E011B">
              <w:t>(50)</w:t>
            </w:r>
            <w:r w:rsidRPr="001E011B">
              <w:tab/>
              <w:t>A fim de assegurar condições uniformes para a execução do presente regulamento, em especial no que diz respeito</w:t>
            </w:r>
            <w:r w:rsidRPr="001E011B">
              <w:rPr>
                <w:b/>
                <w:bCs/>
                <w:i/>
                <w:iCs/>
              </w:rPr>
              <w:t xml:space="preserve"> aos formulários</w:t>
            </w:r>
            <w:r w:rsidRPr="001E011B">
              <w:t xml:space="preserve"> a utilizar para facultar informações mínimas sobre investimentos estrangeiros</w:t>
            </w:r>
            <w:r w:rsidRPr="001E011B">
              <w:rPr>
                <w:b/>
                <w:bCs/>
                <w:i/>
                <w:iCs/>
              </w:rPr>
              <w:t xml:space="preserve"> e apresentar pedidos de autorização</w:t>
            </w:r>
            <w:r w:rsidRPr="001E011B">
              <w:t>, deverão ser atribuídas competências de execução à Comissão. Essas competências deverão ser exercidas nos termos do Regulamento (UE) n.º 182/2011 do Parlamento Europeu e do Conselho</w:t>
            </w:r>
            <w:r w:rsidRPr="001E011B">
              <w:rPr>
                <w:vertAlign w:val="superscript"/>
              </w:rPr>
              <w:t>17</w:t>
            </w:r>
            <w:r w:rsidRPr="001E011B">
              <w:t>.</w:t>
            </w:r>
          </w:p>
        </w:tc>
      </w:tr>
      <w:tr w:rsidR="00C479E3" w:rsidRPr="001E011B" w14:paraId="72F57C1A" w14:textId="77777777" w:rsidTr="009F49C1">
        <w:trPr>
          <w:jc w:val="center"/>
        </w:trPr>
        <w:tc>
          <w:tcPr>
            <w:tcW w:w="4876" w:type="dxa"/>
            <w:hideMark/>
          </w:tcPr>
          <w:p w14:paraId="2DA6ED20" w14:textId="77777777" w:rsidR="00C479E3" w:rsidRPr="001E011B" w:rsidRDefault="00C479E3" w:rsidP="009F49C1">
            <w:pPr>
              <w:pStyle w:val="Normal6"/>
            </w:pPr>
            <w:r w:rsidRPr="001E011B">
              <w:t>__________________</w:t>
            </w:r>
          </w:p>
        </w:tc>
        <w:tc>
          <w:tcPr>
            <w:tcW w:w="4876" w:type="dxa"/>
            <w:hideMark/>
          </w:tcPr>
          <w:p w14:paraId="77E3A31D" w14:textId="77777777" w:rsidR="00C479E3" w:rsidRPr="001E011B" w:rsidRDefault="00C479E3" w:rsidP="009F49C1">
            <w:pPr>
              <w:pStyle w:val="Normal6"/>
              <w:rPr>
                <w:szCs w:val="24"/>
              </w:rPr>
            </w:pPr>
            <w:r w:rsidRPr="001E011B">
              <w:t>__________________</w:t>
            </w:r>
          </w:p>
        </w:tc>
      </w:tr>
      <w:tr w:rsidR="00C479E3" w:rsidRPr="001E011B" w14:paraId="503AE6ED" w14:textId="77777777" w:rsidTr="009F49C1">
        <w:trPr>
          <w:jc w:val="center"/>
        </w:trPr>
        <w:tc>
          <w:tcPr>
            <w:tcW w:w="4876" w:type="dxa"/>
            <w:hideMark/>
          </w:tcPr>
          <w:p w14:paraId="4EA6F94A" w14:textId="77777777" w:rsidR="00C479E3" w:rsidRPr="001E011B" w:rsidRDefault="00C479E3" w:rsidP="009F49C1">
            <w:pPr>
              <w:pStyle w:val="Normal6"/>
            </w:pPr>
            <w:r w:rsidRPr="001E011B">
              <w:rPr>
                <w:vertAlign w:val="superscript"/>
              </w:rPr>
              <w:t>17</w:t>
            </w:r>
            <w:r w:rsidRPr="001E011B">
              <w:t xml:space="preserve"> Regulamento (UE) n.º 182/2011 do Parlamento Europeu e do Conselho, de 16 de fevereiro de 2011, que estabelece as regras e os princípios gerais relativos aos mecanismos de controlo pelos Estados</w:t>
            </w:r>
            <w:r w:rsidRPr="001E011B">
              <w:noBreakHyphen/>
              <w:t>Membros do exercício das competências de execução pela Comissão (JO L 55 de 28.2.2011, p. 13, ELI: http://data.europa.eu/eli/reg/2011/182/oj).</w:t>
            </w:r>
          </w:p>
        </w:tc>
        <w:tc>
          <w:tcPr>
            <w:tcW w:w="4876" w:type="dxa"/>
            <w:hideMark/>
          </w:tcPr>
          <w:p w14:paraId="76B671DB" w14:textId="77777777" w:rsidR="00C479E3" w:rsidRPr="001E011B" w:rsidRDefault="00C479E3" w:rsidP="009F49C1">
            <w:pPr>
              <w:pStyle w:val="Normal6"/>
              <w:rPr>
                <w:szCs w:val="24"/>
              </w:rPr>
            </w:pPr>
            <w:r w:rsidRPr="001E011B">
              <w:rPr>
                <w:vertAlign w:val="superscript"/>
              </w:rPr>
              <w:t>17</w:t>
            </w:r>
            <w:r w:rsidRPr="001E011B">
              <w:t xml:space="preserve"> Regulamento (UE) n.º 182/2011 do Parlamento Europeu e do Conselho, de 16 de fevereiro de 2011, que estabelece as regras e os princípios gerais relativos aos mecanismos de controlo pelos Estados</w:t>
            </w:r>
            <w:r w:rsidRPr="001E011B">
              <w:noBreakHyphen/>
              <w:t>Membros do exercício das competências de execução pela Comissão (JO L 55 de 28.2.2011, p. 13, ELI: http://data.europa.eu/eli/reg/2011/182/oj).</w:t>
            </w:r>
          </w:p>
        </w:tc>
      </w:tr>
    </w:tbl>
    <w:p w14:paraId="7EBA0269" w14:textId="77777777" w:rsidR="00C479E3" w:rsidRPr="001E011B" w:rsidRDefault="00C479E3" w:rsidP="00C479E3"/>
    <w:p w14:paraId="40FB8110" w14:textId="77777777" w:rsidR="00C479E3" w:rsidRPr="001E011B" w:rsidRDefault="00C479E3" w:rsidP="00C479E3">
      <w:pPr>
        <w:pStyle w:val="AmNumberTabs"/>
      </w:pPr>
      <w:r w:rsidRPr="001E011B">
        <w:t>Alteração</w:t>
      </w:r>
      <w:r w:rsidRPr="001E011B">
        <w:tab/>
      </w:r>
      <w:r w:rsidRPr="001E011B">
        <w:tab/>
        <w:t>47</w:t>
      </w:r>
    </w:p>
    <w:p w14:paraId="0B9313AA" w14:textId="77777777" w:rsidR="00C479E3" w:rsidRPr="001E011B" w:rsidRDefault="00C479E3" w:rsidP="00C479E3"/>
    <w:p w14:paraId="246613DC" w14:textId="77777777" w:rsidR="00C479E3" w:rsidRPr="001E011B" w:rsidRDefault="00C479E3" w:rsidP="00C479E3">
      <w:pPr>
        <w:pStyle w:val="NormalBold"/>
        <w:keepNext/>
      </w:pPr>
      <w:r w:rsidRPr="001E011B">
        <w:t>Proposta de regulamento</w:t>
      </w:r>
    </w:p>
    <w:p w14:paraId="7B14B41D" w14:textId="77777777" w:rsidR="00C479E3" w:rsidRPr="001E011B" w:rsidRDefault="00C479E3" w:rsidP="00C479E3">
      <w:pPr>
        <w:pStyle w:val="NormalBold"/>
      </w:pPr>
      <w:r w:rsidRPr="001E011B">
        <w:t>Considerando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8F0EFC2" w14:textId="77777777" w:rsidTr="009F49C1">
        <w:trPr>
          <w:jc w:val="center"/>
        </w:trPr>
        <w:tc>
          <w:tcPr>
            <w:tcW w:w="9752" w:type="dxa"/>
            <w:gridSpan w:val="2"/>
          </w:tcPr>
          <w:p w14:paraId="644EAA87" w14:textId="77777777" w:rsidR="00C479E3" w:rsidRPr="001E011B" w:rsidRDefault="00C479E3" w:rsidP="009F49C1">
            <w:pPr>
              <w:keepNext/>
            </w:pPr>
          </w:p>
        </w:tc>
      </w:tr>
      <w:tr w:rsidR="00C479E3" w:rsidRPr="001E011B" w14:paraId="16000156" w14:textId="77777777" w:rsidTr="009F49C1">
        <w:trPr>
          <w:jc w:val="center"/>
        </w:trPr>
        <w:tc>
          <w:tcPr>
            <w:tcW w:w="4876" w:type="dxa"/>
            <w:hideMark/>
          </w:tcPr>
          <w:p w14:paraId="0E2AC2D7" w14:textId="77777777" w:rsidR="00C479E3" w:rsidRPr="001E011B" w:rsidRDefault="00C479E3" w:rsidP="009F49C1">
            <w:pPr>
              <w:pStyle w:val="ColumnHeading"/>
              <w:keepNext/>
            </w:pPr>
            <w:r w:rsidRPr="001E011B">
              <w:t>Texto da Comissão</w:t>
            </w:r>
          </w:p>
        </w:tc>
        <w:tc>
          <w:tcPr>
            <w:tcW w:w="4876" w:type="dxa"/>
            <w:hideMark/>
          </w:tcPr>
          <w:p w14:paraId="19817206" w14:textId="77777777" w:rsidR="00C479E3" w:rsidRPr="001E011B" w:rsidRDefault="00C479E3" w:rsidP="009F49C1">
            <w:pPr>
              <w:pStyle w:val="ColumnHeading"/>
              <w:keepNext/>
            </w:pPr>
            <w:r w:rsidRPr="001E011B">
              <w:t>Alteração</w:t>
            </w:r>
          </w:p>
        </w:tc>
      </w:tr>
      <w:tr w:rsidR="00C479E3" w:rsidRPr="001E011B" w14:paraId="4442D798" w14:textId="77777777" w:rsidTr="009F49C1">
        <w:trPr>
          <w:jc w:val="center"/>
        </w:trPr>
        <w:tc>
          <w:tcPr>
            <w:tcW w:w="4876" w:type="dxa"/>
            <w:hideMark/>
          </w:tcPr>
          <w:p w14:paraId="193FF9B7" w14:textId="77777777" w:rsidR="00C479E3" w:rsidRPr="001E011B" w:rsidRDefault="00C479E3" w:rsidP="009F49C1">
            <w:pPr>
              <w:pStyle w:val="Normal6"/>
            </w:pPr>
            <w:r w:rsidRPr="001E011B">
              <w:t>(51)</w:t>
            </w:r>
            <w:r w:rsidRPr="001E011B">
              <w:tab/>
              <w:t>O Regulamento (UE) 2019/452 deve ser revogado. A fim de dar tempo suficiente aos Estados</w:t>
            </w:r>
            <w:r w:rsidRPr="001E011B">
              <w:noBreakHyphen/>
              <w:t xml:space="preserve">Membros e às entidades para se prepararem para a execução, o presente regulamento deverá ser aplicável a partir de [aditar data: </w:t>
            </w:r>
            <w:r w:rsidRPr="001E011B">
              <w:rPr>
                <w:b/>
                <w:bCs/>
                <w:i/>
                <w:iCs/>
              </w:rPr>
              <w:t>15</w:t>
            </w:r>
            <w:r w:rsidRPr="001E011B">
              <w:t> meses após a entrada em vigor]. Durante o período de transição compreendido entre a entrada em vigor e a aplicação do presente regulamento, o Regulamento (UE) 2019/452 deverá continuar a ser aplicável,</w:t>
            </w:r>
          </w:p>
        </w:tc>
        <w:tc>
          <w:tcPr>
            <w:tcW w:w="4876" w:type="dxa"/>
            <w:hideMark/>
          </w:tcPr>
          <w:p w14:paraId="465BA12B" w14:textId="77777777" w:rsidR="00C479E3" w:rsidRPr="001E011B" w:rsidRDefault="00C479E3" w:rsidP="009F49C1">
            <w:pPr>
              <w:pStyle w:val="Normal6"/>
              <w:rPr>
                <w:szCs w:val="24"/>
              </w:rPr>
            </w:pPr>
            <w:r w:rsidRPr="001E011B">
              <w:t>(51)</w:t>
            </w:r>
            <w:r w:rsidRPr="001E011B">
              <w:tab/>
              <w:t>O Regulamento (UE) 2019/452 deve ser revogado. A fim de dar tempo suficiente aos Estados</w:t>
            </w:r>
            <w:r w:rsidRPr="001E011B">
              <w:noBreakHyphen/>
              <w:t xml:space="preserve">Membros e às entidades para se prepararem para a execução, o presente regulamento deverá ser aplicável a partir de [aditar data: </w:t>
            </w:r>
            <w:r w:rsidRPr="001E011B">
              <w:rPr>
                <w:b/>
                <w:bCs/>
                <w:i/>
                <w:iCs/>
              </w:rPr>
              <w:t>12</w:t>
            </w:r>
            <w:r w:rsidRPr="001E011B">
              <w:t> meses após a entrada em vigor].</w:t>
            </w:r>
            <w:r w:rsidRPr="001E011B">
              <w:rPr>
                <w:b/>
                <w:i/>
              </w:rPr>
              <w:t xml:space="preserve"> </w:t>
            </w:r>
            <w:r w:rsidRPr="001E011B">
              <w:rPr>
                <w:b/>
                <w:bCs/>
                <w:i/>
                <w:iCs/>
              </w:rPr>
              <w:t>Deverá ser aplicável independentemente da criação do portal único para a apresentação de pedidos de autorização.</w:t>
            </w:r>
            <w:r w:rsidRPr="001E011B">
              <w:t xml:space="preserve"> Durante o período de transição compreendido entre a entrada em vigor e a aplicação do presente regulamento, o Regulamento (UE) 2019/452 deverá continuar a ser aplicável,</w:t>
            </w:r>
          </w:p>
        </w:tc>
      </w:tr>
    </w:tbl>
    <w:p w14:paraId="5355CE6A" w14:textId="77777777" w:rsidR="00C479E3" w:rsidRPr="001E011B" w:rsidRDefault="00C479E3" w:rsidP="00C479E3"/>
    <w:p w14:paraId="1DDC9D70" w14:textId="77777777" w:rsidR="00C479E3" w:rsidRPr="001E011B" w:rsidRDefault="00C479E3" w:rsidP="00C479E3">
      <w:pPr>
        <w:pStyle w:val="AmNumberTabs"/>
      </w:pPr>
      <w:r w:rsidRPr="001E011B">
        <w:t>Alteração</w:t>
      </w:r>
      <w:r w:rsidRPr="001E011B">
        <w:tab/>
      </w:r>
      <w:r w:rsidRPr="001E011B">
        <w:tab/>
        <w:t>48</w:t>
      </w:r>
    </w:p>
    <w:p w14:paraId="33909EDD" w14:textId="77777777" w:rsidR="00C479E3" w:rsidRPr="001E011B" w:rsidRDefault="00C479E3" w:rsidP="00C479E3"/>
    <w:p w14:paraId="4E2B6192" w14:textId="77777777" w:rsidR="00C479E3" w:rsidRPr="001E011B" w:rsidRDefault="00C479E3" w:rsidP="00C479E3">
      <w:pPr>
        <w:pStyle w:val="NormalBold"/>
        <w:keepNext/>
      </w:pPr>
      <w:r w:rsidRPr="001E011B">
        <w:t>Proposta de regulamento</w:t>
      </w:r>
    </w:p>
    <w:p w14:paraId="714AFD58" w14:textId="77777777" w:rsidR="00C479E3" w:rsidRPr="001E011B" w:rsidRDefault="00C479E3" w:rsidP="00C479E3">
      <w:pPr>
        <w:pStyle w:val="NormalBold"/>
      </w:pPr>
      <w:r w:rsidRPr="001E011B">
        <w:t>Artigo 1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AA57BA0" w14:textId="77777777" w:rsidTr="009F49C1">
        <w:trPr>
          <w:jc w:val="center"/>
        </w:trPr>
        <w:tc>
          <w:tcPr>
            <w:tcW w:w="9752" w:type="dxa"/>
            <w:gridSpan w:val="2"/>
          </w:tcPr>
          <w:p w14:paraId="64E61AF8" w14:textId="77777777" w:rsidR="00C479E3" w:rsidRPr="001E011B" w:rsidRDefault="00C479E3" w:rsidP="009F49C1">
            <w:pPr>
              <w:keepNext/>
            </w:pPr>
          </w:p>
        </w:tc>
      </w:tr>
      <w:tr w:rsidR="00C479E3" w:rsidRPr="001E011B" w14:paraId="123010AE" w14:textId="77777777" w:rsidTr="009F49C1">
        <w:trPr>
          <w:jc w:val="center"/>
        </w:trPr>
        <w:tc>
          <w:tcPr>
            <w:tcW w:w="4876" w:type="dxa"/>
            <w:hideMark/>
          </w:tcPr>
          <w:p w14:paraId="698499AA" w14:textId="77777777" w:rsidR="00C479E3" w:rsidRPr="001E011B" w:rsidRDefault="00C479E3" w:rsidP="009F49C1">
            <w:pPr>
              <w:pStyle w:val="ColumnHeading"/>
              <w:keepNext/>
            </w:pPr>
            <w:r w:rsidRPr="001E011B">
              <w:t>Texto da Comissão</w:t>
            </w:r>
          </w:p>
        </w:tc>
        <w:tc>
          <w:tcPr>
            <w:tcW w:w="4876" w:type="dxa"/>
            <w:hideMark/>
          </w:tcPr>
          <w:p w14:paraId="1F080838" w14:textId="77777777" w:rsidR="00C479E3" w:rsidRPr="001E011B" w:rsidRDefault="00C479E3" w:rsidP="009F49C1">
            <w:pPr>
              <w:pStyle w:val="ColumnHeading"/>
              <w:keepNext/>
            </w:pPr>
            <w:r w:rsidRPr="001E011B">
              <w:t>Alteração</w:t>
            </w:r>
          </w:p>
        </w:tc>
      </w:tr>
      <w:tr w:rsidR="00C479E3" w:rsidRPr="001E011B" w14:paraId="4921C853" w14:textId="77777777" w:rsidTr="009F49C1">
        <w:trPr>
          <w:jc w:val="center"/>
        </w:trPr>
        <w:tc>
          <w:tcPr>
            <w:tcW w:w="4876" w:type="dxa"/>
            <w:hideMark/>
          </w:tcPr>
          <w:p w14:paraId="58FCAFDD" w14:textId="77777777" w:rsidR="00C479E3" w:rsidRPr="001E011B" w:rsidRDefault="00C479E3" w:rsidP="009F49C1">
            <w:pPr>
              <w:pStyle w:val="Normal6"/>
            </w:pPr>
            <w:r w:rsidRPr="001E011B">
              <w:t>1.</w:t>
            </w:r>
            <w:r w:rsidRPr="001E011B">
              <w:tab/>
              <w:t>O presente regulamento estabelece um regime a nível da União para a análise, pelos Estados</w:t>
            </w:r>
            <w:r w:rsidRPr="001E011B">
              <w:noBreakHyphen/>
              <w:t>Membros, dos investimentos diretos estrangeiros no seu território, por razões de segurança ou de ordem pública.</w:t>
            </w:r>
          </w:p>
        </w:tc>
        <w:tc>
          <w:tcPr>
            <w:tcW w:w="4876" w:type="dxa"/>
            <w:hideMark/>
          </w:tcPr>
          <w:p w14:paraId="70F38427" w14:textId="77777777" w:rsidR="00C479E3" w:rsidRPr="001E011B" w:rsidRDefault="00C479E3" w:rsidP="009F49C1">
            <w:pPr>
              <w:pStyle w:val="Normal6"/>
              <w:rPr>
                <w:szCs w:val="24"/>
              </w:rPr>
            </w:pPr>
            <w:r w:rsidRPr="001E011B">
              <w:t>1.</w:t>
            </w:r>
            <w:r w:rsidRPr="001E011B">
              <w:tab/>
              <w:t>O presente regulamento estabelece um regime a nível da União para a análise, pelos Estados</w:t>
            </w:r>
            <w:r w:rsidRPr="001E011B">
              <w:noBreakHyphen/>
              <w:t>Membros, dos investimentos diretos estrangeiros no seu território, por razões de segurança ou de ordem pública</w:t>
            </w:r>
            <w:r w:rsidRPr="001E011B">
              <w:rPr>
                <w:b/>
                <w:bCs/>
                <w:i/>
                <w:iCs/>
              </w:rPr>
              <w:t>, incluindo a segurança económica</w:t>
            </w:r>
            <w:r w:rsidRPr="001E011B">
              <w:t>.</w:t>
            </w:r>
          </w:p>
        </w:tc>
      </w:tr>
    </w:tbl>
    <w:p w14:paraId="300EF13E" w14:textId="77777777" w:rsidR="00C479E3" w:rsidRPr="001E011B" w:rsidRDefault="00C479E3" w:rsidP="00C479E3"/>
    <w:p w14:paraId="4849B03D" w14:textId="77777777" w:rsidR="00C479E3" w:rsidRPr="001E011B" w:rsidRDefault="00C479E3" w:rsidP="00C479E3">
      <w:pPr>
        <w:pStyle w:val="AmNumberTabs"/>
      </w:pPr>
      <w:r w:rsidRPr="001E011B">
        <w:t>Alteração</w:t>
      </w:r>
      <w:r w:rsidRPr="001E011B">
        <w:tab/>
      </w:r>
      <w:r w:rsidRPr="001E011B">
        <w:tab/>
        <w:t>49</w:t>
      </w:r>
    </w:p>
    <w:p w14:paraId="4DFAF065" w14:textId="77777777" w:rsidR="00C479E3" w:rsidRPr="001E011B" w:rsidRDefault="00C479E3" w:rsidP="00C479E3"/>
    <w:p w14:paraId="2EE54389" w14:textId="77777777" w:rsidR="00C479E3" w:rsidRPr="001E011B" w:rsidRDefault="00C479E3" w:rsidP="00C479E3">
      <w:pPr>
        <w:pStyle w:val="NormalBold"/>
        <w:keepNext/>
      </w:pPr>
      <w:r w:rsidRPr="001E011B">
        <w:t>Proposta de regulamento</w:t>
      </w:r>
    </w:p>
    <w:p w14:paraId="2C5CA760" w14:textId="77777777" w:rsidR="00C479E3" w:rsidRPr="001E011B" w:rsidRDefault="00C479E3" w:rsidP="00C479E3">
      <w:pPr>
        <w:pStyle w:val="NormalBold"/>
      </w:pPr>
      <w:r w:rsidRPr="001E011B">
        <w:t>Artigo 1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40D8881" w14:textId="77777777" w:rsidTr="009F49C1">
        <w:trPr>
          <w:jc w:val="center"/>
        </w:trPr>
        <w:tc>
          <w:tcPr>
            <w:tcW w:w="9752" w:type="dxa"/>
            <w:gridSpan w:val="2"/>
          </w:tcPr>
          <w:p w14:paraId="798DE816" w14:textId="77777777" w:rsidR="00C479E3" w:rsidRPr="001E011B" w:rsidRDefault="00C479E3" w:rsidP="009F49C1">
            <w:pPr>
              <w:keepNext/>
            </w:pPr>
          </w:p>
        </w:tc>
      </w:tr>
      <w:tr w:rsidR="00C479E3" w:rsidRPr="001E011B" w14:paraId="7F33BAD5" w14:textId="77777777" w:rsidTr="009F49C1">
        <w:trPr>
          <w:jc w:val="center"/>
        </w:trPr>
        <w:tc>
          <w:tcPr>
            <w:tcW w:w="4876" w:type="dxa"/>
            <w:hideMark/>
          </w:tcPr>
          <w:p w14:paraId="263AA816" w14:textId="77777777" w:rsidR="00C479E3" w:rsidRPr="001E011B" w:rsidRDefault="00C479E3" w:rsidP="009F49C1">
            <w:pPr>
              <w:pStyle w:val="ColumnHeading"/>
              <w:keepNext/>
            </w:pPr>
            <w:r w:rsidRPr="001E011B">
              <w:t>Texto da Comissão</w:t>
            </w:r>
          </w:p>
        </w:tc>
        <w:tc>
          <w:tcPr>
            <w:tcW w:w="4876" w:type="dxa"/>
            <w:hideMark/>
          </w:tcPr>
          <w:p w14:paraId="334F2B0F" w14:textId="77777777" w:rsidR="00C479E3" w:rsidRPr="001E011B" w:rsidRDefault="00C479E3" w:rsidP="009F49C1">
            <w:pPr>
              <w:pStyle w:val="ColumnHeading"/>
              <w:keepNext/>
            </w:pPr>
            <w:r w:rsidRPr="001E011B">
              <w:t>Alteração</w:t>
            </w:r>
          </w:p>
        </w:tc>
      </w:tr>
      <w:tr w:rsidR="00C479E3" w:rsidRPr="001E011B" w14:paraId="074A4C05" w14:textId="77777777" w:rsidTr="009F49C1">
        <w:trPr>
          <w:jc w:val="center"/>
        </w:trPr>
        <w:tc>
          <w:tcPr>
            <w:tcW w:w="4876" w:type="dxa"/>
            <w:hideMark/>
          </w:tcPr>
          <w:p w14:paraId="7E937C27" w14:textId="77777777" w:rsidR="00C479E3" w:rsidRPr="001E011B" w:rsidRDefault="00C479E3" w:rsidP="009F49C1">
            <w:pPr>
              <w:pStyle w:val="Normal6"/>
            </w:pPr>
            <w:r w:rsidRPr="001E011B">
              <w:t>2.</w:t>
            </w:r>
            <w:r w:rsidRPr="001E011B">
              <w:tab/>
              <w:t>O presente regulamento estabelece um mecanismo de cooperação que permite aos Estados</w:t>
            </w:r>
            <w:r w:rsidRPr="001E011B">
              <w:noBreakHyphen/>
              <w:t xml:space="preserve">Membros e à Comissão assegurar um intercâmbio de informações sobre investimentos estrangeiros, avaliar o </w:t>
            </w:r>
            <w:r w:rsidRPr="001E011B">
              <w:lastRenderedPageBreak/>
              <w:t xml:space="preserve">seu potencial impacto na segurança ou na ordem pública e identificar potenciais preocupações </w:t>
            </w:r>
            <w:r w:rsidRPr="001E011B">
              <w:rPr>
                <w:b/>
                <w:bCs/>
                <w:i/>
                <w:iCs/>
              </w:rPr>
              <w:t>que devem ser abordadas pelo Estado</w:t>
            </w:r>
            <w:r w:rsidRPr="001E011B">
              <w:rPr>
                <w:b/>
                <w:bCs/>
                <w:i/>
                <w:iCs/>
              </w:rPr>
              <w:noBreakHyphen/>
              <w:t>Membro que analisa o investimento estrangeiro</w:t>
            </w:r>
            <w:r w:rsidRPr="001E011B">
              <w:t>.</w:t>
            </w:r>
          </w:p>
        </w:tc>
        <w:tc>
          <w:tcPr>
            <w:tcW w:w="4876" w:type="dxa"/>
            <w:hideMark/>
          </w:tcPr>
          <w:p w14:paraId="7B0EF141" w14:textId="77777777" w:rsidR="00C479E3" w:rsidRPr="001E011B" w:rsidRDefault="00C479E3" w:rsidP="009F49C1">
            <w:pPr>
              <w:pStyle w:val="Normal6"/>
              <w:rPr>
                <w:szCs w:val="24"/>
              </w:rPr>
            </w:pPr>
            <w:r w:rsidRPr="001E011B">
              <w:lastRenderedPageBreak/>
              <w:t>2.</w:t>
            </w:r>
            <w:r w:rsidRPr="001E011B">
              <w:tab/>
              <w:t>O presente regulamento estabelece um mecanismo de cooperação que permite aos Estados</w:t>
            </w:r>
            <w:r w:rsidRPr="001E011B">
              <w:noBreakHyphen/>
              <w:t xml:space="preserve">Membros e à Comissão assegurar um intercâmbio de informações </w:t>
            </w:r>
            <w:r w:rsidRPr="001E011B">
              <w:rPr>
                <w:b/>
                <w:bCs/>
                <w:i/>
                <w:iCs/>
              </w:rPr>
              <w:t xml:space="preserve">pertinentes </w:t>
            </w:r>
            <w:r w:rsidRPr="001E011B">
              <w:t xml:space="preserve">sobre investimentos </w:t>
            </w:r>
            <w:r w:rsidRPr="001E011B">
              <w:lastRenderedPageBreak/>
              <w:t xml:space="preserve">estrangeiros, avaliar o seu potencial impacto na segurança ou na ordem pública e identificar </w:t>
            </w:r>
            <w:r w:rsidRPr="001E011B">
              <w:rPr>
                <w:b/>
                <w:bCs/>
                <w:i/>
                <w:iCs/>
              </w:rPr>
              <w:t>e dar resposta a</w:t>
            </w:r>
            <w:r w:rsidRPr="001E011B">
              <w:t xml:space="preserve"> potenciais preocupações.</w:t>
            </w:r>
          </w:p>
        </w:tc>
      </w:tr>
    </w:tbl>
    <w:p w14:paraId="4853039A" w14:textId="77777777" w:rsidR="00C479E3" w:rsidRPr="001E011B" w:rsidRDefault="00C479E3" w:rsidP="00C479E3"/>
    <w:p w14:paraId="33BE1618" w14:textId="77777777" w:rsidR="00C479E3" w:rsidRPr="001E011B" w:rsidRDefault="00C479E3" w:rsidP="00C479E3">
      <w:pPr>
        <w:pStyle w:val="AmNumberTabs"/>
      </w:pPr>
      <w:r w:rsidRPr="001E011B">
        <w:t>Alteração</w:t>
      </w:r>
      <w:r w:rsidRPr="001E011B">
        <w:tab/>
      </w:r>
      <w:r w:rsidRPr="001E011B">
        <w:tab/>
        <w:t>50</w:t>
      </w:r>
    </w:p>
    <w:p w14:paraId="1E6266D2" w14:textId="77777777" w:rsidR="00C479E3" w:rsidRPr="001E011B" w:rsidRDefault="00C479E3" w:rsidP="00C479E3"/>
    <w:p w14:paraId="400F406F" w14:textId="77777777" w:rsidR="00C479E3" w:rsidRPr="001E011B" w:rsidRDefault="00C479E3" w:rsidP="00C479E3">
      <w:pPr>
        <w:pStyle w:val="NormalBold"/>
        <w:keepNext/>
      </w:pPr>
      <w:r w:rsidRPr="001E011B">
        <w:t>Proposta de regulamento</w:t>
      </w:r>
    </w:p>
    <w:p w14:paraId="2427BA5E" w14:textId="77777777" w:rsidR="00C479E3" w:rsidRPr="001E011B" w:rsidRDefault="00C479E3" w:rsidP="00C479E3">
      <w:pPr>
        <w:pStyle w:val="NormalBold"/>
      </w:pPr>
      <w:r w:rsidRPr="001E011B">
        <w:t>Artigo 1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DAE5E79" w14:textId="77777777" w:rsidTr="009F49C1">
        <w:trPr>
          <w:jc w:val="center"/>
        </w:trPr>
        <w:tc>
          <w:tcPr>
            <w:tcW w:w="9752" w:type="dxa"/>
            <w:gridSpan w:val="2"/>
          </w:tcPr>
          <w:p w14:paraId="23256C09" w14:textId="77777777" w:rsidR="00C479E3" w:rsidRPr="001E011B" w:rsidRDefault="00C479E3" w:rsidP="009F49C1">
            <w:pPr>
              <w:keepNext/>
            </w:pPr>
          </w:p>
        </w:tc>
      </w:tr>
      <w:tr w:rsidR="00C479E3" w:rsidRPr="001E011B" w14:paraId="4949BA22" w14:textId="77777777" w:rsidTr="009F49C1">
        <w:trPr>
          <w:jc w:val="center"/>
        </w:trPr>
        <w:tc>
          <w:tcPr>
            <w:tcW w:w="4876" w:type="dxa"/>
            <w:hideMark/>
          </w:tcPr>
          <w:p w14:paraId="556B338E" w14:textId="77777777" w:rsidR="00C479E3" w:rsidRPr="001E011B" w:rsidRDefault="00C479E3" w:rsidP="009F49C1">
            <w:pPr>
              <w:pStyle w:val="ColumnHeading"/>
              <w:keepNext/>
            </w:pPr>
            <w:r w:rsidRPr="001E011B">
              <w:t>Texto da Comissão</w:t>
            </w:r>
          </w:p>
        </w:tc>
        <w:tc>
          <w:tcPr>
            <w:tcW w:w="4876" w:type="dxa"/>
            <w:hideMark/>
          </w:tcPr>
          <w:p w14:paraId="0CA5A222" w14:textId="77777777" w:rsidR="00C479E3" w:rsidRPr="001E011B" w:rsidRDefault="00C479E3" w:rsidP="009F49C1">
            <w:pPr>
              <w:pStyle w:val="ColumnHeading"/>
              <w:keepNext/>
            </w:pPr>
            <w:r w:rsidRPr="001E011B">
              <w:t>Alteração</w:t>
            </w:r>
          </w:p>
        </w:tc>
      </w:tr>
      <w:tr w:rsidR="00C479E3" w:rsidRPr="001E011B" w14:paraId="69AFFFB0" w14:textId="77777777" w:rsidTr="009F49C1">
        <w:trPr>
          <w:jc w:val="center"/>
        </w:trPr>
        <w:tc>
          <w:tcPr>
            <w:tcW w:w="4876" w:type="dxa"/>
            <w:hideMark/>
          </w:tcPr>
          <w:p w14:paraId="2C7684A4" w14:textId="77777777" w:rsidR="00C479E3" w:rsidRPr="001E011B" w:rsidRDefault="00C479E3" w:rsidP="009F49C1">
            <w:pPr>
              <w:pStyle w:val="Normal6"/>
            </w:pPr>
            <w:r w:rsidRPr="001E011B">
              <w:t>3.</w:t>
            </w:r>
            <w:r w:rsidRPr="001E011B">
              <w:tab/>
              <w:t>Os Estados</w:t>
            </w:r>
            <w:r w:rsidRPr="001E011B">
              <w:noBreakHyphen/>
              <w:t xml:space="preserve">Membros podem adotar ou manter em vigor disposições nacionais em domínios não </w:t>
            </w:r>
            <w:r w:rsidRPr="001E011B">
              <w:rPr>
                <w:b/>
                <w:bCs/>
                <w:i/>
                <w:iCs/>
              </w:rPr>
              <w:t>coordenados</w:t>
            </w:r>
            <w:r w:rsidRPr="001E011B">
              <w:t xml:space="preserve"> pelo presente regulamento.</w:t>
            </w:r>
          </w:p>
        </w:tc>
        <w:tc>
          <w:tcPr>
            <w:tcW w:w="4876" w:type="dxa"/>
            <w:hideMark/>
          </w:tcPr>
          <w:p w14:paraId="59CB5CB2" w14:textId="77777777" w:rsidR="00C479E3" w:rsidRPr="001E011B" w:rsidRDefault="00C479E3" w:rsidP="009F49C1">
            <w:pPr>
              <w:pStyle w:val="Normal6"/>
              <w:rPr>
                <w:szCs w:val="24"/>
              </w:rPr>
            </w:pPr>
            <w:r w:rsidRPr="001E011B">
              <w:t>3.</w:t>
            </w:r>
            <w:r w:rsidRPr="001E011B">
              <w:tab/>
              <w:t xml:space="preserve">Os Estados‑Membros podem adotar ou manter em vigor disposições nacionais em domínios não </w:t>
            </w:r>
            <w:r w:rsidRPr="001E011B">
              <w:rPr>
                <w:b/>
                <w:bCs/>
                <w:i/>
                <w:iCs/>
              </w:rPr>
              <w:t>abrangidos</w:t>
            </w:r>
            <w:r w:rsidRPr="001E011B">
              <w:t xml:space="preserve"> pelo presente regulamento</w:t>
            </w:r>
            <w:r w:rsidRPr="001E011B">
              <w:rPr>
                <w:b/>
                <w:bCs/>
                <w:i/>
                <w:iCs/>
              </w:rPr>
              <w:t>, contanto que essas disposições nacionais não ponham em causa os objetivos do presente regulamento e sejam coerentes com os mesmos</w:t>
            </w:r>
            <w:r w:rsidRPr="001E011B">
              <w:t>.</w:t>
            </w:r>
          </w:p>
        </w:tc>
      </w:tr>
    </w:tbl>
    <w:p w14:paraId="1FF0F9C7" w14:textId="77777777" w:rsidR="00C479E3" w:rsidRPr="001E011B" w:rsidRDefault="00C479E3" w:rsidP="00C479E3"/>
    <w:p w14:paraId="7AAAFDEA" w14:textId="77777777" w:rsidR="00C479E3" w:rsidRPr="001E011B" w:rsidRDefault="00C479E3" w:rsidP="00C479E3">
      <w:pPr>
        <w:pStyle w:val="AmNumberTabs"/>
      </w:pPr>
      <w:r w:rsidRPr="001E011B">
        <w:t>Alteração</w:t>
      </w:r>
      <w:r w:rsidRPr="001E011B">
        <w:tab/>
      </w:r>
      <w:r w:rsidRPr="001E011B">
        <w:tab/>
        <w:t>51</w:t>
      </w:r>
    </w:p>
    <w:p w14:paraId="0CDBE3CF" w14:textId="77777777" w:rsidR="00C479E3" w:rsidRPr="001E011B" w:rsidRDefault="00C479E3" w:rsidP="00C479E3"/>
    <w:p w14:paraId="6ABF41F5" w14:textId="77777777" w:rsidR="00C479E3" w:rsidRPr="001E011B" w:rsidRDefault="00C479E3" w:rsidP="00C479E3">
      <w:pPr>
        <w:pStyle w:val="NormalBold"/>
        <w:keepNext/>
      </w:pPr>
      <w:r w:rsidRPr="001E011B">
        <w:t>Proposta de regulamento</w:t>
      </w:r>
    </w:p>
    <w:p w14:paraId="465231F7" w14:textId="77777777" w:rsidR="00C479E3" w:rsidRPr="001E011B" w:rsidRDefault="00C479E3" w:rsidP="00C479E3">
      <w:pPr>
        <w:pStyle w:val="NormalBold"/>
      </w:pPr>
      <w:r w:rsidRPr="001E011B">
        <w:t>Artigo 1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57BC374" w14:textId="77777777" w:rsidTr="009F49C1">
        <w:trPr>
          <w:jc w:val="center"/>
        </w:trPr>
        <w:tc>
          <w:tcPr>
            <w:tcW w:w="9752" w:type="dxa"/>
            <w:gridSpan w:val="2"/>
          </w:tcPr>
          <w:p w14:paraId="5A53A207" w14:textId="77777777" w:rsidR="00C479E3" w:rsidRPr="001E011B" w:rsidRDefault="00C479E3" w:rsidP="009F49C1">
            <w:pPr>
              <w:keepNext/>
            </w:pPr>
          </w:p>
        </w:tc>
      </w:tr>
      <w:tr w:rsidR="00C479E3" w:rsidRPr="001E011B" w14:paraId="5FE365D3" w14:textId="77777777" w:rsidTr="009F49C1">
        <w:trPr>
          <w:jc w:val="center"/>
        </w:trPr>
        <w:tc>
          <w:tcPr>
            <w:tcW w:w="4876" w:type="dxa"/>
            <w:hideMark/>
          </w:tcPr>
          <w:p w14:paraId="08061BFA" w14:textId="77777777" w:rsidR="00C479E3" w:rsidRPr="001E011B" w:rsidRDefault="00C479E3" w:rsidP="009F49C1">
            <w:pPr>
              <w:pStyle w:val="ColumnHeading"/>
              <w:keepNext/>
            </w:pPr>
            <w:r w:rsidRPr="001E011B">
              <w:t>Texto da Comissão</w:t>
            </w:r>
          </w:p>
        </w:tc>
        <w:tc>
          <w:tcPr>
            <w:tcW w:w="4876" w:type="dxa"/>
            <w:hideMark/>
          </w:tcPr>
          <w:p w14:paraId="6D6BE955" w14:textId="77777777" w:rsidR="00C479E3" w:rsidRPr="001E011B" w:rsidRDefault="00C479E3" w:rsidP="009F49C1">
            <w:pPr>
              <w:pStyle w:val="ColumnHeading"/>
              <w:keepNext/>
            </w:pPr>
            <w:r w:rsidRPr="001E011B">
              <w:t>Alteração</w:t>
            </w:r>
          </w:p>
        </w:tc>
      </w:tr>
      <w:tr w:rsidR="00C479E3" w:rsidRPr="001E011B" w14:paraId="40BBA20A" w14:textId="77777777" w:rsidTr="009F49C1">
        <w:trPr>
          <w:jc w:val="center"/>
        </w:trPr>
        <w:tc>
          <w:tcPr>
            <w:tcW w:w="4876" w:type="dxa"/>
            <w:hideMark/>
          </w:tcPr>
          <w:p w14:paraId="31C64AE9" w14:textId="77777777" w:rsidR="00C479E3" w:rsidRPr="001E011B" w:rsidRDefault="00C479E3" w:rsidP="009F49C1">
            <w:pPr>
              <w:pStyle w:val="Normal6"/>
            </w:pPr>
            <w:r w:rsidRPr="001E011B">
              <w:t>5.</w:t>
            </w:r>
            <w:r w:rsidRPr="001E011B">
              <w:tab/>
              <w:t>O presente regulamento aplica</w:t>
            </w:r>
            <w:r w:rsidRPr="001E011B">
              <w:noBreakHyphen/>
              <w:t>se sem prejuízo das obrigações que incumbem aos Estados</w:t>
            </w:r>
            <w:r w:rsidRPr="001E011B">
              <w:noBreakHyphen/>
              <w:t>Membros por força dos Tratados, nomeadamente dos artigos 49.º e 63.º do TFUE. Os Estados</w:t>
            </w:r>
            <w:r w:rsidRPr="001E011B">
              <w:noBreakHyphen/>
              <w:t>Membros devem assegurar que todas as medidas tomadas no âmbito do presente regulamento cumprem as referidas obrigações. O presente regulamento aplica</w:t>
            </w:r>
            <w:r w:rsidRPr="001E011B">
              <w:noBreakHyphen/>
              <w:t>se sem prejuízo dos poderes conferidos à Comissão ao abrigo do artigo 258.º do TFUE para assegurar o cumprimento do direito da União.</w:t>
            </w:r>
          </w:p>
        </w:tc>
        <w:tc>
          <w:tcPr>
            <w:tcW w:w="4876" w:type="dxa"/>
            <w:hideMark/>
          </w:tcPr>
          <w:p w14:paraId="1F349EC5" w14:textId="77777777" w:rsidR="00C479E3" w:rsidRPr="001E011B" w:rsidRDefault="00C479E3" w:rsidP="009F49C1">
            <w:pPr>
              <w:pStyle w:val="Normal6"/>
              <w:rPr>
                <w:szCs w:val="24"/>
              </w:rPr>
            </w:pPr>
            <w:r w:rsidRPr="001E011B">
              <w:t>5.</w:t>
            </w:r>
            <w:r w:rsidRPr="001E011B">
              <w:tab/>
              <w:t>O presente regulamento aplica</w:t>
            </w:r>
            <w:r w:rsidRPr="001E011B">
              <w:noBreakHyphen/>
              <w:t>se sem prejuízo das obrigações que incumbem aos Estados</w:t>
            </w:r>
            <w:r w:rsidRPr="001E011B">
              <w:noBreakHyphen/>
              <w:t>Membros por força dos Tratados, nomeadamente dos artigos 49.º e 63.º do TFUE</w:t>
            </w:r>
            <w:r w:rsidRPr="001E011B">
              <w:rPr>
                <w:b/>
                <w:bCs/>
                <w:i/>
                <w:iCs/>
              </w:rPr>
              <w:t>, e do seu direito de tomar medidas que se justifiquem por razões de ordem pública ou segurança pública nos termos do artigo 65.º do TFUE</w:t>
            </w:r>
            <w:r w:rsidRPr="001E011B">
              <w:t>. Os Estados</w:t>
            </w:r>
            <w:r w:rsidRPr="001E011B">
              <w:noBreakHyphen/>
              <w:t>Membros devem assegurar que todas as medidas tomadas no âmbito do presente regulamento cumprem as referidas obrigações. O presente regulamento aplica</w:t>
            </w:r>
            <w:r w:rsidRPr="001E011B">
              <w:noBreakHyphen/>
              <w:t>se sem prejuízo dos poderes conferidos à Comissão ao abrigo do artigo 258.º do TFUE para assegurar o cumprimento do direito da União.</w:t>
            </w:r>
          </w:p>
        </w:tc>
      </w:tr>
    </w:tbl>
    <w:p w14:paraId="7944357E" w14:textId="77777777" w:rsidR="00C479E3" w:rsidRPr="001E011B" w:rsidRDefault="00C479E3" w:rsidP="00C479E3"/>
    <w:p w14:paraId="48C51723" w14:textId="77777777" w:rsidR="00C479E3" w:rsidRPr="001E011B" w:rsidRDefault="00C479E3" w:rsidP="00C479E3">
      <w:pPr>
        <w:pStyle w:val="AmNumberTabs"/>
      </w:pPr>
      <w:r w:rsidRPr="001E011B">
        <w:t>Alteração</w:t>
      </w:r>
      <w:r w:rsidRPr="001E011B">
        <w:tab/>
      </w:r>
      <w:r w:rsidRPr="001E011B">
        <w:tab/>
        <w:t>52</w:t>
      </w:r>
    </w:p>
    <w:p w14:paraId="4C157700" w14:textId="77777777" w:rsidR="00C479E3" w:rsidRPr="001E011B" w:rsidRDefault="00C479E3" w:rsidP="00C479E3"/>
    <w:p w14:paraId="6E831A4E" w14:textId="77777777" w:rsidR="00C479E3" w:rsidRPr="001E011B" w:rsidRDefault="00C479E3" w:rsidP="00C479E3">
      <w:pPr>
        <w:pStyle w:val="NormalBold"/>
        <w:keepNext/>
      </w:pPr>
      <w:r w:rsidRPr="001E011B">
        <w:t>Proposta de regulamento</w:t>
      </w:r>
    </w:p>
    <w:p w14:paraId="36952456" w14:textId="77777777" w:rsidR="00C479E3" w:rsidRPr="001E011B" w:rsidRDefault="00C479E3" w:rsidP="00C479E3">
      <w:pPr>
        <w:pStyle w:val="NormalBold"/>
      </w:pPr>
      <w:r w:rsidRPr="001E011B">
        <w:t>Artigo 1 – n.º 5</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8FF5A7A" w14:textId="77777777" w:rsidTr="009F49C1">
        <w:trPr>
          <w:jc w:val="center"/>
        </w:trPr>
        <w:tc>
          <w:tcPr>
            <w:tcW w:w="9752" w:type="dxa"/>
            <w:gridSpan w:val="2"/>
          </w:tcPr>
          <w:p w14:paraId="129FD6C7" w14:textId="77777777" w:rsidR="00C479E3" w:rsidRPr="001E011B" w:rsidRDefault="00C479E3" w:rsidP="009F49C1">
            <w:pPr>
              <w:keepNext/>
            </w:pPr>
          </w:p>
        </w:tc>
      </w:tr>
      <w:tr w:rsidR="00C479E3" w:rsidRPr="001E011B" w14:paraId="3ECD63E3" w14:textId="77777777" w:rsidTr="009F49C1">
        <w:trPr>
          <w:jc w:val="center"/>
        </w:trPr>
        <w:tc>
          <w:tcPr>
            <w:tcW w:w="4876" w:type="dxa"/>
            <w:hideMark/>
          </w:tcPr>
          <w:p w14:paraId="173EA70E" w14:textId="77777777" w:rsidR="00C479E3" w:rsidRPr="001E011B" w:rsidRDefault="00C479E3" w:rsidP="009F49C1">
            <w:pPr>
              <w:pStyle w:val="ColumnHeading"/>
              <w:keepNext/>
            </w:pPr>
            <w:r w:rsidRPr="001E011B">
              <w:t>Texto da Comissão</w:t>
            </w:r>
          </w:p>
        </w:tc>
        <w:tc>
          <w:tcPr>
            <w:tcW w:w="4876" w:type="dxa"/>
            <w:hideMark/>
          </w:tcPr>
          <w:p w14:paraId="599B886B" w14:textId="77777777" w:rsidR="00C479E3" w:rsidRPr="001E011B" w:rsidRDefault="00C479E3" w:rsidP="009F49C1">
            <w:pPr>
              <w:pStyle w:val="ColumnHeading"/>
              <w:keepNext/>
            </w:pPr>
            <w:r w:rsidRPr="001E011B">
              <w:t>Alteração</w:t>
            </w:r>
          </w:p>
        </w:tc>
      </w:tr>
      <w:tr w:rsidR="00C479E3" w:rsidRPr="001E011B" w14:paraId="62B92548" w14:textId="77777777" w:rsidTr="009F49C1">
        <w:trPr>
          <w:jc w:val="center"/>
        </w:trPr>
        <w:tc>
          <w:tcPr>
            <w:tcW w:w="4876" w:type="dxa"/>
          </w:tcPr>
          <w:p w14:paraId="687DCE55" w14:textId="77777777" w:rsidR="00C479E3" w:rsidRPr="001E011B" w:rsidRDefault="00C479E3" w:rsidP="009F49C1">
            <w:pPr>
              <w:pStyle w:val="Normal6"/>
            </w:pPr>
          </w:p>
        </w:tc>
        <w:tc>
          <w:tcPr>
            <w:tcW w:w="4876" w:type="dxa"/>
            <w:hideMark/>
          </w:tcPr>
          <w:p w14:paraId="3D618F09" w14:textId="77777777" w:rsidR="00C479E3" w:rsidRPr="001E011B" w:rsidRDefault="00C479E3" w:rsidP="009F49C1">
            <w:pPr>
              <w:pStyle w:val="Normal6"/>
              <w:rPr>
                <w:szCs w:val="24"/>
              </w:rPr>
            </w:pPr>
            <w:r w:rsidRPr="001E011B">
              <w:rPr>
                <w:b/>
                <w:i/>
              </w:rPr>
              <w:t>5</w:t>
            </w:r>
            <w:r w:rsidRPr="001E011B">
              <w:rPr>
                <w:b/>
                <w:i/>
              </w:rPr>
              <w:noBreakHyphen/>
              <w:t>A.</w:t>
            </w:r>
            <w:r w:rsidRPr="001E011B">
              <w:rPr>
                <w:b/>
                <w:i/>
              </w:rPr>
              <w:tab/>
              <w:t>Os investimentos realizados em virtude da aplicação de um instrumento de resolução ou de reestruturações internas não se inserem no âmbito de aplicação do presente regulamento.</w:t>
            </w:r>
          </w:p>
        </w:tc>
      </w:tr>
    </w:tbl>
    <w:p w14:paraId="73D83343" w14:textId="77777777" w:rsidR="00C479E3" w:rsidRPr="001E011B" w:rsidRDefault="00C479E3" w:rsidP="00C479E3"/>
    <w:p w14:paraId="48339810" w14:textId="77777777" w:rsidR="00C479E3" w:rsidRPr="001E011B" w:rsidRDefault="00C479E3" w:rsidP="00C479E3">
      <w:pPr>
        <w:pStyle w:val="AmNumberTabs"/>
      </w:pPr>
      <w:r w:rsidRPr="001E011B">
        <w:t>Alteração</w:t>
      </w:r>
      <w:r w:rsidRPr="001E011B">
        <w:tab/>
      </w:r>
      <w:r w:rsidRPr="001E011B">
        <w:tab/>
        <w:t>53</w:t>
      </w:r>
    </w:p>
    <w:p w14:paraId="7E5D6810" w14:textId="77777777" w:rsidR="00C479E3" w:rsidRPr="001E011B" w:rsidRDefault="00C479E3" w:rsidP="00C479E3"/>
    <w:p w14:paraId="606E2E3D" w14:textId="77777777" w:rsidR="00C479E3" w:rsidRPr="001E011B" w:rsidRDefault="00C479E3" w:rsidP="00C479E3">
      <w:pPr>
        <w:pStyle w:val="NormalBold"/>
        <w:keepNext/>
      </w:pPr>
      <w:r w:rsidRPr="001E011B">
        <w:t>Proposta de regulamento</w:t>
      </w:r>
    </w:p>
    <w:p w14:paraId="7DF0C0E2" w14:textId="77777777" w:rsidR="00C479E3" w:rsidRPr="001E011B" w:rsidRDefault="00C479E3" w:rsidP="00C479E3">
      <w:pPr>
        <w:pStyle w:val="NormalBold"/>
      </w:pPr>
      <w:r w:rsidRPr="001E011B">
        <w:t>Artigo 2 – parágrafo 1 – ponto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0050638" w14:textId="77777777" w:rsidTr="009F49C1">
        <w:trPr>
          <w:jc w:val="center"/>
        </w:trPr>
        <w:tc>
          <w:tcPr>
            <w:tcW w:w="9752" w:type="dxa"/>
            <w:gridSpan w:val="2"/>
          </w:tcPr>
          <w:p w14:paraId="18249F6E" w14:textId="77777777" w:rsidR="00C479E3" w:rsidRPr="001E011B" w:rsidRDefault="00C479E3" w:rsidP="009F49C1">
            <w:pPr>
              <w:keepNext/>
            </w:pPr>
          </w:p>
        </w:tc>
      </w:tr>
      <w:tr w:rsidR="00C479E3" w:rsidRPr="001E011B" w14:paraId="3CB02D65" w14:textId="77777777" w:rsidTr="009F49C1">
        <w:trPr>
          <w:jc w:val="center"/>
        </w:trPr>
        <w:tc>
          <w:tcPr>
            <w:tcW w:w="4876" w:type="dxa"/>
            <w:hideMark/>
          </w:tcPr>
          <w:p w14:paraId="6BCC6237" w14:textId="77777777" w:rsidR="00C479E3" w:rsidRPr="001E011B" w:rsidRDefault="00C479E3" w:rsidP="009F49C1">
            <w:pPr>
              <w:pStyle w:val="ColumnHeading"/>
              <w:keepNext/>
            </w:pPr>
            <w:r w:rsidRPr="001E011B">
              <w:t>Texto da Comissão</w:t>
            </w:r>
          </w:p>
        </w:tc>
        <w:tc>
          <w:tcPr>
            <w:tcW w:w="4876" w:type="dxa"/>
            <w:hideMark/>
          </w:tcPr>
          <w:p w14:paraId="1AE0C9F3" w14:textId="77777777" w:rsidR="00C479E3" w:rsidRPr="001E011B" w:rsidRDefault="00C479E3" w:rsidP="009F49C1">
            <w:pPr>
              <w:pStyle w:val="ColumnHeading"/>
              <w:keepNext/>
            </w:pPr>
            <w:r w:rsidRPr="001E011B">
              <w:t>Alteração</w:t>
            </w:r>
          </w:p>
        </w:tc>
      </w:tr>
      <w:tr w:rsidR="00C479E3" w:rsidRPr="001E011B" w14:paraId="262C2E2A" w14:textId="77777777" w:rsidTr="009F49C1">
        <w:trPr>
          <w:jc w:val="center"/>
        </w:trPr>
        <w:tc>
          <w:tcPr>
            <w:tcW w:w="4876" w:type="dxa"/>
            <w:hideMark/>
          </w:tcPr>
          <w:p w14:paraId="4DCA456C" w14:textId="77777777" w:rsidR="00C479E3" w:rsidRPr="001E011B" w:rsidRDefault="00C479E3" w:rsidP="009F49C1">
            <w:pPr>
              <w:pStyle w:val="Normal6"/>
            </w:pPr>
            <w:r w:rsidRPr="001E011B">
              <w:t>(1)</w:t>
            </w:r>
            <w:r w:rsidRPr="001E011B">
              <w:tab/>
              <w:t xml:space="preserve">«investimento estrangeiro», um investimento </w:t>
            </w:r>
            <w:r w:rsidRPr="001E011B">
              <w:rPr>
                <w:b/>
                <w:bCs/>
                <w:i/>
                <w:iCs/>
              </w:rPr>
              <w:t>direto estrangeiro ou um investimento no interior</w:t>
            </w:r>
            <w:r w:rsidRPr="001E011B">
              <w:t xml:space="preserve"> </w:t>
            </w:r>
            <w:r w:rsidRPr="001E011B">
              <w:rPr>
                <w:b/>
                <w:bCs/>
                <w:i/>
                <w:iCs/>
              </w:rPr>
              <w:t>da</w:t>
            </w:r>
            <w:r w:rsidRPr="001E011B">
              <w:t xml:space="preserve"> União com controlo estrangeiro, que permite uma participação efetiva na gestão ou no controlo </w:t>
            </w:r>
            <w:r w:rsidRPr="001E011B">
              <w:rPr>
                <w:b/>
                <w:bCs/>
                <w:i/>
                <w:iCs/>
              </w:rPr>
              <w:t>de uma</w:t>
            </w:r>
            <w:r w:rsidRPr="001E011B">
              <w:t xml:space="preserve"> entidade visada da União;</w:t>
            </w:r>
          </w:p>
        </w:tc>
        <w:tc>
          <w:tcPr>
            <w:tcW w:w="4876" w:type="dxa"/>
            <w:hideMark/>
          </w:tcPr>
          <w:p w14:paraId="63D60FE2" w14:textId="77777777" w:rsidR="00C479E3" w:rsidRPr="001E011B" w:rsidRDefault="00C479E3" w:rsidP="009F49C1">
            <w:pPr>
              <w:pStyle w:val="Normal6"/>
              <w:rPr>
                <w:szCs w:val="24"/>
              </w:rPr>
            </w:pPr>
            <w:r w:rsidRPr="001E011B">
              <w:t>(1)</w:t>
            </w:r>
            <w:r w:rsidRPr="001E011B">
              <w:tab/>
              <w:t xml:space="preserve">«investimento estrangeiro», um investimento </w:t>
            </w:r>
            <w:r w:rsidRPr="001E011B">
              <w:rPr>
                <w:b/>
                <w:bCs/>
                <w:i/>
                <w:iCs/>
              </w:rPr>
              <w:t>de qualquer natureza realizado ou por um investidor estrangeiro ou através da filial do investidor estrangeiro na</w:t>
            </w:r>
            <w:r w:rsidRPr="001E011B">
              <w:t xml:space="preserve"> União</w:t>
            </w:r>
            <w:r w:rsidRPr="001E011B">
              <w:rPr>
                <w:b/>
                <w:bCs/>
                <w:i/>
                <w:iCs/>
              </w:rPr>
              <w:t>, que visa criar ou manter relações duradouras e diretas entre o investidor estrangeiro e uma entidade visada da União, à qual o investidor</w:t>
            </w:r>
            <w:r w:rsidRPr="001E011B">
              <w:t xml:space="preserve"> estrangeiro </w:t>
            </w:r>
            <w:r w:rsidRPr="001E011B">
              <w:rPr>
                <w:b/>
                <w:bCs/>
                <w:i/>
                <w:iCs/>
              </w:rPr>
              <w:t>disponibiliza capital com vista ao exercício de uma atividade económica num Estado</w:t>
            </w:r>
            <w:r w:rsidRPr="001E011B">
              <w:rPr>
                <w:b/>
                <w:bCs/>
                <w:i/>
                <w:iCs/>
              </w:rPr>
              <w:noBreakHyphen/>
              <w:t>Membro</w:t>
            </w:r>
            <w:r w:rsidRPr="001E011B">
              <w:t xml:space="preserve">, </w:t>
            </w:r>
            <w:r w:rsidRPr="001E011B">
              <w:rPr>
                <w:b/>
                <w:bCs/>
                <w:i/>
                <w:iCs/>
              </w:rPr>
              <w:t>permitindo</w:t>
            </w:r>
            <w:r w:rsidRPr="001E011B">
              <w:t xml:space="preserve"> uma participação efetiva na gestão ou no controlo </w:t>
            </w:r>
            <w:r w:rsidRPr="001E011B">
              <w:rPr>
                <w:b/>
                <w:bCs/>
                <w:i/>
                <w:iCs/>
              </w:rPr>
              <w:t>dessa</w:t>
            </w:r>
            <w:r w:rsidRPr="001E011B">
              <w:t xml:space="preserve"> entidade visada da União;</w:t>
            </w:r>
          </w:p>
        </w:tc>
      </w:tr>
    </w:tbl>
    <w:p w14:paraId="07F3CBAA" w14:textId="77777777" w:rsidR="00C479E3" w:rsidRPr="001E011B" w:rsidRDefault="00C479E3" w:rsidP="00C479E3"/>
    <w:p w14:paraId="2ED8FA65" w14:textId="77777777" w:rsidR="00C479E3" w:rsidRPr="001E011B" w:rsidRDefault="00C479E3" w:rsidP="00C479E3">
      <w:pPr>
        <w:pStyle w:val="AmNumberTabs"/>
      </w:pPr>
      <w:r w:rsidRPr="001E011B">
        <w:t>Alteração</w:t>
      </w:r>
      <w:r w:rsidRPr="001E011B">
        <w:tab/>
      </w:r>
      <w:r w:rsidRPr="001E011B">
        <w:tab/>
        <w:t>54</w:t>
      </w:r>
    </w:p>
    <w:p w14:paraId="550AD306" w14:textId="77777777" w:rsidR="00C479E3" w:rsidRPr="001E011B" w:rsidRDefault="00C479E3" w:rsidP="00C479E3"/>
    <w:p w14:paraId="1B4E8152" w14:textId="77777777" w:rsidR="00C479E3" w:rsidRPr="001E011B" w:rsidRDefault="00C479E3" w:rsidP="00C479E3">
      <w:pPr>
        <w:pStyle w:val="NormalBold"/>
        <w:keepNext/>
      </w:pPr>
      <w:r w:rsidRPr="001E011B">
        <w:t>Proposta de regulamento</w:t>
      </w:r>
    </w:p>
    <w:p w14:paraId="2DC3EF19" w14:textId="77777777" w:rsidR="00C479E3" w:rsidRPr="001E011B" w:rsidRDefault="00C479E3" w:rsidP="00C479E3">
      <w:pPr>
        <w:pStyle w:val="NormalBold"/>
      </w:pPr>
      <w:r w:rsidRPr="001E011B">
        <w:t>Artigo 2 – parágrafo 1 – ponto 1</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9F21DDE" w14:textId="77777777" w:rsidTr="009F49C1">
        <w:trPr>
          <w:jc w:val="center"/>
        </w:trPr>
        <w:tc>
          <w:tcPr>
            <w:tcW w:w="9752" w:type="dxa"/>
            <w:gridSpan w:val="2"/>
          </w:tcPr>
          <w:p w14:paraId="50B8506C" w14:textId="77777777" w:rsidR="00C479E3" w:rsidRPr="001E011B" w:rsidRDefault="00C479E3" w:rsidP="009F49C1">
            <w:pPr>
              <w:keepNext/>
            </w:pPr>
          </w:p>
        </w:tc>
      </w:tr>
      <w:tr w:rsidR="00C479E3" w:rsidRPr="001E011B" w14:paraId="4D3B9DF3" w14:textId="77777777" w:rsidTr="009F49C1">
        <w:trPr>
          <w:jc w:val="center"/>
        </w:trPr>
        <w:tc>
          <w:tcPr>
            <w:tcW w:w="4876" w:type="dxa"/>
            <w:hideMark/>
          </w:tcPr>
          <w:p w14:paraId="6870B74C" w14:textId="77777777" w:rsidR="00C479E3" w:rsidRPr="001E011B" w:rsidRDefault="00C479E3" w:rsidP="009F49C1">
            <w:pPr>
              <w:pStyle w:val="ColumnHeading"/>
              <w:keepNext/>
            </w:pPr>
            <w:r w:rsidRPr="001E011B">
              <w:t>Texto da Comissão</w:t>
            </w:r>
          </w:p>
        </w:tc>
        <w:tc>
          <w:tcPr>
            <w:tcW w:w="4876" w:type="dxa"/>
            <w:hideMark/>
          </w:tcPr>
          <w:p w14:paraId="4734BCCB" w14:textId="77777777" w:rsidR="00C479E3" w:rsidRPr="001E011B" w:rsidRDefault="00C479E3" w:rsidP="009F49C1">
            <w:pPr>
              <w:pStyle w:val="ColumnHeading"/>
              <w:keepNext/>
            </w:pPr>
            <w:r w:rsidRPr="001E011B">
              <w:t>Alteração</w:t>
            </w:r>
          </w:p>
        </w:tc>
      </w:tr>
      <w:tr w:rsidR="00C479E3" w:rsidRPr="001E011B" w14:paraId="08E5F4FE" w14:textId="77777777" w:rsidTr="009F49C1">
        <w:trPr>
          <w:jc w:val="center"/>
        </w:trPr>
        <w:tc>
          <w:tcPr>
            <w:tcW w:w="4876" w:type="dxa"/>
          </w:tcPr>
          <w:p w14:paraId="032743D4" w14:textId="77777777" w:rsidR="00C479E3" w:rsidRPr="001E011B" w:rsidRDefault="00C479E3" w:rsidP="009F49C1">
            <w:pPr>
              <w:pStyle w:val="Normal6"/>
            </w:pPr>
          </w:p>
        </w:tc>
        <w:tc>
          <w:tcPr>
            <w:tcW w:w="4876" w:type="dxa"/>
            <w:hideMark/>
          </w:tcPr>
          <w:p w14:paraId="1461D99C" w14:textId="77777777" w:rsidR="00C479E3" w:rsidRPr="001E011B" w:rsidRDefault="00C479E3" w:rsidP="009F49C1">
            <w:pPr>
              <w:pStyle w:val="Normal6"/>
              <w:rPr>
                <w:szCs w:val="24"/>
              </w:rPr>
            </w:pPr>
            <w:r w:rsidRPr="001E011B">
              <w:rPr>
                <w:b/>
                <w:i/>
              </w:rPr>
              <w:t>(1</w:t>
            </w:r>
            <w:r w:rsidRPr="001E011B">
              <w:rPr>
                <w:b/>
                <w:i/>
              </w:rPr>
              <w:noBreakHyphen/>
              <w:t>A)</w:t>
            </w:r>
            <w:r w:rsidRPr="001E011B">
              <w:rPr>
                <w:b/>
                <w:i/>
              </w:rPr>
              <w:tab/>
              <w:t>«investimento em novas instalações», um investimento estrangeiro realizado através da criação de novas instalações ou de uma nova empresa com vista ao exercício de uma nova atividade económica na União;</w:t>
            </w:r>
          </w:p>
        </w:tc>
      </w:tr>
    </w:tbl>
    <w:p w14:paraId="78F46B0B" w14:textId="77777777" w:rsidR="00C479E3" w:rsidRPr="001E011B" w:rsidRDefault="00C479E3" w:rsidP="00C479E3"/>
    <w:p w14:paraId="53BB7CBB" w14:textId="77777777" w:rsidR="00C479E3" w:rsidRPr="001E011B" w:rsidRDefault="00C479E3" w:rsidP="00C479E3">
      <w:pPr>
        <w:pStyle w:val="AmNumberTabs"/>
      </w:pPr>
      <w:r w:rsidRPr="001E011B">
        <w:lastRenderedPageBreak/>
        <w:t>Alteração</w:t>
      </w:r>
      <w:r w:rsidRPr="001E011B">
        <w:tab/>
      </w:r>
      <w:r w:rsidRPr="001E011B">
        <w:tab/>
        <w:t>55</w:t>
      </w:r>
    </w:p>
    <w:p w14:paraId="5AACF5F6" w14:textId="77777777" w:rsidR="00C479E3" w:rsidRPr="001E011B" w:rsidRDefault="00C479E3" w:rsidP="00C479E3"/>
    <w:p w14:paraId="3864CB04" w14:textId="77777777" w:rsidR="00C479E3" w:rsidRPr="001E011B" w:rsidRDefault="00C479E3" w:rsidP="00C479E3">
      <w:pPr>
        <w:pStyle w:val="NormalBold"/>
        <w:keepNext/>
      </w:pPr>
      <w:r w:rsidRPr="001E011B">
        <w:t>Proposta de regulamento</w:t>
      </w:r>
    </w:p>
    <w:p w14:paraId="0DCD1A78" w14:textId="77777777" w:rsidR="00C479E3" w:rsidRPr="001E011B" w:rsidRDefault="00C479E3" w:rsidP="00C479E3">
      <w:pPr>
        <w:pStyle w:val="NormalBold"/>
      </w:pPr>
      <w:r w:rsidRPr="001E011B">
        <w:t>Artigo 2 – parágrafo 1 – ponto 1</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B8FDF88" w14:textId="77777777" w:rsidTr="009F49C1">
        <w:trPr>
          <w:jc w:val="center"/>
        </w:trPr>
        <w:tc>
          <w:tcPr>
            <w:tcW w:w="9752" w:type="dxa"/>
            <w:gridSpan w:val="2"/>
          </w:tcPr>
          <w:p w14:paraId="107D220C" w14:textId="77777777" w:rsidR="00C479E3" w:rsidRPr="001E011B" w:rsidRDefault="00C479E3" w:rsidP="009F49C1">
            <w:pPr>
              <w:keepNext/>
            </w:pPr>
          </w:p>
        </w:tc>
      </w:tr>
      <w:tr w:rsidR="00C479E3" w:rsidRPr="001E011B" w14:paraId="20357C31" w14:textId="77777777" w:rsidTr="009F49C1">
        <w:trPr>
          <w:jc w:val="center"/>
        </w:trPr>
        <w:tc>
          <w:tcPr>
            <w:tcW w:w="4876" w:type="dxa"/>
            <w:hideMark/>
          </w:tcPr>
          <w:p w14:paraId="497F2E96" w14:textId="77777777" w:rsidR="00C479E3" w:rsidRPr="001E011B" w:rsidRDefault="00C479E3" w:rsidP="009F49C1">
            <w:pPr>
              <w:pStyle w:val="ColumnHeading"/>
              <w:keepNext/>
            </w:pPr>
            <w:r w:rsidRPr="001E011B">
              <w:t>Texto da Comissão</w:t>
            </w:r>
          </w:p>
        </w:tc>
        <w:tc>
          <w:tcPr>
            <w:tcW w:w="4876" w:type="dxa"/>
            <w:hideMark/>
          </w:tcPr>
          <w:p w14:paraId="2F2B0397" w14:textId="77777777" w:rsidR="00C479E3" w:rsidRPr="001E011B" w:rsidRDefault="00C479E3" w:rsidP="009F49C1">
            <w:pPr>
              <w:pStyle w:val="ColumnHeading"/>
              <w:keepNext/>
            </w:pPr>
            <w:r w:rsidRPr="001E011B">
              <w:t>Alteração</w:t>
            </w:r>
          </w:p>
        </w:tc>
      </w:tr>
      <w:tr w:rsidR="00C479E3" w:rsidRPr="001E011B" w14:paraId="0C3439E3" w14:textId="77777777" w:rsidTr="009F49C1">
        <w:trPr>
          <w:jc w:val="center"/>
        </w:trPr>
        <w:tc>
          <w:tcPr>
            <w:tcW w:w="4876" w:type="dxa"/>
          </w:tcPr>
          <w:p w14:paraId="3EEA3074" w14:textId="77777777" w:rsidR="00C479E3" w:rsidRPr="001E011B" w:rsidRDefault="00C479E3" w:rsidP="009F49C1">
            <w:pPr>
              <w:pStyle w:val="Normal6"/>
            </w:pPr>
          </w:p>
        </w:tc>
        <w:tc>
          <w:tcPr>
            <w:tcW w:w="4876" w:type="dxa"/>
            <w:hideMark/>
          </w:tcPr>
          <w:p w14:paraId="3951A503" w14:textId="77777777" w:rsidR="00C479E3" w:rsidRPr="001E011B" w:rsidRDefault="00C479E3" w:rsidP="009F49C1">
            <w:pPr>
              <w:pStyle w:val="Normal6"/>
              <w:rPr>
                <w:szCs w:val="24"/>
              </w:rPr>
            </w:pPr>
            <w:r w:rsidRPr="001E011B">
              <w:rPr>
                <w:b/>
                <w:i/>
              </w:rPr>
              <w:t>(1</w:t>
            </w:r>
            <w:r w:rsidRPr="001E011B">
              <w:rPr>
                <w:b/>
                <w:i/>
              </w:rPr>
              <w:noBreakHyphen/>
              <w:t>B)</w:t>
            </w:r>
            <w:r w:rsidRPr="001E011B">
              <w:rPr>
                <w:b/>
                <w:i/>
              </w:rPr>
              <w:tab/>
              <w:t>«instrumento de resolução», um instrumento de resolução na aceção da Diretiva 2014/59/UE, do Regulamento (UE) N.º 806/2014, do Regulamento (UE) 2021/23, do Regulamento (UE) N.º 1093/2010 ou do Regulamento (UE) N.º 648/2012;</w:t>
            </w:r>
          </w:p>
        </w:tc>
      </w:tr>
    </w:tbl>
    <w:p w14:paraId="4A9D6C1E" w14:textId="77777777" w:rsidR="00C479E3" w:rsidRPr="001E011B" w:rsidRDefault="00C479E3" w:rsidP="00C479E3"/>
    <w:p w14:paraId="14498CA6" w14:textId="77777777" w:rsidR="00C479E3" w:rsidRPr="001E011B" w:rsidRDefault="00C479E3" w:rsidP="00C479E3">
      <w:pPr>
        <w:pStyle w:val="AmNumberTabs"/>
      </w:pPr>
      <w:r w:rsidRPr="001E011B">
        <w:t>Alteração</w:t>
      </w:r>
      <w:r w:rsidRPr="001E011B">
        <w:tab/>
      </w:r>
      <w:r w:rsidRPr="001E011B">
        <w:tab/>
        <w:t>56</w:t>
      </w:r>
    </w:p>
    <w:p w14:paraId="64A5764C" w14:textId="77777777" w:rsidR="00C479E3" w:rsidRPr="001E011B" w:rsidRDefault="00C479E3" w:rsidP="00C479E3"/>
    <w:p w14:paraId="3AB83214" w14:textId="77777777" w:rsidR="00C479E3" w:rsidRPr="001E011B" w:rsidRDefault="00C479E3" w:rsidP="00C479E3">
      <w:pPr>
        <w:pStyle w:val="NormalBold"/>
        <w:keepNext/>
      </w:pPr>
      <w:r w:rsidRPr="001E011B">
        <w:t>Proposta de regulamento</w:t>
      </w:r>
    </w:p>
    <w:p w14:paraId="4765F565" w14:textId="77777777" w:rsidR="00C479E3" w:rsidRPr="001E011B" w:rsidRDefault="00C479E3" w:rsidP="00C479E3">
      <w:pPr>
        <w:pStyle w:val="NormalBold"/>
      </w:pPr>
      <w:r w:rsidRPr="001E011B">
        <w:t>Artigo 2 – parágrafo 1 – ponto 1</w:t>
      </w:r>
      <w:r w:rsidRPr="001E011B">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9073A15" w14:textId="77777777" w:rsidTr="009F49C1">
        <w:trPr>
          <w:jc w:val="center"/>
        </w:trPr>
        <w:tc>
          <w:tcPr>
            <w:tcW w:w="9752" w:type="dxa"/>
            <w:gridSpan w:val="2"/>
          </w:tcPr>
          <w:p w14:paraId="2D83EC26" w14:textId="77777777" w:rsidR="00C479E3" w:rsidRPr="001E011B" w:rsidRDefault="00C479E3" w:rsidP="009F49C1">
            <w:pPr>
              <w:keepNext/>
            </w:pPr>
          </w:p>
        </w:tc>
      </w:tr>
      <w:tr w:rsidR="00C479E3" w:rsidRPr="001E011B" w14:paraId="1754D520" w14:textId="77777777" w:rsidTr="009F49C1">
        <w:trPr>
          <w:jc w:val="center"/>
        </w:trPr>
        <w:tc>
          <w:tcPr>
            <w:tcW w:w="4876" w:type="dxa"/>
            <w:hideMark/>
          </w:tcPr>
          <w:p w14:paraId="654C0E05" w14:textId="77777777" w:rsidR="00C479E3" w:rsidRPr="001E011B" w:rsidRDefault="00C479E3" w:rsidP="009F49C1">
            <w:pPr>
              <w:pStyle w:val="ColumnHeading"/>
              <w:keepNext/>
            </w:pPr>
            <w:r w:rsidRPr="001E011B">
              <w:t>Texto da Comissão</w:t>
            </w:r>
          </w:p>
        </w:tc>
        <w:tc>
          <w:tcPr>
            <w:tcW w:w="4876" w:type="dxa"/>
            <w:hideMark/>
          </w:tcPr>
          <w:p w14:paraId="31C2C037" w14:textId="77777777" w:rsidR="00C479E3" w:rsidRPr="001E011B" w:rsidRDefault="00C479E3" w:rsidP="009F49C1">
            <w:pPr>
              <w:pStyle w:val="ColumnHeading"/>
              <w:keepNext/>
            </w:pPr>
            <w:r w:rsidRPr="001E011B">
              <w:t>Alteração</w:t>
            </w:r>
          </w:p>
        </w:tc>
      </w:tr>
      <w:tr w:rsidR="00C479E3" w:rsidRPr="001E011B" w14:paraId="56CC3B67" w14:textId="77777777" w:rsidTr="009F49C1">
        <w:trPr>
          <w:jc w:val="center"/>
        </w:trPr>
        <w:tc>
          <w:tcPr>
            <w:tcW w:w="4876" w:type="dxa"/>
          </w:tcPr>
          <w:p w14:paraId="2C80E99E" w14:textId="77777777" w:rsidR="00C479E3" w:rsidRPr="001E011B" w:rsidRDefault="00C479E3" w:rsidP="009F49C1">
            <w:pPr>
              <w:pStyle w:val="Normal6"/>
            </w:pPr>
          </w:p>
        </w:tc>
        <w:tc>
          <w:tcPr>
            <w:tcW w:w="4876" w:type="dxa"/>
            <w:hideMark/>
          </w:tcPr>
          <w:p w14:paraId="688F26B1" w14:textId="77777777" w:rsidR="00C479E3" w:rsidRPr="001E011B" w:rsidRDefault="00C479E3" w:rsidP="009F49C1">
            <w:pPr>
              <w:pStyle w:val="Normal6"/>
              <w:rPr>
                <w:szCs w:val="24"/>
              </w:rPr>
            </w:pPr>
            <w:r w:rsidRPr="001E011B">
              <w:rPr>
                <w:b/>
                <w:i/>
              </w:rPr>
              <w:t>(1</w:t>
            </w:r>
            <w:r w:rsidRPr="001E011B">
              <w:rPr>
                <w:b/>
                <w:i/>
              </w:rPr>
              <w:noBreakHyphen/>
              <w:t>C)</w:t>
            </w:r>
            <w:r w:rsidRPr="001E011B">
              <w:rPr>
                <w:b/>
                <w:i/>
              </w:rPr>
              <w:tab/>
              <w:t>«reestruturação interna», as alterações na participação efetiva na gestão ou no controlo de uma entidade visada da União que ocorrem numa cadeia de propriedade e que, em última análise, não implicam uma alteração da propriedade ou do controlo da entidade visada;</w:t>
            </w:r>
          </w:p>
        </w:tc>
      </w:tr>
    </w:tbl>
    <w:p w14:paraId="740FB5DB" w14:textId="77777777" w:rsidR="00C479E3" w:rsidRPr="001E011B" w:rsidRDefault="00C479E3" w:rsidP="00C479E3"/>
    <w:p w14:paraId="19C091CA" w14:textId="77777777" w:rsidR="00C479E3" w:rsidRPr="001E011B" w:rsidRDefault="00C479E3" w:rsidP="00C479E3">
      <w:pPr>
        <w:pStyle w:val="AmNumberTabs"/>
      </w:pPr>
      <w:r w:rsidRPr="001E011B">
        <w:t>Alteração</w:t>
      </w:r>
      <w:r w:rsidRPr="001E011B">
        <w:tab/>
      </w:r>
      <w:r w:rsidRPr="001E011B">
        <w:tab/>
        <w:t>57</w:t>
      </w:r>
    </w:p>
    <w:p w14:paraId="0BA5B659" w14:textId="77777777" w:rsidR="00C479E3" w:rsidRPr="001E011B" w:rsidRDefault="00C479E3" w:rsidP="00C479E3"/>
    <w:p w14:paraId="6F511E24" w14:textId="77777777" w:rsidR="00C479E3" w:rsidRPr="001E011B" w:rsidRDefault="00C479E3" w:rsidP="00C479E3">
      <w:pPr>
        <w:pStyle w:val="NormalBold"/>
        <w:keepNext/>
      </w:pPr>
      <w:r w:rsidRPr="001E011B">
        <w:t>Proposta de regulamento</w:t>
      </w:r>
    </w:p>
    <w:p w14:paraId="15FE328F" w14:textId="77777777" w:rsidR="00C479E3" w:rsidRPr="001E011B" w:rsidRDefault="00C479E3" w:rsidP="00C479E3">
      <w:pPr>
        <w:pStyle w:val="NormalBold"/>
      </w:pPr>
      <w:r w:rsidRPr="001E011B">
        <w:t>Artigo 2 – parágrafo 1 – ponto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408305B" w14:textId="77777777" w:rsidTr="009F49C1">
        <w:trPr>
          <w:jc w:val="center"/>
        </w:trPr>
        <w:tc>
          <w:tcPr>
            <w:tcW w:w="9752" w:type="dxa"/>
            <w:gridSpan w:val="2"/>
          </w:tcPr>
          <w:p w14:paraId="53E64594" w14:textId="77777777" w:rsidR="00C479E3" w:rsidRPr="001E011B" w:rsidRDefault="00C479E3" w:rsidP="009F49C1">
            <w:pPr>
              <w:keepNext/>
            </w:pPr>
          </w:p>
        </w:tc>
      </w:tr>
      <w:tr w:rsidR="00C479E3" w:rsidRPr="001E011B" w14:paraId="1ECF1EE8" w14:textId="77777777" w:rsidTr="009F49C1">
        <w:trPr>
          <w:jc w:val="center"/>
        </w:trPr>
        <w:tc>
          <w:tcPr>
            <w:tcW w:w="4876" w:type="dxa"/>
            <w:hideMark/>
          </w:tcPr>
          <w:p w14:paraId="0933FAFD" w14:textId="77777777" w:rsidR="00C479E3" w:rsidRPr="001E011B" w:rsidRDefault="00C479E3" w:rsidP="009F49C1">
            <w:pPr>
              <w:pStyle w:val="ColumnHeading"/>
              <w:keepNext/>
            </w:pPr>
            <w:r w:rsidRPr="001E011B">
              <w:t>Texto da Comissão</w:t>
            </w:r>
          </w:p>
        </w:tc>
        <w:tc>
          <w:tcPr>
            <w:tcW w:w="4876" w:type="dxa"/>
            <w:hideMark/>
          </w:tcPr>
          <w:p w14:paraId="2A306CEA" w14:textId="77777777" w:rsidR="00C479E3" w:rsidRPr="001E011B" w:rsidRDefault="00C479E3" w:rsidP="009F49C1">
            <w:pPr>
              <w:pStyle w:val="ColumnHeading"/>
              <w:keepNext/>
            </w:pPr>
            <w:r w:rsidRPr="001E011B">
              <w:t>Alteração</w:t>
            </w:r>
          </w:p>
        </w:tc>
      </w:tr>
      <w:tr w:rsidR="00C479E3" w:rsidRPr="001E011B" w14:paraId="19D45059" w14:textId="77777777" w:rsidTr="009F49C1">
        <w:trPr>
          <w:jc w:val="center"/>
        </w:trPr>
        <w:tc>
          <w:tcPr>
            <w:tcW w:w="4876" w:type="dxa"/>
            <w:hideMark/>
          </w:tcPr>
          <w:p w14:paraId="0AE17237" w14:textId="77777777" w:rsidR="00C479E3" w:rsidRPr="001E011B" w:rsidRDefault="00C479E3" w:rsidP="009F49C1">
            <w:pPr>
              <w:pStyle w:val="Normal6"/>
            </w:pPr>
            <w:r w:rsidRPr="001E011B">
              <w:rPr>
                <w:b/>
                <w:i/>
              </w:rPr>
              <w:t>(2)</w:t>
            </w:r>
            <w:r w:rsidRPr="001E011B">
              <w:rPr>
                <w:b/>
                <w:i/>
              </w:rPr>
              <w:tab/>
              <w:t>«investimento direto estrangeiro», um investimento de qualquer natureza por um investidor estrangeiro a fim de criar ou manter relações duradouras e diretas entre o investidor estrangeiro e uma entidade visada na União constituída ou a constituir, e à qual o investidor estrangeiro disponibiliza capital com vista ao exercício de uma atividade económica num Estado</w:t>
            </w:r>
            <w:r w:rsidRPr="001E011B">
              <w:rPr>
                <w:b/>
                <w:i/>
              </w:rPr>
              <w:noBreakHyphen/>
              <w:t>Membro;</w:t>
            </w:r>
          </w:p>
        </w:tc>
        <w:tc>
          <w:tcPr>
            <w:tcW w:w="4876" w:type="dxa"/>
            <w:hideMark/>
          </w:tcPr>
          <w:p w14:paraId="05E769D9" w14:textId="77777777" w:rsidR="00C479E3" w:rsidRPr="001E011B" w:rsidRDefault="00C479E3" w:rsidP="009F49C1">
            <w:pPr>
              <w:pStyle w:val="Normal6"/>
              <w:rPr>
                <w:szCs w:val="24"/>
              </w:rPr>
            </w:pPr>
            <w:r w:rsidRPr="001E011B">
              <w:rPr>
                <w:b/>
                <w:i/>
              </w:rPr>
              <w:t>Suprimido</w:t>
            </w:r>
          </w:p>
        </w:tc>
      </w:tr>
    </w:tbl>
    <w:p w14:paraId="011B27C0" w14:textId="77777777" w:rsidR="00C479E3" w:rsidRPr="001E011B" w:rsidRDefault="00C479E3" w:rsidP="00C479E3"/>
    <w:p w14:paraId="09D093D2" w14:textId="77777777" w:rsidR="00C479E3" w:rsidRPr="001E011B" w:rsidRDefault="00C479E3" w:rsidP="00C479E3">
      <w:pPr>
        <w:pStyle w:val="AmNumberTabs"/>
      </w:pPr>
      <w:r w:rsidRPr="001E011B">
        <w:t>Alteração</w:t>
      </w:r>
      <w:r w:rsidRPr="001E011B">
        <w:tab/>
      </w:r>
      <w:r w:rsidRPr="001E011B">
        <w:tab/>
        <w:t>58</w:t>
      </w:r>
    </w:p>
    <w:p w14:paraId="21C39311" w14:textId="77777777" w:rsidR="00C479E3" w:rsidRPr="001E011B" w:rsidRDefault="00C479E3" w:rsidP="00C479E3"/>
    <w:p w14:paraId="66EDC5DB" w14:textId="77777777" w:rsidR="00C479E3" w:rsidRPr="001E011B" w:rsidRDefault="00C479E3" w:rsidP="00C479E3">
      <w:pPr>
        <w:pStyle w:val="NormalBold"/>
        <w:keepNext/>
      </w:pPr>
      <w:r w:rsidRPr="001E011B">
        <w:t>Proposta de regulamento</w:t>
      </w:r>
    </w:p>
    <w:p w14:paraId="4ACC607A" w14:textId="77777777" w:rsidR="00C479E3" w:rsidRPr="001E011B" w:rsidRDefault="00C479E3" w:rsidP="00C479E3">
      <w:pPr>
        <w:pStyle w:val="NormalBold"/>
      </w:pPr>
      <w:r w:rsidRPr="001E011B">
        <w:t>Artigo 2 – parágrafo 1 – ponto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052E140" w14:textId="77777777" w:rsidTr="009F49C1">
        <w:trPr>
          <w:jc w:val="center"/>
        </w:trPr>
        <w:tc>
          <w:tcPr>
            <w:tcW w:w="9752" w:type="dxa"/>
            <w:gridSpan w:val="2"/>
          </w:tcPr>
          <w:p w14:paraId="1D9DF87F" w14:textId="77777777" w:rsidR="00C479E3" w:rsidRPr="001E011B" w:rsidRDefault="00C479E3" w:rsidP="009F49C1">
            <w:pPr>
              <w:keepNext/>
            </w:pPr>
          </w:p>
        </w:tc>
      </w:tr>
      <w:tr w:rsidR="00C479E3" w:rsidRPr="001E011B" w14:paraId="3BC60A92" w14:textId="77777777" w:rsidTr="009F49C1">
        <w:trPr>
          <w:jc w:val="center"/>
        </w:trPr>
        <w:tc>
          <w:tcPr>
            <w:tcW w:w="4876" w:type="dxa"/>
            <w:hideMark/>
          </w:tcPr>
          <w:p w14:paraId="1698282C" w14:textId="77777777" w:rsidR="00C479E3" w:rsidRPr="001E011B" w:rsidRDefault="00C479E3" w:rsidP="009F49C1">
            <w:pPr>
              <w:pStyle w:val="ColumnHeading"/>
              <w:keepNext/>
            </w:pPr>
            <w:r w:rsidRPr="001E011B">
              <w:t>Texto da Comissão</w:t>
            </w:r>
          </w:p>
        </w:tc>
        <w:tc>
          <w:tcPr>
            <w:tcW w:w="4876" w:type="dxa"/>
            <w:hideMark/>
          </w:tcPr>
          <w:p w14:paraId="6649E43E" w14:textId="77777777" w:rsidR="00C479E3" w:rsidRPr="001E011B" w:rsidRDefault="00C479E3" w:rsidP="009F49C1">
            <w:pPr>
              <w:pStyle w:val="ColumnHeading"/>
              <w:keepNext/>
            </w:pPr>
            <w:r w:rsidRPr="001E011B">
              <w:t>Alteração</w:t>
            </w:r>
          </w:p>
        </w:tc>
      </w:tr>
      <w:tr w:rsidR="00C479E3" w:rsidRPr="001E011B" w14:paraId="5D2ADEB0" w14:textId="77777777" w:rsidTr="009F49C1">
        <w:trPr>
          <w:jc w:val="center"/>
        </w:trPr>
        <w:tc>
          <w:tcPr>
            <w:tcW w:w="4876" w:type="dxa"/>
            <w:hideMark/>
          </w:tcPr>
          <w:p w14:paraId="37905A08" w14:textId="77777777" w:rsidR="00C479E3" w:rsidRPr="001E011B" w:rsidRDefault="00C479E3" w:rsidP="009F49C1">
            <w:pPr>
              <w:pStyle w:val="Normal6"/>
            </w:pPr>
            <w:r w:rsidRPr="001E011B">
              <w:rPr>
                <w:b/>
                <w:i/>
              </w:rPr>
              <w:t>(3)</w:t>
            </w:r>
            <w:r w:rsidRPr="001E011B">
              <w:rPr>
                <w:b/>
                <w:i/>
              </w:rPr>
              <w:tab/>
              <w:t>«investimento no interior da União com controlo estrangeiro», um investimento de qualquer natureza realizado por um investidor estrangeiro através da filial do investidor estrangeiro na União, que visa criar ou manter relações duradouras e diretas entre o investidor estrangeiro e uma entidade visada da União constituída ou a constituir, e à qual o investidor estrangeiro disponibiliza capital com vista ao exercício de uma atividade económica num Estado</w:t>
            </w:r>
            <w:r w:rsidRPr="001E011B">
              <w:rPr>
                <w:b/>
                <w:i/>
              </w:rPr>
              <w:noBreakHyphen/>
              <w:t>Membro;</w:t>
            </w:r>
          </w:p>
        </w:tc>
        <w:tc>
          <w:tcPr>
            <w:tcW w:w="4876" w:type="dxa"/>
            <w:hideMark/>
          </w:tcPr>
          <w:p w14:paraId="37DABA53" w14:textId="77777777" w:rsidR="00C479E3" w:rsidRPr="001E011B" w:rsidRDefault="00C479E3" w:rsidP="009F49C1">
            <w:pPr>
              <w:pStyle w:val="Normal6"/>
              <w:rPr>
                <w:szCs w:val="24"/>
              </w:rPr>
            </w:pPr>
            <w:r w:rsidRPr="001E011B">
              <w:rPr>
                <w:b/>
                <w:i/>
              </w:rPr>
              <w:t>Suprimido</w:t>
            </w:r>
          </w:p>
        </w:tc>
      </w:tr>
    </w:tbl>
    <w:p w14:paraId="50ADEC4A" w14:textId="77777777" w:rsidR="00C479E3" w:rsidRPr="001E011B" w:rsidRDefault="00C479E3" w:rsidP="00C479E3"/>
    <w:p w14:paraId="3B4EB15E" w14:textId="77777777" w:rsidR="00C479E3" w:rsidRPr="001E011B" w:rsidRDefault="00C479E3" w:rsidP="00C479E3">
      <w:pPr>
        <w:pStyle w:val="AmNumberTabs"/>
      </w:pPr>
      <w:r w:rsidRPr="001E011B">
        <w:t>Alteração</w:t>
      </w:r>
      <w:r w:rsidRPr="001E011B">
        <w:tab/>
      </w:r>
      <w:r w:rsidRPr="001E011B">
        <w:tab/>
        <w:t>59</w:t>
      </w:r>
    </w:p>
    <w:p w14:paraId="54F73EDC" w14:textId="77777777" w:rsidR="00C479E3" w:rsidRPr="001E011B" w:rsidRDefault="00C479E3" w:rsidP="00C479E3"/>
    <w:p w14:paraId="2C33645A" w14:textId="77777777" w:rsidR="00C479E3" w:rsidRPr="001E011B" w:rsidRDefault="00C479E3" w:rsidP="00C479E3">
      <w:pPr>
        <w:pStyle w:val="NormalBold"/>
        <w:keepNext/>
      </w:pPr>
      <w:r w:rsidRPr="001E011B">
        <w:t>Proposta de regulamento</w:t>
      </w:r>
    </w:p>
    <w:p w14:paraId="4A9D8FC9" w14:textId="77777777" w:rsidR="00C479E3" w:rsidRPr="001E011B" w:rsidRDefault="00C479E3" w:rsidP="00C479E3">
      <w:pPr>
        <w:pStyle w:val="NormalBold"/>
      </w:pPr>
      <w:r w:rsidRPr="001E011B">
        <w:t>Artigo 2 – parágrafo 1 – ponto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38BEC78" w14:textId="77777777" w:rsidTr="009F49C1">
        <w:trPr>
          <w:jc w:val="center"/>
        </w:trPr>
        <w:tc>
          <w:tcPr>
            <w:tcW w:w="9752" w:type="dxa"/>
            <w:gridSpan w:val="2"/>
          </w:tcPr>
          <w:p w14:paraId="19A1E99D" w14:textId="77777777" w:rsidR="00C479E3" w:rsidRPr="001E011B" w:rsidRDefault="00C479E3" w:rsidP="009F49C1">
            <w:pPr>
              <w:keepNext/>
            </w:pPr>
          </w:p>
        </w:tc>
      </w:tr>
      <w:tr w:rsidR="00C479E3" w:rsidRPr="001E011B" w14:paraId="7615041B" w14:textId="77777777" w:rsidTr="009F49C1">
        <w:trPr>
          <w:jc w:val="center"/>
        </w:trPr>
        <w:tc>
          <w:tcPr>
            <w:tcW w:w="4876" w:type="dxa"/>
            <w:hideMark/>
          </w:tcPr>
          <w:p w14:paraId="59FBBFE3" w14:textId="77777777" w:rsidR="00C479E3" w:rsidRPr="001E011B" w:rsidRDefault="00C479E3" w:rsidP="009F49C1">
            <w:pPr>
              <w:pStyle w:val="ColumnHeading"/>
              <w:keepNext/>
            </w:pPr>
            <w:r w:rsidRPr="001E011B">
              <w:t>Texto da Comissão</w:t>
            </w:r>
          </w:p>
        </w:tc>
        <w:tc>
          <w:tcPr>
            <w:tcW w:w="4876" w:type="dxa"/>
            <w:hideMark/>
          </w:tcPr>
          <w:p w14:paraId="29FD50E4" w14:textId="77777777" w:rsidR="00C479E3" w:rsidRPr="001E011B" w:rsidRDefault="00C479E3" w:rsidP="009F49C1">
            <w:pPr>
              <w:pStyle w:val="ColumnHeading"/>
              <w:keepNext/>
            </w:pPr>
            <w:r w:rsidRPr="001E011B">
              <w:t>Alteração</w:t>
            </w:r>
          </w:p>
        </w:tc>
      </w:tr>
      <w:tr w:rsidR="00C479E3" w:rsidRPr="001E011B" w14:paraId="50CEDE00" w14:textId="77777777" w:rsidTr="009F49C1">
        <w:trPr>
          <w:jc w:val="center"/>
        </w:trPr>
        <w:tc>
          <w:tcPr>
            <w:tcW w:w="4876" w:type="dxa"/>
            <w:hideMark/>
          </w:tcPr>
          <w:p w14:paraId="1F4B7260" w14:textId="77777777" w:rsidR="00C479E3" w:rsidRPr="001E011B" w:rsidRDefault="00C479E3" w:rsidP="009F49C1">
            <w:pPr>
              <w:pStyle w:val="Normal6"/>
            </w:pPr>
            <w:r w:rsidRPr="001E011B">
              <w:t>(7)</w:t>
            </w:r>
            <w:r w:rsidRPr="001E011B">
              <w:tab/>
              <w:t xml:space="preserve">«filial de um investidor estrangeiro na União», uma empresa </w:t>
            </w:r>
            <w:r w:rsidRPr="001E011B">
              <w:rPr>
                <w:b/>
                <w:bCs/>
                <w:i/>
                <w:iCs/>
              </w:rPr>
              <w:t>economicamente ativa</w:t>
            </w:r>
            <w:r w:rsidRPr="001E011B">
              <w:t xml:space="preserve"> constituída ao abrigo da legislação de um Estado</w:t>
            </w:r>
            <w:r w:rsidRPr="001E011B">
              <w:noBreakHyphen/>
              <w:t>Membro que satisfaça as condições estabelecidas no artigo 22.º, n.º 1, da Diretiva 2013/34/UE do Parlamento Europeu e do Conselho, de 26 de junho de 2013</w:t>
            </w:r>
            <w:r w:rsidRPr="001E011B">
              <w:rPr>
                <w:vertAlign w:val="superscript"/>
              </w:rPr>
              <w:t>18</w:t>
            </w:r>
            <w:r w:rsidRPr="001E011B">
              <w:t>, e controlada direta ou indiretamente por um investidor estrangeiro;</w:t>
            </w:r>
          </w:p>
        </w:tc>
        <w:tc>
          <w:tcPr>
            <w:tcW w:w="4876" w:type="dxa"/>
            <w:hideMark/>
          </w:tcPr>
          <w:p w14:paraId="2C6F9C60" w14:textId="77777777" w:rsidR="00C479E3" w:rsidRPr="001E011B" w:rsidRDefault="00C479E3" w:rsidP="009F49C1">
            <w:pPr>
              <w:pStyle w:val="Normal6"/>
              <w:rPr>
                <w:szCs w:val="24"/>
              </w:rPr>
            </w:pPr>
            <w:r w:rsidRPr="001E011B">
              <w:t>(7)</w:t>
            </w:r>
            <w:r w:rsidRPr="001E011B">
              <w:tab/>
              <w:t>«filial de um investidor estrangeiro na União», uma empresa constituída ao abrigo da legislação de um Estado</w:t>
            </w:r>
            <w:r w:rsidRPr="001E011B">
              <w:noBreakHyphen/>
              <w:t>Membro que satisfaça as condições estabelecidas no artigo 22.º, n.º 1, da Diretiva 2013/34/UE do Parlamento Europeu e do Conselho, de 26 de junho de 2013</w:t>
            </w:r>
            <w:r w:rsidRPr="001E011B">
              <w:rPr>
                <w:vertAlign w:val="superscript"/>
              </w:rPr>
              <w:t>18</w:t>
            </w:r>
            <w:r w:rsidRPr="001E011B">
              <w:t>, e controlada direta ou indiretamente por um investidor estrangeiro;</w:t>
            </w:r>
          </w:p>
        </w:tc>
      </w:tr>
      <w:tr w:rsidR="00C479E3" w:rsidRPr="001E011B" w14:paraId="1B3AF22E" w14:textId="77777777" w:rsidTr="009F49C1">
        <w:trPr>
          <w:jc w:val="center"/>
        </w:trPr>
        <w:tc>
          <w:tcPr>
            <w:tcW w:w="4876" w:type="dxa"/>
            <w:hideMark/>
          </w:tcPr>
          <w:p w14:paraId="2B2778A6" w14:textId="77777777" w:rsidR="00C479E3" w:rsidRPr="001E011B" w:rsidRDefault="00C479E3" w:rsidP="009F49C1">
            <w:pPr>
              <w:pStyle w:val="Normal6"/>
            </w:pPr>
            <w:r w:rsidRPr="001E011B">
              <w:t>__________________</w:t>
            </w:r>
          </w:p>
        </w:tc>
        <w:tc>
          <w:tcPr>
            <w:tcW w:w="4876" w:type="dxa"/>
            <w:hideMark/>
          </w:tcPr>
          <w:p w14:paraId="244C3932" w14:textId="77777777" w:rsidR="00C479E3" w:rsidRPr="001E011B" w:rsidRDefault="00C479E3" w:rsidP="009F49C1">
            <w:pPr>
              <w:pStyle w:val="Normal6"/>
              <w:rPr>
                <w:szCs w:val="24"/>
              </w:rPr>
            </w:pPr>
            <w:r w:rsidRPr="001E011B">
              <w:t>__________________</w:t>
            </w:r>
          </w:p>
        </w:tc>
      </w:tr>
      <w:tr w:rsidR="00C479E3" w:rsidRPr="001E011B" w14:paraId="27981C08" w14:textId="77777777" w:rsidTr="009F49C1">
        <w:trPr>
          <w:jc w:val="center"/>
        </w:trPr>
        <w:tc>
          <w:tcPr>
            <w:tcW w:w="4876" w:type="dxa"/>
            <w:hideMark/>
          </w:tcPr>
          <w:p w14:paraId="3F699F56" w14:textId="77777777" w:rsidR="00C479E3" w:rsidRPr="001E011B" w:rsidRDefault="00C479E3" w:rsidP="009F49C1">
            <w:pPr>
              <w:pStyle w:val="Normal6"/>
            </w:pPr>
            <w:r w:rsidRPr="001E011B">
              <w:rPr>
                <w:vertAlign w:val="superscript"/>
              </w:rPr>
              <w:t>18</w:t>
            </w:r>
            <w:r w:rsidRPr="001E011B">
              <w:t xml:space="preserve"> Diretiva 2013/34/UE do Parlamento Europeu e do Conselho, de 26 de junho de 2013, relativa às demonstrações financeiras anuais, às demonstrações financeiras consolidadas e aos relatórios conexos de certas formas de empresas, que altera a Diretiva 2006/43/CE do Parlamento </w:t>
            </w:r>
            <w:r w:rsidRPr="001E011B">
              <w:lastRenderedPageBreak/>
              <w:t>Europeu e do Conselho e revoga as Diretivas 78/660/CEE e 83/349/CEE do Conselho (JO L 182 de 29.6.2013, p. 19, ELI: http://data.europa.eu/eli/dir/2013/34/oj).</w:t>
            </w:r>
          </w:p>
        </w:tc>
        <w:tc>
          <w:tcPr>
            <w:tcW w:w="4876" w:type="dxa"/>
            <w:hideMark/>
          </w:tcPr>
          <w:p w14:paraId="52126ACD" w14:textId="77777777" w:rsidR="00C479E3" w:rsidRPr="001E011B" w:rsidRDefault="00C479E3" w:rsidP="009F49C1">
            <w:pPr>
              <w:pStyle w:val="Normal6"/>
              <w:rPr>
                <w:szCs w:val="24"/>
              </w:rPr>
            </w:pPr>
            <w:r w:rsidRPr="001E011B">
              <w:rPr>
                <w:vertAlign w:val="superscript"/>
              </w:rPr>
              <w:lastRenderedPageBreak/>
              <w:t>18</w:t>
            </w:r>
            <w:r w:rsidRPr="001E011B">
              <w:t xml:space="preserve"> Diretiva 2013/34/UE do Parlamento Europeu e do Conselho, de 26 de junho de 2013, relativa às demonstrações financeiras anuais, às demonstrações financeiras consolidadas e aos relatórios conexos de certas formas de empresas, que altera a Diretiva 2006/43/CE do Parlamento </w:t>
            </w:r>
            <w:r w:rsidRPr="001E011B">
              <w:lastRenderedPageBreak/>
              <w:t>Europeu e do Conselho e revoga as Diretivas 78/660/CEE e 83/349/CEE do Conselho (JO L 182 de 29.6.2013, p. 19, ELI: http://data.europa.eu/eli/dir/2013/34/oj).</w:t>
            </w:r>
          </w:p>
        </w:tc>
      </w:tr>
    </w:tbl>
    <w:p w14:paraId="1178256B" w14:textId="77777777" w:rsidR="00C479E3" w:rsidRPr="001E011B" w:rsidRDefault="00C479E3" w:rsidP="00C479E3"/>
    <w:p w14:paraId="49402A6D" w14:textId="77777777" w:rsidR="00C479E3" w:rsidRPr="001E011B" w:rsidRDefault="00C479E3" w:rsidP="00C479E3">
      <w:pPr>
        <w:pStyle w:val="AmNumberTabs"/>
      </w:pPr>
      <w:r w:rsidRPr="001E011B">
        <w:t>Alteração</w:t>
      </w:r>
      <w:r w:rsidRPr="001E011B">
        <w:tab/>
      </w:r>
      <w:r w:rsidRPr="001E011B">
        <w:tab/>
        <w:t>60</w:t>
      </w:r>
    </w:p>
    <w:p w14:paraId="3DA8660C" w14:textId="77777777" w:rsidR="00C479E3" w:rsidRPr="001E011B" w:rsidRDefault="00C479E3" w:rsidP="00C479E3"/>
    <w:p w14:paraId="005FBB05" w14:textId="77777777" w:rsidR="00C479E3" w:rsidRPr="001E011B" w:rsidRDefault="00C479E3" w:rsidP="00C479E3">
      <w:pPr>
        <w:pStyle w:val="NormalBold"/>
        <w:keepNext/>
      </w:pPr>
      <w:r w:rsidRPr="001E011B">
        <w:t>Proposta de regulamento</w:t>
      </w:r>
    </w:p>
    <w:p w14:paraId="73966E6D" w14:textId="77777777" w:rsidR="00C479E3" w:rsidRPr="001E011B" w:rsidRDefault="00C479E3" w:rsidP="00C479E3">
      <w:pPr>
        <w:pStyle w:val="NormalBold"/>
      </w:pPr>
      <w:r w:rsidRPr="001E011B">
        <w:t>Artigo 2 – parágrafo 1 – ponto 7</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2FD296F" w14:textId="77777777" w:rsidTr="009F49C1">
        <w:trPr>
          <w:jc w:val="center"/>
        </w:trPr>
        <w:tc>
          <w:tcPr>
            <w:tcW w:w="9752" w:type="dxa"/>
            <w:gridSpan w:val="2"/>
          </w:tcPr>
          <w:p w14:paraId="6D1753F7" w14:textId="77777777" w:rsidR="00C479E3" w:rsidRPr="001E011B" w:rsidRDefault="00C479E3" w:rsidP="009F49C1">
            <w:pPr>
              <w:keepNext/>
            </w:pPr>
          </w:p>
        </w:tc>
      </w:tr>
      <w:tr w:rsidR="00C479E3" w:rsidRPr="001E011B" w14:paraId="61F6F01A" w14:textId="77777777" w:rsidTr="009F49C1">
        <w:trPr>
          <w:jc w:val="center"/>
        </w:trPr>
        <w:tc>
          <w:tcPr>
            <w:tcW w:w="4876" w:type="dxa"/>
            <w:hideMark/>
          </w:tcPr>
          <w:p w14:paraId="352B6729" w14:textId="77777777" w:rsidR="00C479E3" w:rsidRPr="001E011B" w:rsidRDefault="00C479E3" w:rsidP="009F49C1">
            <w:pPr>
              <w:pStyle w:val="ColumnHeading"/>
              <w:keepNext/>
            </w:pPr>
            <w:r w:rsidRPr="001E011B">
              <w:t>Texto da Comissão</w:t>
            </w:r>
          </w:p>
        </w:tc>
        <w:tc>
          <w:tcPr>
            <w:tcW w:w="4876" w:type="dxa"/>
            <w:hideMark/>
          </w:tcPr>
          <w:p w14:paraId="5D214F95" w14:textId="77777777" w:rsidR="00C479E3" w:rsidRPr="001E011B" w:rsidRDefault="00C479E3" w:rsidP="009F49C1">
            <w:pPr>
              <w:pStyle w:val="ColumnHeading"/>
              <w:keepNext/>
            </w:pPr>
            <w:r w:rsidRPr="001E011B">
              <w:t>Alteração</w:t>
            </w:r>
          </w:p>
        </w:tc>
      </w:tr>
      <w:tr w:rsidR="00C479E3" w:rsidRPr="001E011B" w14:paraId="4660A967" w14:textId="77777777" w:rsidTr="009F49C1">
        <w:trPr>
          <w:jc w:val="center"/>
        </w:trPr>
        <w:tc>
          <w:tcPr>
            <w:tcW w:w="4876" w:type="dxa"/>
          </w:tcPr>
          <w:p w14:paraId="596601A4" w14:textId="77777777" w:rsidR="00C479E3" w:rsidRPr="001E011B" w:rsidRDefault="00C479E3" w:rsidP="009F49C1">
            <w:pPr>
              <w:pStyle w:val="Normal6"/>
            </w:pPr>
          </w:p>
        </w:tc>
        <w:tc>
          <w:tcPr>
            <w:tcW w:w="4876" w:type="dxa"/>
            <w:hideMark/>
          </w:tcPr>
          <w:p w14:paraId="3959D582" w14:textId="77777777" w:rsidR="00C479E3" w:rsidRPr="001E011B" w:rsidRDefault="00C479E3" w:rsidP="009F49C1">
            <w:pPr>
              <w:pStyle w:val="Normal6"/>
              <w:rPr>
                <w:szCs w:val="24"/>
              </w:rPr>
            </w:pPr>
            <w:r w:rsidRPr="001E011B">
              <w:rPr>
                <w:b/>
                <w:i/>
              </w:rPr>
              <w:t>(7</w:t>
            </w:r>
            <w:r w:rsidRPr="001E011B">
              <w:rPr>
                <w:b/>
                <w:i/>
              </w:rPr>
              <w:noBreakHyphen/>
              <w:t>A)</w:t>
            </w:r>
            <w:r w:rsidRPr="001E011B">
              <w:rPr>
                <w:b/>
                <w:i/>
              </w:rPr>
              <w:tab/>
              <w:t>«beneficiário efetivo», qualquer pessoa singular que, em última instância, detenha ou controle uma pessoa coletiva ou um instrumento jurídico similar;</w:t>
            </w:r>
          </w:p>
        </w:tc>
      </w:tr>
    </w:tbl>
    <w:p w14:paraId="054FB1B5" w14:textId="77777777" w:rsidR="00C479E3" w:rsidRPr="001E011B" w:rsidRDefault="00C479E3" w:rsidP="00C479E3"/>
    <w:p w14:paraId="5D6125B3" w14:textId="77777777" w:rsidR="00C479E3" w:rsidRPr="001E011B" w:rsidRDefault="00C479E3" w:rsidP="00C479E3">
      <w:pPr>
        <w:pStyle w:val="AmNumberTabs"/>
      </w:pPr>
      <w:r w:rsidRPr="001E011B">
        <w:t>Alteração</w:t>
      </w:r>
      <w:r w:rsidRPr="001E011B">
        <w:tab/>
      </w:r>
      <w:r w:rsidRPr="001E011B">
        <w:tab/>
        <w:t>61</w:t>
      </w:r>
    </w:p>
    <w:p w14:paraId="72F01FA9" w14:textId="77777777" w:rsidR="00C479E3" w:rsidRPr="001E011B" w:rsidRDefault="00C479E3" w:rsidP="00C479E3"/>
    <w:p w14:paraId="00FB9C38" w14:textId="77777777" w:rsidR="00C479E3" w:rsidRPr="001E011B" w:rsidRDefault="00C479E3" w:rsidP="00C479E3">
      <w:pPr>
        <w:pStyle w:val="NormalBold"/>
        <w:keepNext/>
      </w:pPr>
      <w:r w:rsidRPr="001E011B">
        <w:t>Proposta de regulamento</w:t>
      </w:r>
    </w:p>
    <w:p w14:paraId="4FA4D3B4" w14:textId="77777777" w:rsidR="00C479E3" w:rsidRPr="001E011B" w:rsidRDefault="00C479E3" w:rsidP="00C479E3">
      <w:pPr>
        <w:pStyle w:val="NormalBold"/>
      </w:pPr>
      <w:r w:rsidRPr="001E011B">
        <w:t>Artigo 2 – parágrafo 1 – ponto 7</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8C2130C" w14:textId="77777777" w:rsidTr="009F49C1">
        <w:trPr>
          <w:jc w:val="center"/>
        </w:trPr>
        <w:tc>
          <w:tcPr>
            <w:tcW w:w="9752" w:type="dxa"/>
            <w:gridSpan w:val="2"/>
          </w:tcPr>
          <w:p w14:paraId="015A858D" w14:textId="77777777" w:rsidR="00C479E3" w:rsidRPr="001E011B" w:rsidRDefault="00C479E3" w:rsidP="009F49C1">
            <w:pPr>
              <w:keepNext/>
            </w:pPr>
          </w:p>
        </w:tc>
      </w:tr>
      <w:tr w:rsidR="00C479E3" w:rsidRPr="001E011B" w14:paraId="727409C1" w14:textId="77777777" w:rsidTr="009F49C1">
        <w:trPr>
          <w:jc w:val="center"/>
        </w:trPr>
        <w:tc>
          <w:tcPr>
            <w:tcW w:w="4876" w:type="dxa"/>
            <w:hideMark/>
          </w:tcPr>
          <w:p w14:paraId="186155E8" w14:textId="77777777" w:rsidR="00C479E3" w:rsidRPr="001E011B" w:rsidRDefault="00C479E3" w:rsidP="009F49C1">
            <w:pPr>
              <w:pStyle w:val="ColumnHeading"/>
              <w:keepNext/>
            </w:pPr>
            <w:r w:rsidRPr="001E011B">
              <w:t>Texto da Comissão</w:t>
            </w:r>
          </w:p>
        </w:tc>
        <w:tc>
          <w:tcPr>
            <w:tcW w:w="4876" w:type="dxa"/>
            <w:hideMark/>
          </w:tcPr>
          <w:p w14:paraId="69295A24" w14:textId="77777777" w:rsidR="00C479E3" w:rsidRPr="001E011B" w:rsidRDefault="00C479E3" w:rsidP="009F49C1">
            <w:pPr>
              <w:pStyle w:val="ColumnHeading"/>
              <w:keepNext/>
            </w:pPr>
            <w:r w:rsidRPr="001E011B">
              <w:t>Alteração</w:t>
            </w:r>
          </w:p>
        </w:tc>
      </w:tr>
      <w:tr w:rsidR="00C479E3" w:rsidRPr="001E011B" w14:paraId="78CE9859" w14:textId="77777777" w:rsidTr="009F49C1">
        <w:trPr>
          <w:jc w:val="center"/>
        </w:trPr>
        <w:tc>
          <w:tcPr>
            <w:tcW w:w="4876" w:type="dxa"/>
          </w:tcPr>
          <w:p w14:paraId="68A71E35" w14:textId="77777777" w:rsidR="00C479E3" w:rsidRPr="001E011B" w:rsidRDefault="00C479E3" w:rsidP="009F49C1">
            <w:pPr>
              <w:pStyle w:val="Normal6"/>
            </w:pPr>
          </w:p>
        </w:tc>
        <w:tc>
          <w:tcPr>
            <w:tcW w:w="4876" w:type="dxa"/>
            <w:hideMark/>
          </w:tcPr>
          <w:p w14:paraId="6E3EC313" w14:textId="77777777" w:rsidR="00C479E3" w:rsidRPr="001E011B" w:rsidRDefault="00C479E3" w:rsidP="009F49C1">
            <w:pPr>
              <w:pStyle w:val="Normal6"/>
              <w:rPr>
                <w:szCs w:val="24"/>
              </w:rPr>
            </w:pPr>
            <w:r w:rsidRPr="001E011B">
              <w:rPr>
                <w:b/>
                <w:i/>
              </w:rPr>
              <w:t>(7</w:t>
            </w:r>
            <w:r w:rsidRPr="001E011B">
              <w:rPr>
                <w:b/>
                <w:i/>
              </w:rPr>
              <w:noBreakHyphen/>
              <w:t>B)</w:t>
            </w:r>
            <w:r w:rsidRPr="001E011B">
              <w:rPr>
                <w:b/>
                <w:i/>
              </w:rPr>
              <w:tab/>
              <w:t>«estrutura de propriedade opaca», um acordo nos termos do qual a propriedade ou o controlo de uma entidade não são claros, são impercetíveis ou difíceis de determinar, devido, entre outras coisas, à utilização de estruturas jurídicas complexas, vários níveis de propriedade, acionistas fiduciários, fundos fiduciários ou outros mecanismos que ocultam a identidade do proprietário beneficiário;</w:t>
            </w:r>
          </w:p>
        </w:tc>
      </w:tr>
    </w:tbl>
    <w:p w14:paraId="28B796A1" w14:textId="77777777" w:rsidR="00C479E3" w:rsidRPr="001E011B" w:rsidRDefault="00C479E3" w:rsidP="00C479E3"/>
    <w:p w14:paraId="261A618D" w14:textId="77777777" w:rsidR="00C479E3" w:rsidRPr="001E011B" w:rsidRDefault="00C479E3" w:rsidP="00C479E3">
      <w:pPr>
        <w:pStyle w:val="AmNumberTabs"/>
      </w:pPr>
      <w:r w:rsidRPr="001E011B">
        <w:t>Alteração</w:t>
      </w:r>
      <w:r w:rsidRPr="001E011B">
        <w:tab/>
      </w:r>
      <w:r w:rsidRPr="001E011B">
        <w:tab/>
        <w:t>62</w:t>
      </w:r>
    </w:p>
    <w:p w14:paraId="5D1D2780" w14:textId="77777777" w:rsidR="00C479E3" w:rsidRPr="001E011B" w:rsidRDefault="00C479E3" w:rsidP="00C479E3"/>
    <w:p w14:paraId="42814C11" w14:textId="77777777" w:rsidR="00C479E3" w:rsidRPr="001E011B" w:rsidRDefault="00C479E3" w:rsidP="00C479E3">
      <w:pPr>
        <w:pStyle w:val="NormalBold"/>
        <w:keepNext/>
      </w:pPr>
      <w:r w:rsidRPr="001E011B">
        <w:t>Proposta de regulamento</w:t>
      </w:r>
    </w:p>
    <w:p w14:paraId="754FF799" w14:textId="77777777" w:rsidR="00C479E3" w:rsidRPr="001E011B" w:rsidRDefault="00C479E3" w:rsidP="00C479E3">
      <w:pPr>
        <w:pStyle w:val="NormalBold"/>
      </w:pPr>
      <w:r w:rsidRPr="001E011B">
        <w:t>Artigo 2 – parágrafo 1 – ponto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7E3974A" w14:textId="77777777" w:rsidTr="009F49C1">
        <w:trPr>
          <w:jc w:val="center"/>
        </w:trPr>
        <w:tc>
          <w:tcPr>
            <w:tcW w:w="9752" w:type="dxa"/>
            <w:gridSpan w:val="2"/>
          </w:tcPr>
          <w:p w14:paraId="17DA971B" w14:textId="77777777" w:rsidR="00C479E3" w:rsidRPr="001E011B" w:rsidRDefault="00C479E3" w:rsidP="009F49C1">
            <w:pPr>
              <w:keepNext/>
            </w:pPr>
          </w:p>
        </w:tc>
      </w:tr>
      <w:tr w:rsidR="00C479E3" w:rsidRPr="001E011B" w14:paraId="5066BEEA" w14:textId="77777777" w:rsidTr="009F49C1">
        <w:trPr>
          <w:jc w:val="center"/>
        </w:trPr>
        <w:tc>
          <w:tcPr>
            <w:tcW w:w="4876" w:type="dxa"/>
            <w:hideMark/>
          </w:tcPr>
          <w:p w14:paraId="312FB95E" w14:textId="77777777" w:rsidR="00C479E3" w:rsidRPr="001E011B" w:rsidRDefault="00C479E3" w:rsidP="009F49C1">
            <w:pPr>
              <w:pStyle w:val="ColumnHeading"/>
              <w:keepNext/>
            </w:pPr>
            <w:r w:rsidRPr="001E011B">
              <w:t>Texto da Comissão</w:t>
            </w:r>
          </w:p>
        </w:tc>
        <w:tc>
          <w:tcPr>
            <w:tcW w:w="4876" w:type="dxa"/>
            <w:hideMark/>
          </w:tcPr>
          <w:p w14:paraId="0EE70991" w14:textId="77777777" w:rsidR="00C479E3" w:rsidRPr="001E011B" w:rsidRDefault="00C479E3" w:rsidP="009F49C1">
            <w:pPr>
              <w:pStyle w:val="ColumnHeading"/>
              <w:keepNext/>
            </w:pPr>
            <w:r w:rsidRPr="001E011B">
              <w:t>Alteração</w:t>
            </w:r>
          </w:p>
        </w:tc>
      </w:tr>
      <w:tr w:rsidR="00C479E3" w:rsidRPr="001E011B" w14:paraId="27176333" w14:textId="77777777" w:rsidTr="009F49C1">
        <w:trPr>
          <w:jc w:val="center"/>
        </w:trPr>
        <w:tc>
          <w:tcPr>
            <w:tcW w:w="4876" w:type="dxa"/>
            <w:hideMark/>
          </w:tcPr>
          <w:p w14:paraId="10B6FC8A" w14:textId="77777777" w:rsidR="00C479E3" w:rsidRPr="001E011B" w:rsidRDefault="00C479E3" w:rsidP="009F49C1">
            <w:pPr>
              <w:pStyle w:val="Normal6"/>
            </w:pPr>
            <w:r w:rsidRPr="001E011B">
              <w:t>(8)</w:t>
            </w:r>
            <w:r w:rsidRPr="001E011B">
              <w:tab/>
              <w:t xml:space="preserve">«entidade visada da União», uma empresa constituída ao abrigo da legislação </w:t>
            </w:r>
            <w:r w:rsidRPr="001E011B">
              <w:lastRenderedPageBreak/>
              <w:t>de um Estado</w:t>
            </w:r>
            <w:r w:rsidRPr="001E011B">
              <w:noBreakHyphen/>
              <w:t>Membro;</w:t>
            </w:r>
          </w:p>
        </w:tc>
        <w:tc>
          <w:tcPr>
            <w:tcW w:w="4876" w:type="dxa"/>
            <w:hideMark/>
          </w:tcPr>
          <w:p w14:paraId="5702F254" w14:textId="77777777" w:rsidR="00C479E3" w:rsidRPr="001E011B" w:rsidRDefault="00C479E3" w:rsidP="009F49C1">
            <w:pPr>
              <w:pStyle w:val="Normal6"/>
              <w:rPr>
                <w:szCs w:val="24"/>
              </w:rPr>
            </w:pPr>
            <w:r w:rsidRPr="001E011B">
              <w:lastRenderedPageBreak/>
              <w:t>(8)</w:t>
            </w:r>
            <w:r w:rsidRPr="001E011B">
              <w:tab/>
              <w:t xml:space="preserve">«entidade visada da União», uma empresa constituída </w:t>
            </w:r>
            <w:r w:rsidRPr="001E011B">
              <w:rPr>
                <w:b/>
                <w:bCs/>
                <w:i/>
                <w:iCs/>
              </w:rPr>
              <w:t xml:space="preserve">ou a ser constituída </w:t>
            </w:r>
            <w:r w:rsidRPr="001E011B">
              <w:t xml:space="preserve">ao abrigo da legislação de um </w:t>
            </w:r>
            <w:r w:rsidRPr="001E011B">
              <w:lastRenderedPageBreak/>
              <w:t>Estado</w:t>
            </w:r>
            <w:r w:rsidRPr="001E011B">
              <w:noBreakHyphen/>
              <w:t>Membro;</w:t>
            </w:r>
          </w:p>
        </w:tc>
      </w:tr>
    </w:tbl>
    <w:p w14:paraId="47455778" w14:textId="77777777" w:rsidR="00C479E3" w:rsidRPr="001E011B" w:rsidRDefault="00C479E3" w:rsidP="00C479E3"/>
    <w:p w14:paraId="4A397C6C" w14:textId="77777777" w:rsidR="00C479E3" w:rsidRPr="001E011B" w:rsidRDefault="00C479E3" w:rsidP="00C479E3">
      <w:pPr>
        <w:pStyle w:val="AmNumberTabs"/>
      </w:pPr>
      <w:r w:rsidRPr="001E011B">
        <w:t>Alteração</w:t>
      </w:r>
      <w:r w:rsidRPr="001E011B">
        <w:tab/>
      </w:r>
      <w:r w:rsidRPr="001E011B">
        <w:tab/>
        <w:t>63</w:t>
      </w:r>
    </w:p>
    <w:p w14:paraId="1A670F4E" w14:textId="77777777" w:rsidR="00C479E3" w:rsidRPr="001E011B" w:rsidRDefault="00C479E3" w:rsidP="00C479E3"/>
    <w:p w14:paraId="7EC2F587" w14:textId="77777777" w:rsidR="00C479E3" w:rsidRPr="001E011B" w:rsidRDefault="00C479E3" w:rsidP="00C479E3">
      <w:pPr>
        <w:pStyle w:val="NormalBold"/>
        <w:keepNext/>
      </w:pPr>
      <w:r w:rsidRPr="001E011B">
        <w:t>Proposta de regulamento</w:t>
      </w:r>
    </w:p>
    <w:p w14:paraId="18524637" w14:textId="77777777" w:rsidR="00C479E3" w:rsidRPr="001E011B" w:rsidRDefault="00C479E3" w:rsidP="00C479E3">
      <w:pPr>
        <w:pStyle w:val="NormalBold"/>
      </w:pPr>
      <w:r w:rsidRPr="001E011B">
        <w:t>Artigo 2 – parágrafo 1 – ponto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D7660CD" w14:textId="77777777" w:rsidTr="009F49C1">
        <w:trPr>
          <w:jc w:val="center"/>
        </w:trPr>
        <w:tc>
          <w:tcPr>
            <w:tcW w:w="9752" w:type="dxa"/>
            <w:gridSpan w:val="2"/>
          </w:tcPr>
          <w:p w14:paraId="275C5D5C" w14:textId="77777777" w:rsidR="00C479E3" w:rsidRPr="001E011B" w:rsidRDefault="00C479E3" w:rsidP="009F49C1">
            <w:pPr>
              <w:keepNext/>
            </w:pPr>
          </w:p>
        </w:tc>
      </w:tr>
      <w:tr w:rsidR="00C479E3" w:rsidRPr="001E011B" w14:paraId="54AEC1E2" w14:textId="77777777" w:rsidTr="009F49C1">
        <w:trPr>
          <w:jc w:val="center"/>
        </w:trPr>
        <w:tc>
          <w:tcPr>
            <w:tcW w:w="4876" w:type="dxa"/>
            <w:hideMark/>
          </w:tcPr>
          <w:p w14:paraId="616C4BCC" w14:textId="77777777" w:rsidR="00C479E3" w:rsidRPr="001E011B" w:rsidRDefault="00C479E3" w:rsidP="009F49C1">
            <w:pPr>
              <w:pStyle w:val="ColumnHeading"/>
              <w:keepNext/>
            </w:pPr>
            <w:r w:rsidRPr="001E011B">
              <w:t>Texto da Comissão</w:t>
            </w:r>
          </w:p>
        </w:tc>
        <w:tc>
          <w:tcPr>
            <w:tcW w:w="4876" w:type="dxa"/>
            <w:hideMark/>
          </w:tcPr>
          <w:p w14:paraId="12A4BB36" w14:textId="77777777" w:rsidR="00C479E3" w:rsidRPr="001E011B" w:rsidRDefault="00C479E3" w:rsidP="009F49C1">
            <w:pPr>
              <w:pStyle w:val="ColumnHeading"/>
              <w:keepNext/>
            </w:pPr>
            <w:r w:rsidRPr="001E011B">
              <w:t>Alteração</w:t>
            </w:r>
          </w:p>
        </w:tc>
      </w:tr>
      <w:tr w:rsidR="00C479E3" w:rsidRPr="001E011B" w14:paraId="57C23328" w14:textId="77777777" w:rsidTr="009F49C1">
        <w:trPr>
          <w:jc w:val="center"/>
        </w:trPr>
        <w:tc>
          <w:tcPr>
            <w:tcW w:w="4876" w:type="dxa"/>
            <w:hideMark/>
          </w:tcPr>
          <w:p w14:paraId="4F50EEF1" w14:textId="77777777" w:rsidR="00C479E3" w:rsidRPr="001E011B" w:rsidRDefault="00C479E3" w:rsidP="009F49C1">
            <w:pPr>
              <w:pStyle w:val="Normal6"/>
            </w:pPr>
            <w:r w:rsidRPr="001E011B">
              <w:t>(9)</w:t>
            </w:r>
            <w:r w:rsidRPr="001E011B">
              <w:tab/>
              <w:t xml:space="preserve">«entidade visada da União economicamente ativa num dos domínios enumerados no anexo II», uma entidade visada da União que realize atividades ou que pretenda realizar atividades no domínio das tecnologias, ativos, instalações, equipamentos, redes, sistemas, serviços e atividades económicas </w:t>
            </w:r>
            <w:r w:rsidRPr="001E011B">
              <w:rPr>
                <w:b/>
                <w:bCs/>
                <w:i/>
                <w:iCs/>
              </w:rPr>
              <w:t>de especial importância para os interesses em matéria de segurança ou de ordem pública da União,</w:t>
            </w:r>
            <w:r w:rsidRPr="001E011B">
              <w:t xml:space="preserve"> enumerados no anexo II</w:t>
            </w:r>
            <w:r w:rsidRPr="001E011B">
              <w:rPr>
                <w:b/>
                <w:bCs/>
                <w:i/>
                <w:iCs/>
              </w:rPr>
              <w:t>, nomeadamente através da sua propriedade, utilização, produção ou fornecimento</w:t>
            </w:r>
            <w:r w:rsidRPr="001E011B">
              <w:t>;</w:t>
            </w:r>
          </w:p>
        </w:tc>
        <w:tc>
          <w:tcPr>
            <w:tcW w:w="4876" w:type="dxa"/>
            <w:hideMark/>
          </w:tcPr>
          <w:p w14:paraId="6EEB6658" w14:textId="77777777" w:rsidR="00C479E3" w:rsidRPr="001E011B" w:rsidRDefault="00C479E3" w:rsidP="009F49C1">
            <w:pPr>
              <w:pStyle w:val="Normal6"/>
              <w:rPr>
                <w:szCs w:val="24"/>
              </w:rPr>
            </w:pPr>
            <w:r w:rsidRPr="001E011B">
              <w:t>(9)</w:t>
            </w:r>
            <w:r w:rsidRPr="001E011B">
              <w:tab/>
              <w:t xml:space="preserve">«entidade visada da União economicamente ativa num dos domínios enumerados no anexo II», uma entidade visada da União que realize atividades ou que pretenda realizar atividades no domínio </w:t>
            </w:r>
            <w:r w:rsidRPr="001E011B">
              <w:rPr>
                <w:b/>
                <w:bCs/>
                <w:i/>
                <w:iCs/>
              </w:rPr>
              <w:t>da conceção, do desenvolvimento, da extração, do tratamento, da produção, da reciclagem ou do fornecimento de</w:t>
            </w:r>
            <w:r w:rsidRPr="001E011B">
              <w:t xml:space="preserve"> tecnologias, </w:t>
            </w:r>
            <w:r w:rsidRPr="001E011B">
              <w:rPr>
                <w:b/>
                <w:bCs/>
                <w:i/>
                <w:iCs/>
              </w:rPr>
              <w:t>materiais,</w:t>
            </w:r>
            <w:r w:rsidRPr="001E011B">
              <w:t xml:space="preserve"> ativos, instalações, equipamentos, redes, sistemas, serviços e atividades económicas enumerados no anexo II;</w:t>
            </w:r>
          </w:p>
        </w:tc>
      </w:tr>
    </w:tbl>
    <w:p w14:paraId="503162AB" w14:textId="77777777" w:rsidR="00C479E3" w:rsidRPr="001E011B" w:rsidRDefault="00C479E3" w:rsidP="00C479E3"/>
    <w:p w14:paraId="11A30B7F" w14:textId="77777777" w:rsidR="00C479E3" w:rsidRPr="001E011B" w:rsidRDefault="00C479E3" w:rsidP="00C479E3">
      <w:pPr>
        <w:pStyle w:val="AmNumberTabs"/>
      </w:pPr>
      <w:r w:rsidRPr="001E011B">
        <w:t>Alteração</w:t>
      </w:r>
      <w:r w:rsidRPr="001E011B">
        <w:tab/>
      </w:r>
      <w:r w:rsidRPr="001E011B">
        <w:tab/>
        <w:t>64</w:t>
      </w:r>
    </w:p>
    <w:p w14:paraId="36FCC4A7" w14:textId="77777777" w:rsidR="00C479E3" w:rsidRPr="001E011B" w:rsidRDefault="00C479E3" w:rsidP="00C479E3"/>
    <w:p w14:paraId="1A111961" w14:textId="77777777" w:rsidR="00C479E3" w:rsidRPr="001E011B" w:rsidRDefault="00C479E3" w:rsidP="00C479E3">
      <w:pPr>
        <w:pStyle w:val="NormalBold"/>
        <w:keepNext/>
      </w:pPr>
      <w:r w:rsidRPr="001E011B">
        <w:t>Proposta de regulamento</w:t>
      </w:r>
    </w:p>
    <w:p w14:paraId="1D07687F" w14:textId="77777777" w:rsidR="00C479E3" w:rsidRPr="001E011B" w:rsidRDefault="00C479E3" w:rsidP="00C479E3">
      <w:pPr>
        <w:pStyle w:val="NormalBold"/>
      </w:pPr>
      <w:r w:rsidRPr="001E011B">
        <w:t>Artigo 2 – parágrafo 1 – ponto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60E8F53" w14:textId="77777777" w:rsidTr="009F49C1">
        <w:trPr>
          <w:jc w:val="center"/>
        </w:trPr>
        <w:tc>
          <w:tcPr>
            <w:tcW w:w="9752" w:type="dxa"/>
            <w:gridSpan w:val="2"/>
          </w:tcPr>
          <w:p w14:paraId="404083D6" w14:textId="77777777" w:rsidR="00C479E3" w:rsidRPr="001E011B" w:rsidRDefault="00C479E3" w:rsidP="009F49C1">
            <w:pPr>
              <w:keepNext/>
            </w:pPr>
          </w:p>
        </w:tc>
      </w:tr>
      <w:tr w:rsidR="00C479E3" w:rsidRPr="001E011B" w14:paraId="17F6730F" w14:textId="77777777" w:rsidTr="009F49C1">
        <w:trPr>
          <w:jc w:val="center"/>
        </w:trPr>
        <w:tc>
          <w:tcPr>
            <w:tcW w:w="4876" w:type="dxa"/>
            <w:hideMark/>
          </w:tcPr>
          <w:p w14:paraId="779D09D0" w14:textId="77777777" w:rsidR="00C479E3" w:rsidRPr="001E011B" w:rsidRDefault="00C479E3" w:rsidP="009F49C1">
            <w:pPr>
              <w:pStyle w:val="ColumnHeading"/>
              <w:keepNext/>
            </w:pPr>
            <w:r w:rsidRPr="001E011B">
              <w:t>Texto da Comissão</w:t>
            </w:r>
          </w:p>
        </w:tc>
        <w:tc>
          <w:tcPr>
            <w:tcW w:w="4876" w:type="dxa"/>
            <w:hideMark/>
          </w:tcPr>
          <w:p w14:paraId="5E8E6646" w14:textId="77777777" w:rsidR="00C479E3" w:rsidRPr="001E011B" w:rsidRDefault="00C479E3" w:rsidP="009F49C1">
            <w:pPr>
              <w:pStyle w:val="ColumnHeading"/>
              <w:keepNext/>
            </w:pPr>
            <w:r w:rsidRPr="001E011B">
              <w:t>Alteração</w:t>
            </w:r>
          </w:p>
        </w:tc>
      </w:tr>
      <w:tr w:rsidR="00C479E3" w:rsidRPr="001E011B" w14:paraId="5FD3C341" w14:textId="77777777" w:rsidTr="009F49C1">
        <w:trPr>
          <w:jc w:val="center"/>
        </w:trPr>
        <w:tc>
          <w:tcPr>
            <w:tcW w:w="4876" w:type="dxa"/>
            <w:hideMark/>
          </w:tcPr>
          <w:p w14:paraId="64A8C1F1" w14:textId="77777777" w:rsidR="00C479E3" w:rsidRPr="001E011B" w:rsidRDefault="00C479E3" w:rsidP="009F49C1">
            <w:pPr>
              <w:pStyle w:val="Normal6"/>
            </w:pPr>
            <w:r w:rsidRPr="001E011B">
              <w:t>(18)</w:t>
            </w:r>
            <w:r w:rsidRPr="001E011B">
              <w:tab/>
              <w:t>«projetos ou programas de interesse da União», projetos ou programas abrangidos pelo direito da União que preveem o desenvolvimento, a manutenção ou a aquisição de infraestruturas críticas, tecnologias críticas ou inputs críticos essenciais para a segurança ou a ordem pública e enumerados no anexo I;</w:t>
            </w:r>
          </w:p>
        </w:tc>
        <w:tc>
          <w:tcPr>
            <w:tcW w:w="4876" w:type="dxa"/>
            <w:hideMark/>
          </w:tcPr>
          <w:p w14:paraId="39251CEF" w14:textId="77777777" w:rsidR="00C479E3" w:rsidRPr="001E011B" w:rsidRDefault="00C479E3" w:rsidP="009F49C1">
            <w:pPr>
              <w:pStyle w:val="Normal6"/>
              <w:rPr>
                <w:szCs w:val="24"/>
              </w:rPr>
            </w:pPr>
            <w:r w:rsidRPr="001E011B">
              <w:t>(18)</w:t>
            </w:r>
            <w:r w:rsidRPr="001E011B">
              <w:tab/>
              <w:t>«projetos ou programas de interesse da União», projetos ou programas abrangidos pelo direito da União que preveem o desenvolvimento, a manutenção ou a aquisição de infraestruturas críticas, tecnologias críticas</w:t>
            </w:r>
            <w:r w:rsidRPr="001E011B">
              <w:rPr>
                <w:b/>
                <w:bCs/>
                <w:i/>
                <w:iCs/>
              </w:rPr>
              <w:t>, serviços críticos e essenciais</w:t>
            </w:r>
            <w:r w:rsidRPr="001E011B">
              <w:t xml:space="preserve"> ou inputs críticos essenciais para a segurança ou a ordem pública e enumerados no anexo I;</w:t>
            </w:r>
          </w:p>
        </w:tc>
      </w:tr>
    </w:tbl>
    <w:p w14:paraId="59F68AEC" w14:textId="77777777" w:rsidR="00C479E3" w:rsidRPr="001E011B" w:rsidRDefault="00C479E3" w:rsidP="00C479E3"/>
    <w:p w14:paraId="623C78AB" w14:textId="77777777" w:rsidR="00C479E3" w:rsidRPr="001E011B" w:rsidRDefault="00C479E3" w:rsidP="00C479E3">
      <w:pPr>
        <w:pStyle w:val="AmNumberTabs"/>
      </w:pPr>
      <w:r w:rsidRPr="001E011B">
        <w:t>Alteração</w:t>
      </w:r>
      <w:r w:rsidRPr="001E011B">
        <w:tab/>
      </w:r>
      <w:r w:rsidRPr="001E011B">
        <w:tab/>
        <w:t>65</w:t>
      </w:r>
    </w:p>
    <w:p w14:paraId="44EE1867" w14:textId="77777777" w:rsidR="00C479E3" w:rsidRPr="001E011B" w:rsidRDefault="00C479E3" w:rsidP="00C479E3"/>
    <w:p w14:paraId="7D2B10EA" w14:textId="77777777" w:rsidR="00C479E3" w:rsidRPr="001E011B" w:rsidRDefault="00C479E3" w:rsidP="00C479E3">
      <w:pPr>
        <w:pStyle w:val="NormalBold"/>
        <w:keepNext/>
      </w:pPr>
      <w:r w:rsidRPr="001E011B">
        <w:t>Proposta de regulamento</w:t>
      </w:r>
    </w:p>
    <w:p w14:paraId="7834D79E" w14:textId="77777777" w:rsidR="00C479E3" w:rsidRPr="001E011B" w:rsidRDefault="00C479E3" w:rsidP="00C479E3">
      <w:pPr>
        <w:pStyle w:val="NormalBold"/>
      </w:pPr>
      <w:r w:rsidRPr="001E011B">
        <w:t>Artigo 2 – parágrafo 1 – ponto 18</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3B62C37" w14:textId="77777777" w:rsidTr="009F49C1">
        <w:trPr>
          <w:jc w:val="center"/>
        </w:trPr>
        <w:tc>
          <w:tcPr>
            <w:tcW w:w="9752" w:type="dxa"/>
            <w:gridSpan w:val="2"/>
          </w:tcPr>
          <w:p w14:paraId="1E40B6EC" w14:textId="77777777" w:rsidR="00C479E3" w:rsidRPr="001E011B" w:rsidRDefault="00C479E3" w:rsidP="009F49C1">
            <w:pPr>
              <w:keepNext/>
            </w:pPr>
          </w:p>
        </w:tc>
      </w:tr>
      <w:tr w:rsidR="00C479E3" w:rsidRPr="001E011B" w14:paraId="1B33CF9F" w14:textId="77777777" w:rsidTr="009F49C1">
        <w:trPr>
          <w:jc w:val="center"/>
        </w:trPr>
        <w:tc>
          <w:tcPr>
            <w:tcW w:w="4876" w:type="dxa"/>
            <w:hideMark/>
          </w:tcPr>
          <w:p w14:paraId="6ECB0176" w14:textId="77777777" w:rsidR="00C479E3" w:rsidRPr="001E011B" w:rsidRDefault="00C479E3" w:rsidP="009F49C1">
            <w:pPr>
              <w:pStyle w:val="ColumnHeading"/>
              <w:keepNext/>
            </w:pPr>
            <w:r w:rsidRPr="001E011B">
              <w:t>Texto da Comissão</w:t>
            </w:r>
          </w:p>
        </w:tc>
        <w:tc>
          <w:tcPr>
            <w:tcW w:w="4876" w:type="dxa"/>
            <w:hideMark/>
          </w:tcPr>
          <w:p w14:paraId="7D03F0A4" w14:textId="77777777" w:rsidR="00C479E3" w:rsidRPr="001E011B" w:rsidRDefault="00C479E3" w:rsidP="009F49C1">
            <w:pPr>
              <w:pStyle w:val="ColumnHeading"/>
              <w:keepNext/>
            </w:pPr>
            <w:r w:rsidRPr="001E011B">
              <w:t>Alteração</w:t>
            </w:r>
          </w:p>
        </w:tc>
      </w:tr>
      <w:tr w:rsidR="00C479E3" w:rsidRPr="001E011B" w14:paraId="045C3870" w14:textId="77777777" w:rsidTr="009F49C1">
        <w:trPr>
          <w:jc w:val="center"/>
        </w:trPr>
        <w:tc>
          <w:tcPr>
            <w:tcW w:w="4876" w:type="dxa"/>
          </w:tcPr>
          <w:p w14:paraId="2DB0CCF9" w14:textId="77777777" w:rsidR="00C479E3" w:rsidRPr="001E011B" w:rsidRDefault="00C479E3" w:rsidP="009F49C1">
            <w:pPr>
              <w:pStyle w:val="Normal6"/>
            </w:pPr>
          </w:p>
        </w:tc>
        <w:tc>
          <w:tcPr>
            <w:tcW w:w="4876" w:type="dxa"/>
            <w:hideMark/>
          </w:tcPr>
          <w:p w14:paraId="72B4277F" w14:textId="77777777" w:rsidR="00C479E3" w:rsidRPr="001E011B" w:rsidRDefault="00C479E3" w:rsidP="009F49C1">
            <w:pPr>
              <w:pStyle w:val="Normal6"/>
              <w:rPr>
                <w:szCs w:val="24"/>
              </w:rPr>
            </w:pPr>
            <w:r w:rsidRPr="001E011B">
              <w:rPr>
                <w:b/>
                <w:i/>
              </w:rPr>
              <w:t>(18</w:t>
            </w:r>
            <w:r w:rsidRPr="001E011B">
              <w:rPr>
                <w:b/>
                <w:i/>
              </w:rPr>
              <w:noBreakHyphen/>
              <w:t>A)</w:t>
            </w:r>
            <w:r w:rsidRPr="001E011B">
              <w:rPr>
                <w:b/>
                <w:i/>
              </w:rPr>
              <w:tab/>
              <w:t>«Estado</w:t>
            </w:r>
            <w:r w:rsidRPr="001E011B">
              <w:rPr>
                <w:b/>
                <w:i/>
              </w:rPr>
              <w:noBreakHyphen/>
              <w:t>Membro de acolhimento», o Estado</w:t>
            </w:r>
            <w:r w:rsidRPr="001E011B">
              <w:rPr>
                <w:b/>
                <w:i/>
              </w:rPr>
              <w:noBreakHyphen/>
              <w:t>Membro em que está previsto ou foi realizado um investimento estrangeiro;</w:t>
            </w:r>
          </w:p>
        </w:tc>
      </w:tr>
    </w:tbl>
    <w:p w14:paraId="60EDD98E" w14:textId="77777777" w:rsidR="00C479E3" w:rsidRPr="001E011B" w:rsidRDefault="00C479E3" w:rsidP="00C479E3"/>
    <w:p w14:paraId="1FC0179F" w14:textId="77777777" w:rsidR="00C479E3" w:rsidRPr="001E011B" w:rsidRDefault="00C479E3" w:rsidP="00C479E3">
      <w:pPr>
        <w:pStyle w:val="AmNumberTabs"/>
      </w:pPr>
      <w:r w:rsidRPr="001E011B">
        <w:t>Alteração</w:t>
      </w:r>
      <w:r w:rsidRPr="001E011B">
        <w:tab/>
      </w:r>
      <w:r w:rsidRPr="001E011B">
        <w:tab/>
        <w:t>66</w:t>
      </w:r>
    </w:p>
    <w:p w14:paraId="2756EBFB" w14:textId="77777777" w:rsidR="00C479E3" w:rsidRPr="001E011B" w:rsidRDefault="00C479E3" w:rsidP="00C479E3"/>
    <w:p w14:paraId="4CA7BF05" w14:textId="77777777" w:rsidR="00C479E3" w:rsidRPr="001E011B" w:rsidRDefault="00C479E3" w:rsidP="00C479E3">
      <w:pPr>
        <w:pStyle w:val="NormalBold"/>
        <w:keepNext/>
      </w:pPr>
      <w:r w:rsidRPr="001E011B">
        <w:t>Proposta de regulamento</w:t>
      </w:r>
    </w:p>
    <w:p w14:paraId="5A57FD8E" w14:textId="77777777" w:rsidR="00C479E3" w:rsidRPr="001E011B" w:rsidRDefault="00C479E3" w:rsidP="00C479E3">
      <w:pPr>
        <w:pStyle w:val="NormalBold"/>
      </w:pPr>
      <w:r w:rsidRPr="001E011B">
        <w:t>Artigo 2 – parágrafo 1 – ponto 23</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F16EB78" w14:textId="77777777" w:rsidTr="009F49C1">
        <w:trPr>
          <w:jc w:val="center"/>
        </w:trPr>
        <w:tc>
          <w:tcPr>
            <w:tcW w:w="9752" w:type="dxa"/>
            <w:gridSpan w:val="2"/>
          </w:tcPr>
          <w:p w14:paraId="7CA70926" w14:textId="77777777" w:rsidR="00C479E3" w:rsidRPr="001E011B" w:rsidRDefault="00C479E3" w:rsidP="009F49C1">
            <w:pPr>
              <w:keepNext/>
            </w:pPr>
          </w:p>
        </w:tc>
      </w:tr>
      <w:tr w:rsidR="00C479E3" w:rsidRPr="001E011B" w14:paraId="539DC94E" w14:textId="77777777" w:rsidTr="009F49C1">
        <w:trPr>
          <w:jc w:val="center"/>
        </w:trPr>
        <w:tc>
          <w:tcPr>
            <w:tcW w:w="4876" w:type="dxa"/>
            <w:hideMark/>
          </w:tcPr>
          <w:p w14:paraId="1D542D64" w14:textId="77777777" w:rsidR="00C479E3" w:rsidRPr="001E011B" w:rsidRDefault="00C479E3" w:rsidP="009F49C1">
            <w:pPr>
              <w:pStyle w:val="ColumnHeading"/>
              <w:keepNext/>
            </w:pPr>
            <w:r w:rsidRPr="001E011B">
              <w:t>Texto da Comissão</w:t>
            </w:r>
          </w:p>
        </w:tc>
        <w:tc>
          <w:tcPr>
            <w:tcW w:w="4876" w:type="dxa"/>
            <w:hideMark/>
          </w:tcPr>
          <w:p w14:paraId="415E2427" w14:textId="77777777" w:rsidR="00C479E3" w:rsidRPr="001E011B" w:rsidRDefault="00C479E3" w:rsidP="009F49C1">
            <w:pPr>
              <w:pStyle w:val="ColumnHeading"/>
              <w:keepNext/>
            </w:pPr>
            <w:r w:rsidRPr="001E011B">
              <w:t>Alteração</w:t>
            </w:r>
          </w:p>
        </w:tc>
      </w:tr>
      <w:tr w:rsidR="00C479E3" w:rsidRPr="001E011B" w14:paraId="17B77290" w14:textId="77777777" w:rsidTr="009F49C1">
        <w:trPr>
          <w:jc w:val="center"/>
        </w:trPr>
        <w:tc>
          <w:tcPr>
            <w:tcW w:w="4876" w:type="dxa"/>
          </w:tcPr>
          <w:p w14:paraId="674086B5" w14:textId="77777777" w:rsidR="00C479E3" w:rsidRPr="001E011B" w:rsidRDefault="00C479E3" w:rsidP="009F49C1">
            <w:pPr>
              <w:pStyle w:val="Normal6"/>
            </w:pPr>
          </w:p>
        </w:tc>
        <w:tc>
          <w:tcPr>
            <w:tcW w:w="4876" w:type="dxa"/>
            <w:hideMark/>
          </w:tcPr>
          <w:p w14:paraId="317CB1A2" w14:textId="77777777" w:rsidR="00C479E3" w:rsidRPr="001E011B" w:rsidRDefault="00C479E3" w:rsidP="009F49C1">
            <w:pPr>
              <w:pStyle w:val="Normal6"/>
              <w:rPr>
                <w:szCs w:val="24"/>
              </w:rPr>
            </w:pPr>
            <w:r w:rsidRPr="001E011B">
              <w:rPr>
                <w:b/>
                <w:i/>
              </w:rPr>
              <w:t>(23</w:t>
            </w:r>
            <w:r w:rsidRPr="001E011B">
              <w:rPr>
                <w:b/>
                <w:i/>
              </w:rPr>
              <w:noBreakHyphen/>
              <w:t>A)</w:t>
            </w:r>
            <w:r w:rsidRPr="001E011B">
              <w:rPr>
                <w:b/>
                <w:i/>
              </w:rPr>
              <w:tab/>
              <w:t>«infraestrutura crítica», um ativo, uma instalação, um equipamento, uma rede ou um sistema, no seu todo ou uma parte de um ativo, uma instalação, um equipamento, uma rede ou um sistema, que seja necessário para a prestação de um serviço essencial;</w:t>
            </w:r>
          </w:p>
        </w:tc>
      </w:tr>
    </w:tbl>
    <w:p w14:paraId="73B2C890" w14:textId="77777777" w:rsidR="00C479E3" w:rsidRPr="001E011B" w:rsidRDefault="00C479E3" w:rsidP="00C479E3"/>
    <w:p w14:paraId="2CC53CBE" w14:textId="77777777" w:rsidR="00C479E3" w:rsidRPr="001E011B" w:rsidRDefault="00C479E3" w:rsidP="00C479E3">
      <w:pPr>
        <w:pStyle w:val="AmNumberTabs"/>
      </w:pPr>
      <w:r w:rsidRPr="001E011B">
        <w:t>Alteração</w:t>
      </w:r>
      <w:r w:rsidRPr="001E011B">
        <w:tab/>
      </w:r>
      <w:r w:rsidRPr="001E011B">
        <w:tab/>
        <w:t>67</w:t>
      </w:r>
    </w:p>
    <w:p w14:paraId="25B80564" w14:textId="77777777" w:rsidR="00C479E3" w:rsidRPr="001E011B" w:rsidRDefault="00C479E3" w:rsidP="00C479E3"/>
    <w:p w14:paraId="1FB381EE" w14:textId="77777777" w:rsidR="00C479E3" w:rsidRPr="001E011B" w:rsidRDefault="00C479E3" w:rsidP="00C479E3">
      <w:pPr>
        <w:pStyle w:val="NormalBold"/>
        <w:keepNext/>
      </w:pPr>
      <w:r w:rsidRPr="001E011B">
        <w:t>Proposta de regulamento</w:t>
      </w:r>
    </w:p>
    <w:p w14:paraId="448C4E91" w14:textId="77777777" w:rsidR="00C479E3" w:rsidRPr="001E011B" w:rsidRDefault="00C479E3" w:rsidP="00C479E3">
      <w:pPr>
        <w:pStyle w:val="NormalBold"/>
      </w:pPr>
      <w:r w:rsidRPr="001E011B">
        <w:t>Artigo 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49262AB" w14:textId="77777777" w:rsidTr="009F49C1">
        <w:trPr>
          <w:jc w:val="center"/>
        </w:trPr>
        <w:tc>
          <w:tcPr>
            <w:tcW w:w="9752" w:type="dxa"/>
            <w:gridSpan w:val="2"/>
          </w:tcPr>
          <w:p w14:paraId="55AEF8FA" w14:textId="77777777" w:rsidR="00C479E3" w:rsidRPr="001E011B" w:rsidRDefault="00C479E3" w:rsidP="009F49C1">
            <w:pPr>
              <w:keepNext/>
            </w:pPr>
          </w:p>
        </w:tc>
      </w:tr>
      <w:tr w:rsidR="00C479E3" w:rsidRPr="001E011B" w14:paraId="663F3EC1" w14:textId="77777777" w:rsidTr="009F49C1">
        <w:trPr>
          <w:jc w:val="center"/>
        </w:trPr>
        <w:tc>
          <w:tcPr>
            <w:tcW w:w="4876" w:type="dxa"/>
            <w:hideMark/>
          </w:tcPr>
          <w:p w14:paraId="6EDFF769" w14:textId="77777777" w:rsidR="00C479E3" w:rsidRPr="001E011B" w:rsidRDefault="00C479E3" w:rsidP="009F49C1">
            <w:pPr>
              <w:pStyle w:val="ColumnHeading"/>
              <w:keepNext/>
            </w:pPr>
            <w:r w:rsidRPr="001E011B">
              <w:t>Texto da Comissão</w:t>
            </w:r>
          </w:p>
        </w:tc>
        <w:tc>
          <w:tcPr>
            <w:tcW w:w="4876" w:type="dxa"/>
            <w:hideMark/>
          </w:tcPr>
          <w:p w14:paraId="21236750" w14:textId="77777777" w:rsidR="00C479E3" w:rsidRPr="001E011B" w:rsidRDefault="00C479E3" w:rsidP="009F49C1">
            <w:pPr>
              <w:pStyle w:val="ColumnHeading"/>
              <w:keepNext/>
            </w:pPr>
            <w:r w:rsidRPr="001E011B">
              <w:t>Alteração</w:t>
            </w:r>
          </w:p>
        </w:tc>
      </w:tr>
      <w:tr w:rsidR="00C479E3" w:rsidRPr="001E011B" w14:paraId="5BC5D498" w14:textId="77777777" w:rsidTr="009F49C1">
        <w:trPr>
          <w:jc w:val="center"/>
        </w:trPr>
        <w:tc>
          <w:tcPr>
            <w:tcW w:w="4876" w:type="dxa"/>
            <w:hideMark/>
          </w:tcPr>
          <w:p w14:paraId="23575206" w14:textId="77777777" w:rsidR="00C479E3" w:rsidRPr="001E011B" w:rsidRDefault="00C479E3" w:rsidP="009F49C1">
            <w:pPr>
              <w:pStyle w:val="Normal6"/>
            </w:pPr>
            <w:r w:rsidRPr="001E011B">
              <w:t>2.</w:t>
            </w:r>
            <w:r w:rsidRPr="001E011B">
              <w:tab/>
              <w:t>Os Estados</w:t>
            </w:r>
            <w:r w:rsidRPr="001E011B">
              <w:noBreakHyphen/>
              <w:t>Membros asseguram que o mecanismo de análise a que se refere o n.º 1 se aplica, pelo menos, a investimentos sujeitos a um requisito de autorização nos termos do artigo 4.º, n.º 4.</w:t>
            </w:r>
          </w:p>
        </w:tc>
        <w:tc>
          <w:tcPr>
            <w:tcW w:w="4876" w:type="dxa"/>
            <w:hideMark/>
          </w:tcPr>
          <w:p w14:paraId="67F276D6" w14:textId="77777777" w:rsidR="00C479E3" w:rsidRPr="001E011B" w:rsidRDefault="00C479E3" w:rsidP="009F49C1">
            <w:pPr>
              <w:pStyle w:val="Normal6"/>
              <w:rPr>
                <w:szCs w:val="24"/>
              </w:rPr>
            </w:pPr>
            <w:r w:rsidRPr="001E011B">
              <w:t>2.</w:t>
            </w:r>
            <w:r w:rsidRPr="001E011B">
              <w:tab/>
              <w:t>Os Estados</w:t>
            </w:r>
            <w:r w:rsidRPr="001E011B">
              <w:noBreakHyphen/>
              <w:t xml:space="preserve">Membros asseguram que o mecanismo de análise a que se refere o n.º 1 se aplica, pelo menos, a investimentos sujeitos a um requisito de autorização nos termos do artigo 4.º, n.º 4 </w:t>
            </w:r>
            <w:r w:rsidRPr="001E011B">
              <w:rPr>
                <w:b/>
                <w:bCs/>
                <w:i/>
                <w:iCs/>
              </w:rPr>
              <w:t>e n.º 4</w:t>
            </w:r>
            <w:r w:rsidRPr="001E011B">
              <w:rPr>
                <w:b/>
                <w:bCs/>
                <w:i/>
                <w:iCs/>
              </w:rPr>
              <w:noBreakHyphen/>
              <w:t>A</w:t>
            </w:r>
            <w:r w:rsidRPr="001E011B">
              <w:t>.</w:t>
            </w:r>
          </w:p>
        </w:tc>
      </w:tr>
    </w:tbl>
    <w:p w14:paraId="4F79B7CA" w14:textId="77777777" w:rsidR="00C479E3" w:rsidRPr="001E011B" w:rsidRDefault="00C479E3" w:rsidP="00C479E3"/>
    <w:p w14:paraId="0B8CA1CB" w14:textId="77777777" w:rsidR="00C479E3" w:rsidRPr="001E011B" w:rsidRDefault="00C479E3" w:rsidP="00C479E3">
      <w:pPr>
        <w:pStyle w:val="AmNumberTabs"/>
      </w:pPr>
      <w:r w:rsidRPr="001E011B">
        <w:t>Alteração</w:t>
      </w:r>
      <w:r w:rsidRPr="001E011B">
        <w:tab/>
      </w:r>
      <w:r w:rsidRPr="001E011B">
        <w:tab/>
        <w:t>68</w:t>
      </w:r>
    </w:p>
    <w:p w14:paraId="2D27A152" w14:textId="77777777" w:rsidR="00C479E3" w:rsidRPr="001E011B" w:rsidRDefault="00C479E3" w:rsidP="00C479E3"/>
    <w:p w14:paraId="64647F95" w14:textId="77777777" w:rsidR="00C479E3" w:rsidRPr="001E011B" w:rsidRDefault="00C479E3" w:rsidP="00C479E3">
      <w:pPr>
        <w:pStyle w:val="NormalBold"/>
        <w:keepNext/>
      </w:pPr>
      <w:r w:rsidRPr="001E011B">
        <w:t>Proposta de regulamento</w:t>
      </w:r>
    </w:p>
    <w:p w14:paraId="7E7F6B30" w14:textId="77777777" w:rsidR="00C479E3" w:rsidRPr="001E011B" w:rsidRDefault="00C479E3" w:rsidP="00C479E3">
      <w:pPr>
        <w:pStyle w:val="NormalBold"/>
      </w:pPr>
      <w:r w:rsidRPr="001E011B">
        <w:t>Artigo 3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BDEFD54" w14:textId="77777777" w:rsidTr="009F49C1">
        <w:trPr>
          <w:jc w:val="center"/>
        </w:trPr>
        <w:tc>
          <w:tcPr>
            <w:tcW w:w="9752" w:type="dxa"/>
            <w:gridSpan w:val="2"/>
          </w:tcPr>
          <w:p w14:paraId="79401E80" w14:textId="77777777" w:rsidR="00C479E3" w:rsidRPr="001E011B" w:rsidRDefault="00C479E3" w:rsidP="009F49C1">
            <w:pPr>
              <w:keepNext/>
            </w:pPr>
          </w:p>
        </w:tc>
      </w:tr>
      <w:tr w:rsidR="00C479E3" w:rsidRPr="001E011B" w14:paraId="6355EDBE" w14:textId="77777777" w:rsidTr="009F49C1">
        <w:trPr>
          <w:jc w:val="center"/>
        </w:trPr>
        <w:tc>
          <w:tcPr>
            <w:tcW w:w="4876" w:type="dxa"/>
            <w:hideMark/>
          </w:tcPr>
          <w:p w14:paraId="24A9377D" w14:textId="77777777" w:rsidR="00C479E3" w:rsidRPr="001E011B" w:rsidRDefault="00C479E3" w:rsidP="009F49C1">
            <w:pPr>
              <w:pStyle w:val="ColumnHeading"/>
              <w:keepNext/>
            </w:pPr>
            <w:r w:rsidRPr="001E011B">
              <w:t>Texto da Comissão</w:t>
            </w:r>
          </w:p>
        </w:tc>
        <w:tc>
          <w:tcPr>
            <w:tcW w:w="4876" w:type="dxa"/>
            <w:hideMark/>
          </w:tcPr>
          <w:p w14:paraId="0AC28430" w14:textId="77777777" w:rsidR="00C479E3" w:rsidRPr="001E011B" w:rsidRDefault="00C479E3" w:rsidP="009F49C1">
            <w:pPr>
              <w:pStyle w:val="ColumnHeading"/>
              <w:keepNext/>
            </w:pPr>
            <w:r w:rsidRPr="001E011B">
              <w:t>Alteração</w:t>
            </w:r>
          </w:p>
        </w:tc>
      </w:tr>
      <w:tr w:rsidR="00C479E3" w:rsidRPr="001E011B" w14:paraId="2E0E609E" w14:textId="77777777" w:rsidTr="009F49C1">
        <w:trPr>
          <w:jc w:val="center"/>
        </w:trPr>
        <w:tc>
          <w:tcPr>
            <w:tcW w:w="4876" w:type="dxa"/>
            <w:hideMark/>
          </w:tcPr>
          <w:p w14:paraId="728E76B9" w14:textId="77777777" w:rsidR="00C479E3" w:rsidRPr="001E011B" w:rsidRDefault="00C479E3" w:rsidP="009F49C1">
            <w:pPr>
              <w:pStyle w:val="Normal6"/>
            </w:pPr>
            <w:r w:rsidRPr="001E011B">
              <w:t>3.</w:t>
            </w:r>
            <w:r w:rsidRPr="001E011B">
              <w:tab/>
              <w:t>Cada Estado</w:t>
            </w:r>
            <w:r w:rsidRPr="001E011B">
              <w:noBreakHyphen/>
              <w:t>Membro notifica a Comissão das medidas adotadas nos termos do n.º 1 o mais tardar até [</w:t>
            </w:r>
            <w:r w:rsidRPr="001E011B">
              <w:rPr>
                <w:b/>
                <w:bCs/>
                <w:i/>
                <w:iCs/>
              </w:rPr>
              <w:t>data: 15</w:t>
            </w:r>
            <w:r w:rsidRPr="001E011B">
              <w:t xml:space="preserve"> meses </w:t>
            </w:r>
            <w:r w:rsidRPr="001E011B">
              <w:rPr>
                <w:b/>
                <w:bCs/>
                <w:i/>
                <w:iCs/>
              </w:rPr>
              <w:t>após</w:t>
            </w:r>
            <w:r w:rsidRPr="001E011B">
              <w:t xml:space="preserve"> a entrada em vigor]. Posteriormente, </w:t>
            </w:r>
            <w:r w:rsidRPr="001E011B">
              <w:lastRenderedPageBreak/>
              <w:t>os Estados</w:t>
            </w:r>
            <w:r w:rsidRPr="001E011B">
              <w:noBreakHyphen/>
              <w:t>Membros notificam a Comissão de qualquer alteração do seu mecanismo de análise no prazo de 30 dias a contar da adoção da alteração.</w:t>
            </w:r>
          </w:p>
        </w:tc>
        <w:tc>
          <w:tcPr>
            <w:tcW w:w="4876" w:type="dxa"/>
            <w:hideMark/>
          </w:tcPr>
          <w:p w14:paraId="5E6D9C34" w14:textId="77777777" w:rsidR="00C479E3" w:rsidRPr="001E011B" w:rsidRDefault="00C479E3" w:rsidP="009F49C1">
            <w:pPr>
              <w:pStyle w:val="Normal6"/>
              <w:rPr>
                <w:szCs w:val="24"/>
              </w:rPr>
            </w:pPr>
            <w:r w:rsidRPr="001E011B">
              <w:lastRenderedPageBreak/>
              <w:t>3.</w:t>
            </w:r>
            <w:r w:rsidRPr="001E011B">
              <w:tab/>
              <w:t>Cada Estado</w:t>
            </w:r>
            <w:r w:rsidRPr="001E011B">
              <w:noBreakHyphen/>
              <w:t xml:space="preserve">Membro notifica a Comissão das medidas adotadas nos termos do n.º 1 o mais tardar até </w:t>
            </w:r>
            <w:r w:rsidRPr="001E011B">
              <w:rPr>
                <w:b/>
                <w:bCs/>
                <w:i/>
                <w:iCs/>
              </w:rPr>
              <w:t>...</w:t>
            </w:r>
            <w:r w:rsidRPr="001E011B">
              <w:t xml:space="preserve"> [</w:t>
            </w:r>
            <w:r w:rsidRPr="001E011B">
              <w:rPr>
                <w:b/>
                <w:bCs/>
                <w:i/>
                <w:iCs/>
              </w:rPr>
              <w:t>data: 12</w:t>
            </w:r>
            <w:r w:rsidRPr="001E011B">
              <w:t xml:space="preserve"> meses a contar da data de entrada em vigor </w:t>
            </w:r>
            <w:r w:rsidRPr="001E011B">
              <w:rPr>
                <w:b/>
                <w:bCs/>
                <w:i/>
                <w:iCs/>
              </w:rPr>
              <w:lastRenderedPageBreak/>
              <w:t>do presente regulamento</w:t>
            </w:r>
            <w:r w:rsidRPr="001E011B">
              <w:t>]. Posteriormente, os Estados</w:t>
            </w:r>
            <w:r w:rsidRPr="001E011B">
              <w:noBreakHyphen/>
              <w:t>Membros notificam a Comissão de qualquer alteração do seu mecanismo de análise no prazo de 30 dias a contar da adoção da alteração.</w:t>
            </w:r>
          </w:p>
        </w:tc>
      </w:tr>
    </w:tbl>
    <w:p w14:paraId="789D4C2F" w14:textId="77777777" w:rsidR="00C479E3" w:rsidRPr="001E011B" w:rsidRDefault="00C479E3" w:rsidP="00C479E3"/>
    <w:p w14:paraId="4580AF85" w14:textId="77777777" w:rsidR="00C479E3" w:rsidRPr="001E011B" w:rsidRDefault="00C479E3" w:rsidP="00C479E3">
      <w:pPr>
        <w:pStyle w:val="AmNumberTabs"/>
      </w:pPr>
      <w:r w:rsidRPr="001E011B">
        <w:t>Alteração</w:t>
      </w:r>
      <w:r w:rsidRPr="001E011B">
        <w:tab/>
      </w:r>
      <w:r w:rsidRPr="001E011B">
        <w:tab/>
        <w:t>69</w:t>
      </w:r>
    </w:p>
    <w:p w14:paraId="74DA5250" w14:textId="77777777" w:rsidR="00C479E3" w:rsidRPr="001E011B" w:rsidRDefault="00C479E3" w:rsidP="00C479E3"/>
    <w:p w14:paraId="7694AE76" w14:textId="77777777" w:rsidR="00C479E3" w:rsidRPr="001E011B" w:rsidRDefault="00C479E3" w:rsidP="00C479E3">
      <w:pPr>
        <w:pStyle w:val="NormalBold"/>
        <w:keepNext/>
      </w:pPr>
      <w:r w:rsidRPr="001E011B">
        <w:t>Proposta de regulamento</w:t>
      </w:r>
    </w:p>
    <w:p w14:paraId="40F5D82F" w14:textId="77777777" w:rsidR="00C479E3" w:rsidRPr="001E011B" w:rsidRDefault="00C479E3" w:rsidP="00C479E3">
      <w:pPr>
        <w:pStyle w:val="NormalBold"/>
      </w:pPr>
      <w:r w:rsidRPr="001E011B">
        <w:t>Artigo 3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C256CB0" w14:textId="77777777" w:rsidTr="009F49C1">
        <w:trPr>
          <w:jc w:val="center"/>
        </w:trPr>
        <w:tc>
          <w:tcPr>
            <w:tcW w:w="9752" w:type="dxa"/>
            <w:gridSpan w:val="2"/>
          </w:tcPr>
          <w:p w14:paraId="32734B88" w14:textId="77777777" w:rsidR="00C479E3" w:rsidRPr="001E011B" w:rsidRDefault="00C479E3" w:rsidP="009F49C1">
            <w:pPr>
              <w:keepNext/>
            </w:pPr>
          </w:p>
        </w:tc>
      </w:tr>
      <w:tr w:rsidR="00C479E3" w:rsidRPr="001E011B" w14:paraId="3B622221" w14:textId="77777777" w:rsidTr="009F49C1">
        <w:trPr>
          <w:jc w:val="center"/>
        </w:trPr>
        <w:tc>
          <w:tcPr>
            <w:tcW w:w="4876" w:type="dxa"/>
            <w:hideMark/>
          </w:tcPr>
          <w:p w14:paraId="12C74BF8" w14:textId="77777777" w:rsidR="00C479E3" w:rsidRPr="001E011B" w:rsidRDefault="00C479E3" w:rsidP="009F49C1">
            <w:pPr>
              <w:pStyle w:val="ColumnHeading"/>
              <w:keepNext/>
            </w:pPr>
            <w:r w:rsidRPr="001E011B">
              <w:t>Texto da Comissão</w:t>
            </w:r>
          </w:p>
        </w:tc>
        <w:tc>
          <w:tcPr>
            <w:tcW w:w="4876" w:type="dxa"/>
            <w:hideMark/>
          </w:tcPr>
          <w:p w14:paraId="02BA2D22" w14:textId="77777777" w:rsidR="00C479E3" w:rsidRPr="001E011B" w:rsidRDefault="00C479E3" w:rsidP="009F49C1">
            <w:pPr>
              <w:pStyle w:val="ColumnHeading"/>
              <w:keepNext/>
            </w:pPr>
            <w:r w:rsidRPr="001E011B">
              <w:t>Alteração</w:t>
            </w:r>
          </w:p>
        </w:tc>
      </w:tr>
      <w:tr w:rsidR="00C479E3" w:rsidRPr="001E011B" w14:paraId="0350C4BE" w14:textId="77777777" w:rsidTr="009F49C1">
        <w:trPr>
          <w:jc w:val="center"/>
        </w:trPr>
        <w:tc>
          <w:tcPr>
            <w:tcW w:w="4876" w:type="dxa"/>
            <w:hideMark/>
          </w:tcPr>
          <w:p w14:paraId="3EC42F59" w14:textId="77777777" w:rsidR="00C479E3" w:rsidRPr="001E011B" w:rsidRDefault="00C479E3" w:rsidP="009F49C1">
            <w:pPr>
              <w:pStyle w:val="Normal6"/>
            </w:pPr>
            <w:r w:rsidRPr="001E011B">
              <w:t>4.</w:t>
            </w:r>
            <w:r w:rsidRPr="001E011B">
              <w:tab/>
              <w:t>A Comissão publica uma lista dos mecanismos de análise dos Estados</w:t>
            </w:r>
            <w:r w:rsidRPr="001E011B">
              <w:noBreakHyphen/>
              <w:t>Membros o mais tardar três meses após a receção de todas as notificações a que se refere o n.º 3 ou até [</w:t>
            </w:r>
            <w:r w:rsidRPr="001E011B">
              <w:rPr>
                <w:b/>
                <w:bCs/>
                <w:i/>
                <w:iCs/>
              </w:rPr>
              <w:t>data:</w:t>
            </w:r>
            <w:r w:rsidRPr="001E011B">
              <w:rPr>
                <w:b/>
                <w:i/>
              </w:rPr>
              <w:t xml:space="preserve"> </w:t>
            </w:r>
            <w:r w:rsidRPr="001E011B">
              <w:rPr>
                <w:b/>
                <w:bCs/>
                <w:i/>
                <w:iCs/>
              </w:rPr>
              <w:t>21</w:t>
            </w:r>
            <w:r w:rsidRPr="001E011B">
              <w:t xml:space="preserve"> meses </w:t>
            </w:r>
            <w:r w:rsidRPr="001E011B">
              <w:rPr>
                <w:b/>
                <w:bCs/>
                <w:i/>
                <w:iCs/>
              </w:rPr>
              <w:t>após</w:t>
            </w:r>
            <w:r w:rsidRPr="001E011B">
              <w:t xml:space="preserve"> a entrada em vigor], consoante o que ocorrer primeiro. A Comissão deve manter essa lista atualizada.</w:t>
            </w:r>
          </w:p>
        </w:tc>
        <w:tc>
          <w:tcPr>
            <w:tcW w:w="4876" w:type="dxa"/>
            <w:hideMark/>
          </w:tcPr>
          <w:p w14:paraId="07592E45" w14:textId="77777777" w:rsidR="00C479E3" w:rsidRPr="001E011B" w:rsidRDefault="00C479E3" w:rsidP="009F49C1">
            <w:pPr>
              <w:pStyle w:val="Normal6"/>
              <w:rPr>
                <w:szCs w:val="24"/>
              </w:rPr>
            </w:pPr>
            <w:r w:rsidRPr="001E011B">
              <w:t>4.</w:t>
            </w:r>
            <w:r w:rsidRPr="001E011B">
              <w:tab/>
              <w:t xml:space="preserve">A Comissão publica uma lista dos mecanismos de análise dos Estados‑Membros o mais tardar três meses após a receção de todas as notificações a que se refere o n.º 3 ou até </w:t>
            </w:r>
            <w:r w:rsidRPr="001E011B">
              <w:rPr>
                <w:b/>
                <w:bCs/>
                <w:i/>
                <w:iCs/>
              </w:rPr>
              <w:t>...</w:t>
            </w:r>
            <w:r w:rsidRPr="001E011B">
              <w:rPr>
                <w:b/>
                <w:i/>
              </w:rPr>
              <w:t xml:space="preserve"> </w:t>
            </w:r>
            <w:r w:rsidRPr="001E011B">
              <w:t>[</w:t>
            </w:r>
            <w:r w:rsidRPr="001E011B">
              <w:rPr>
                <w:b/>
                <w:bCs/>
                <w:i/>
                <w:iCs/>
              </w:rPr>
              <w:t>15</w:t>
            </w:r>
            <w:r w:rsidRPr="001E011B">
              <w:t xml:space="preserve"> meses a </w:t>
            </w:r>
            <w:r w:rsidRPr="001E011B">
              <w:rPr>
                <w:b/>
                <w:bCs/>
                <w:i/>
                <w:iCs/>
              </w:rPr>
              <w:t>contar da data de</w:t>
            </w:r>
            <w:r w:rsidRPr="001E011B">
              <w:t xml:space="preserve"> entrada em vigor </w:t>
            </w:r>
            <w:r w:rsidRPr="001E011B">
              <w:rPr>
                <w:b/>
                <w:bCs/>
                <w:i/>
                <w:iCs/>
              </w:rPr>
              <w:t>do presente regulamento</w:t>
            </w:r>
            <w:r w:rsidRPr="001E011B">
              <w:t>], consoante o que ocorrer primeiro. A Comissão deve manter essa lista atualizada.</w:t>
            </w:r>
          </w:p>
        </w:tc>
      </w:tr>
    </w:tbl>
    <w:p w14:paraId="4C985EED" w14:textId="77777777" w:rsidR="00C479E3" w:rsidRPr="001E011B" w:rsidRDefault="00C479E3" w:rsidP="00C479E3"/>
    <w:p w14:paraId="0C7E82E5" w14:textId="77777777" w:rsidR="00C479E3" w:rsidRPr="001E011B" w:rsidRDefault="00C479E3" w:rsidP="00C479E3">
      <w:pPr>
        <w:pStyle w:val="AmNumberTabs"/>
      </w:pPr>
      <w:r w:rsidRPr="001E011B">
        <w:t>Alteração</w:t>
      </w:r>
      <w:r w:rsidRPr="001E011B">
        <w:tab/>
      </w:r>
      <w:r w:rsidRPr="001E011B">
        <w:tab/>
        <w:t>70</w:t>
      </w:r>
    </w:p>
    <w:p w14:paraId="6C7038AC" w14:textId="77777777" w:rsidR="00C479E3" w:rsidRPr="001E011B" w:rsidRDefault="00C479E3" w:rsidP="00C479E3"/>
    <w:p w14:paraId="283B0224" w14:textId="77777777" w:rsidR="00C479E3" w:rsidRPr="001E011B" w:rsidRDefault="00C479E3" w:rsidP="00C479E3">
      <w:pPr>
        <w:pStyle w:val="NormalBold"/>
        <w:keepNext/>
      </w:pPr>
      <w:r w:rsidRPr="001E011B">
        <w:t>Proposta de regulamento</w:t>
      </w:r>
    </w:p>
    <w:p w14:paraId="7ACDE907" w14:textId="77777777" w:rsidR="00C479E3" w:rsidRPr="001E011B" w:rsidRDefault="00C479E3" w:rsidP="00C479E3">
      <w:pPr>
        <w:pStyle w:val="NormalBold"/>
        <w:rPr>
          <w:lang w:val="es-ES"/>
        </w:rPr>
      </w:pPr>
      <w:r w:rsidRPr="001E011B">
        <w:rPr>
          <w:lang w:val="es-ES"/>
        </w:rPr>
        <w:t>Artigo 4 – n.º 2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4874B8" w14:paraId="4E57CBB7" w14:textId="77777777" w:rsidTr="009F49C1">
        <w:trPr>
          <w:jc w:val="center"/>
        </w:trPr>
        <w:tc>
          <w:tcPr>
            <w:tcW w:w="9752" w:type="dxa"/>
            <w:gridSpan w:val="2"/>
          </w:tcPr>
          <w:p w14:paraId="4871BC76" w14:textId="77777777" w:rsidR="00C479E3" w:rsidRPr="001E011B" w:rsidRDefault="00C479E3" w:rsidP="009F49C1">
            <w:pPr>
              <w:keepNext/>
              <w:rPr>
                <w:lang w:val="es-ES"/>
              </w:rPr>
            </w:pPr>
          </w:p>
        </w:tc>
      </w:tr>
      <w:tr w:rsidR="00C479E3" w:rsidRPr="001E011B" w14:paraId="3D7B32CE" w14:textId="77777777" w:rsidTr="009F49C1">
        <w:trPr>
          <w:jc w:val="center"/>
        </w:trPr>
        <w:tc>
          <w:tcPr>
            <w:tcW w:w="4876" w:type="dxa"/>
            <w:hideMark/>
          </w:tcPr>
          <w:p w14:paraId="192F04F3" w14:textId="77777777" w:rsidR="00C479E3" w:rsidRPr="001E011B" w:rsidRDefault="00C479E3" w:rsidP="009F49C1">
            <w:pPr>
              <w:pStyle w:val="ColumnHeading"/>
              <w:keepNext/>
            </w:pPr>
            <w:r w:rsidRPr="001E011B">
              <w:t>Texto da Comissão</w:t>
            </w:r>
          </w:p>
        </w:tc>
        <w:tc>
          <w:tcPr>
            <w:tcW w:w="4876" w:type="dxa"/>
            <w:hideMark/>
          </w:tcPr>
          <w:p w14:paraId="3BDD8D1C" w14:textId="77777777" w:rsidR="00C479E3" w:rsidRPr="001E011B" w:rsidRDefault="00C479E3" w:rsidP="009F49C1">
            <w:pPr>
              <w:pStyle w:val="ColumnHeading"/>
              <w:keepNext/>
            </w:pPr>
            <w:r w:rsidRPr="001E011B">
              <w:t>Alteração</w:t>
            </w:r>
          </w:p>
        </w:tc>
      </w:tr>
      <w:tr w:rsidR="00C479E3" w:rsidRPr="001E011B" w14:paraId="3B88CB63" w14:textId="77777777" w:rsidTr="009F49C1">
        <w:trPr>
          <w:jc w:val="center"/>
        </w:trPr>
        <w:tc>
          <w:tcPr>
            <w:tcW w:w="4876" w:type="dxa"/>
            <w:hideMark/>
          </w:tcPr>
          <w:p w14:paraId="3A58D530" w14:textId="77777777" w:rsidR="00C479E3" w:rsidRPr="001E011B" w:rsidRDefault="00C479E3" w:rsidP="009F49C1">
            <w:pPr>
              <w:pStyle w:val="Normal6"/>
            </w:pPr>
            <w:r w:rsidRPr="001E011B">
              <w:t>(a)</w:t>
            </w:r>
            <w:r w:rsidRPr="001E011B">
              <w:tab/>
              <w:t xml:space="preserve">A autoridade de análise prevê procedimentos adequados que lhe permitam determinar se tem jurisdição sobre um investimento estrangeiro objeto de um pedido de autorização </w:t>
            </w:r>
            <w:r w:rsidRPr="001E011B">
              <w:rPr>
                <w:b/>
                <w:bCs/>
                <w:i/>
                <w:iCs/>
              </w:rPr>
              <w:t>e efetuar</w:t>
            </w:r>
            <w:r w:rsidRPr="001E011B">
              <w:t xml:space="preserve"> uma análise inicial seguida, se necessário, de uma investigação aprofundada para determinar se esse investimento estrangeiro é suscetível de afetar de forma negativa a segurança ou a ordem pública. A investigação aprofundada visa, nomeadamente, determinar se a decisão de análise a que se refere o artigo 14.º, n.º 1, é adequada e determinar o seu conteúdo;</w:t>
            </w:r>
          </w:p>
        </w:tc>
        <w:tc>
          <w:tcPr>
            <w:tcW w:w="4876" w:type="dxa"/>
            <w:hideMark/>
          </w:tcPr>
          <w:p w14:paraId="7CF76FCB" w14:textId="77777777" w:rsidR="00C479E3" w:rsidRPr="001E011B" w:rsidRDefault="00C479E3" w:rsidP="009F49C1">
            <w:pPr>
              <w:pStyle w:val="Normal6"/>
              <w:rPr>
                <w:szCs w:val="24"/>
              </w:rPr>
            </w:pPr>
            <w:r w:rsidRPr="001E011B">
              <w:t>(a)</w:t>
            </w:r>
            <w:r w:rsidRPr="001E011B">
              <w:tab/>
              <w:t xml:space="preserve">A autoridade de análise prevê procedimentos </w:t>
            </w:r>
            <w:r w:rsidRPr="001E011B">
              <w:rPr>
                <w:b/>
                <w:bCs/>
                <w:i/>
                <w:iCs/>
              </w:rPr>
              <w:t xml:space="preserve">e recursos </w:t>
            </w:r>
            <w:r w:rsidRPr="001E011B">
              <w:t>adequados que lhe permitam determinar se tem jurisdição sobre um investimento estrangeiro objeto de um pedido de autorização.</w:t>
            </w:r>
            <w:r w:rsidRPr="001E011B">
              <w:rPr>
                <w:b/>
                <w:i/>
              </w:rPr>
              <w:t xml:space="preserve"> </w:t>
            </w:r>
            <w:r w:rsidRPr="001E011B">
              <w:rPr>
                <w:b/>
                <w:bCs/>
                <w:i/>
                <w:iCs/>
              </w:rPr>
              <w:t>O procedimento inclui</w:t>
            </w:r>
            <w:r w:rsidRPr="001E011B">
              <w:t xml:space="preserve"> uma análise inicial </w:t>
            </w:r>
            <w:r w:rsidRPr="001E011B">
              <w:rPr>
                <w:b/>
                <w:bCs/>
                <w:i/>
                <w:iCs/>
              </w:rPr>
              <w:t>no prazo máximo de 35 dias consecutivos a contar da receção do pedido de autorização completo</w:t>
            </w:r>
            <w:r w:rsidRPr="001E011B">
              <w:t xml:space="preserve"> seguida, se necessário, de uma investigação aprofundada para determinar se esse investimento estrangeiro é suscetível de afetar de forma negativa a segurança ou a ordem pública</w:t>
            </w:r>
            <w:r w:rsidRPr="001E011B">
              <w:rPr>
                <w:b/>
                <w:bCs/>
                <w:i/>
                <w:iCs/>
              </w:rPr>
              <w:t>, tendo em consideração pelo menos os critérios estabelecidos no artigo 13.º</w:t>
            </w:r>
            <w:r w:rsidRPr="001E011B">
              <w:t xml:space="preserve">. A investigação aprofundada visa, nomeadamente, determinar se a decisão de análise a que se refere o </w:t>
            </w:r>
            <w:r w:rsidRPr="001E011B">
              <w:lastRenderedPageBreak/>
              <w:t>artigo 14.º, n.º 1, é adequada e determinar o seu conteúdo;</w:t>
            </w:r>
          </w:p>
        </w:tc>
      </w:tr>
    </w:tbl>
    <w:p w14:paraId="09EF6C8F" w14:textId="77777777" w:rsidR="00C479E3" w:rsidRPr="001E011B" w:rsidRDefault="00C479E3" w:rsidP="00C479E3"/>
    <w:p w14:paraId="41246A63" w14:textId="77777777" w:rsidR="00C479E3" w:rsidRPr="001E011B" w:rsidRDefault="00C479E3" w:rsidP="00C479E3">
      <w:pPr>
        <w:pStyle w:val="AmNumberTabs"/>
      </w:pPr>
      <w:r w:rsidRPr="001E011B">
        <w:t>Alteração</w:t>
      </w:r>
      <w:r w:rsidRPr="001E011B">
        <w:tab/>
      </w:r>
      <w:r w:rsidRPr="001E011B">
        <w:tab/>
        <w:t>71</w:t>
      </w:r>
    </w:p>
    <w:p w14:paraId="2D1239E6" w14:textId="77777777" w:rsidR="00C479E3" w:rsidRPr="001E011B" w:rsidRDefault="00C479E3" w:rsidP="00C479E3"/>
    <w:p w14:paraId="2F43EF8B" w14:textId="77777777" w:rsidR="00C479E3" w:rsidRPr="001E011B" w:rsidRDefault="00C479E3" w:rsidP="00C479E3">
      <w:pPr>
        <w:pStyle w:val="NormalBold"/>
        <w:keepNext/>
      </w:pPr>
      <w:r w:rsidRPr="001E011B">
        <w:t>Proposta de regulamento</w:t>
      </w:r>
    </w:p>
    <w:p w14:paraId="5C4969CE" w14:textId="77777777" w:rsidR="00C479E3" w:rsidRPr="001E011B" w:rsidRDefault="00C479E3" w:rsidP="00C479E3">
      <w:pPr>
        <w:pStyle w:val="NormalBold"/>
      </w:pPr>
      <w:r w:rsidRPr="001E011B">
        <w:t>Artigo 4 – n.º 2 – alínea a</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AD3B5BA" w14:textId="77777777" w:rsidTr="009F49C1">
        <w:trPr>
          <w:jc w:val="center"/>
        </w:trPr>
        <w:tc>
          <w:tcPr>
            <w:tcW w:w="9752" w:type="dxa"/>
            <w:gridSpan w:val="2"/>
          </w:tcPr>
          <w:p w14:paraId="076CFA87" w14:textId="77777777" w:rsidR="00C479E3" w:rsidRPr="001E011B" w:rsidRDefault="00C479E3" w:rsidP="009F49C1">
            <w:pPr>
              <w:keepNext/>
            </w:pPr>
          </w:p>
        </w:tc>
      </w:tr>
      <w:tr w:rsidR="00C479E3" w:rsidRPr="001E011B" w14:paraId="396F88BE" w14:textId="77777777" w:rsidTr="009F49C1">
        <w:trPr>
          <w:jc w:val="center"/>
        </w:trPr>
        <w:tc>
          <w:tcPr>
            <w:tcW w:w="4876" w:type="dxa"/>
            <w:hideMark/>
          </w:tcPr>
          <w:p w14:paraId="26EF929D" w14:textId="77777777" w:rsidR="00C479E3" w:rsidRPr="001E011B" w:rsidRDefault="00C479E3" w:rsidP="009F49C1">
            <w:pPr>
              <w:pStyle w:val="ColumnHeading"/>
              <w:keepNext/>
            </w:pPr>
            <w:r w:rsidRPr="001E011B">
              <w:t>Texto da Comissão</w:t>
            </w:r>
          </w:p>
        </w:tc>
        <w:tc>
          <w:tcPr>
            <w:tcW w:w="4876" w:type="dxa"/>
            <w:hideMark/>
          </w:tcPr>
          <w:p w14:paraId="4FD85631" w14:textId="77777777" w:rsidR="00C479E3" w:rsidRPr="001E011B" w:rsidRDefault="00C479E3" w:rsidP="009F49C1">
            <w:pPr>
              <w:pStyle w:val="ColumnHeading"/>
              <w:keepNext/>
            </w:pPr>
            <w:r w:rsidRPr="001E011B">
              <w:t>Alteração</w:t>
            </w:r>
          </w:p>
        </w:tc>
      </w:tr>
      <w:tr w:rsidR="00C479E3" w:rsidRPr="001E011B" w14:paraId="099B7DBC" w14:textId="77777777" w:rsidTr="009F49C1">
        <w:trPr>
          <w:jc w:val="center"/>
        </w:trPr>
        <w:tc>
          <w:tcPr>
            <w:tcW w:w="4876" w:type="dxa"/>
          </w:tcPr>
          <w:p w14:paraId="06DDACEE" w14:textId="77777777" w:rsidR="00C479E3" w:rsidRPr="001E011B" w:rsidRDefault="00C479E3" w:rsidP="009F49C1">
            <w:pPr>
              <w:pStyle w:val="Normal6"/>
            </w:pPr>
          </w:p>
        </w:tc>
        <w:tc>
          <w:tcPr>
            <w:tcW w:w="4876" w:type="dxa"/>
            <w:hideMark/>
          </w:tcPr>
          <w:p w14:paraId="013FDA04" w14:textId="77777777" w:rsidR="00C479E3" w:rsidRPr="001E011B" w:rsidRDefault="00C479E3" w:rsidP="009F49C1">
            <w:pPr>
              <w:pStyle w:val="Normal6"/>
              <w:rPr>
                <w:szCs w:val="24"/>
              </w:rPr>
            </w:pPr>
            <w:r w:rsidRPr="001E011B">
              <w:rPr>
                <w:b/>
                <w:i/>
              </w:rPr>
              <w:t>(a</w:t>
            </w:r>
            <w:r w:rsidRPr="001E011B">
              <w:rPr>
                <w:b/>
                <w:i/>
              </w:rPr>
              <w:noBreakHyphen/>
              <w:t>A)</w:t>
            </w:r>
            <w:r w:rsidRPr="001E011B">
              <w:rPr>
                <w:b/>
                <w:i/>
              </w:rPr>
              <w:tab/>
              <w:t>A autoridade de análise fica habilitada a analisar os investimentos em novas instalações;</w:t>
            </w:r>
          </w:p>
        </w:tc>
      </w:tr>
    </w:tbl>
    <w:p w14:paraId="2D334434" w14:textId="77777777" w:rsidR="00C479E3" w:rsidRPr="001E011B" w:rsidRDefault="00C479E3" w:rsidP="00C479E3"/>
    <w:p w14:paraId="22CC58FE" w14:textId="77777777" w:rsidR="00C479E3" w:rsidRPr="001E011B" w:rsidRDefault="00C479E3" w:rsidP="00C479E3">
      <w:pPr>
        <w:pStyle w:val="AmNumberTabs"/>
      </w:pPr>
      <w:r w:rsidRPr="001E011B">
        <w:t>Alteração</w:t>
      </w:r>
      <w:r w:rsidRPr="001E011B">
        <w:tab/>
      </w:r>
      <w:r w:rsidRPr="001E011B">
        <w:tab/>
        <w:t>72</w:t>
      </w:r>
    </w:p>
    <w:p w14:paraId="147EDF28" w14:textId="77777777" w:rsidR="00C479E3" w:rsidRPr="001E011B" w:rsidRDefault="00C479E3" w:rsidP="00C479E3"/>
    <w:p w14:paraId="6243B950" w14:textId="77777777" w:rsidR="00C479E3" w:rsidRPr="001E011B" w:rsidRDefault="00C479E3" w:rsidP="00C479E3">
      <w:pPr>
        <w:pStyle w:val="NormalBold"/>
        <w:keepNext/>
      </w:pPr>
      <w:r w:rsidRPr="001E011B">
        <w:t>Proposta de regulamento</w:t>
      </w:r>
    </w:p>
    <w:p w14:paraId="5B2927F6" w14:textId="77777777" w:rsidR="00C479E3" w:rsidRPr="001E011B" w:rsidRDefault="00C479E3" w:rsidP="00C479E3">
      <w:pPr>
        <w:pStyle w:val="NormalBold"/>
      </w:pPr>
      <w:r w:rsidRPr="001E011B">
        <w:t>Artigo 4 – n.º 2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D31E85C" w14:textId="77777777" w:rsidTr="009F49C1">
        <w:trPr>
          <w:jc w:val="center"/>
        </w:trPr>
        <w:tc>
          <w:tcPr>
            <w:tcW w:w="9752" w:type="dxa"/>
            <w:gridSpan w:val="2"/>
          </w:tcPr>
          <w:p w14:paraId="54EEEE1E" w14:textId="77777777" w:rsidR="00C479E3" w:rsidRPr="001E011B" w:rsidRDefault="00C479E3" w:rsidP="009F49C1">
            <w:pPr>
              <w:keepNext/>
            </w:pPr>
          </w:p>
        </w:tc>
      </w:tr>
      <w:tr w:rsidR="00C479E3" w:rsidRPr="001E011B" w14:paraId="0B6412A4" w14:textId="77777777" w:rsidTr="009F49C1">
        <w:trPr>
          <w:jc w:val="center"/>
        </w:trPr>
        <w:tc>
          <w:tcPr>
            <w:tcW w:w="4876" w:type="dxa"/>
            <w:hideMark/>
          </w:tcPr>
          <w:p w14:paraId="2EAC0E1B" w14:textId="77777777" w:rsidR="00C479E3" w:rsidRPr="001E011B" w:rsidRDefault="00C479E3" w:rsidP="009F49C1">
            <w:pPr>
              <w:pStyle w:val="ColumnHeading"/>
              <w:keepNext/>
            </w:pPr>
            <w:r w:rsidRPr="001E011B">
              <w:t>Texto da Comissão</w:t>
            </w:r>
          </w:p>
        </w:tc>
        <w:tc>
          <w:tcPr>
            <w:tcW w:w="4876" w:type="dxa"/>
            <w:hideMark/>
          </w:tcPr>
          <w:p w14:paraId="19A5DEE1" w14:textId="77777777" w:rsidR="00C479E3" w:rsidRPr="001E011B" w:rsidRDefault="00C479E3" w:rsidP="009F49C1">
            <w:pPr>
              <w:pStyle w:val="ColumnHeading"/>
              <w:keepNext/>
            </w:pPr>
            <w:r w:rsidRPr="001E011B">
              <w:t>Alteração</w:t>
            </w:r>
          </w:p>
        </w:tc>
      </w:tr>
      <w:tr w:rsidR="00C479E3" w:rsidRPr="001E011B" w14:paraId="3F937D87" w14:textId="77777777" w:rsidTr="009F49C1">
        <w:trPr>
          <w:jc w:val="center"/>
        </w:trPr>
        <w:tc>
          <w:tcPr>
            <w:tcW w:w="4876" w:type="dxa"/>
            <w:hideMark/>
          </w:tcPr>
          <w:p w14:paraId="192BDA33" w14:textId="77777777" w:rsidR="00C479E3" w:rsidRPr="001E011B" w:rsidRDefault="00C479E3" w:rsidP="009F49C1">
            <w:pPr>
              <w:pStyle w:val="Normal6"/>
            </w:pPr>
            <w:r w:rsidRPr="001E011B">
              <w:t>(b)</w:t>
            </w:r>
            <w:r w:rsidRPr="001E011B">
              <w:tab/>
              <w:t xml:space="preserve">A autoridade de análise acompanha e assegura o cumprimento do mecanismo de análise e das decisões de análise. Concretamente, estabelece procedimentos adequados para identificar </w:t>
            </w:r>
            <w:r w:rsidRPr="001E011B">
              <w:rPr>
                <w:b/>
                <w:bCs/>
                <w:i/>
                <w:iCs/>
              </w:rPr>
              <w:t>e</w:t>
            </w:r>
            <w:r w:rsidRPr="001E011B">
              <w:t xml:space="preserve"> impedir </w:t>
            </w:r>
            <w:r w:rsidRPr="001E011B">
              <w:rPr>
                <w:b/>
                <w:bCs/>
                <w:i/>
                <w:iCs/>
              </w:rPr>
              <w:t>que</w:t>
            </w:r>
            <w:r w:rsidRPr="001E011B">
              <w:t xml:space="preserve"> os mecanismos de análise e as decisões de análise </w:t>
            </w:r>
            <w:r w:rsidRPr="001E011B">
              <w:rPr>
                <w:b/>
                <w:bCs/>
                <w:i/>
                <w:iCs/>
              </w:rPr>
              <w:t>sejam contornados</w:t>
            </w:r>
            <w:r w:rsidRPr="001E011B">
              <w:t>;</w:t>
            </w:r>
          </w:p>
        </w:tc>
        <w:tc>
          <w:tcPr>
            <w:tcW w:w="4876" w:type="dxa"/>
            <w:hideMark/>
          </w:tcPr>
          <w:p w14:paraId="425E87FB" w14:textId="77777777" w:rsidR="00C479E3" w:rsidRPr="001E011B" w:rsidRDefault="00C479E3" w:rsidP="009F49C1">
            <w:pPr>
              <w:pStyle w:val="Normal6"/>
              <w:rPr>
                <w:szCs w:val="24"/>
              </w:rPr>
            </w:pPr>
            <w:r w:rsidRPr="001E011B">
              <w:t>(b)</w:t>
            </w:r>
            <w:r w:rsidRPr="001E011B">
              <w:tab/>
              <w:t xml:space="preserve">A autoridade de análise acompanha e assegura o cumprimento do mecanismo de análise e das decisões de análise. Concretamente, estabelece procedimentos </w:t>
            </w:r>
            <w:r w:rsidRPr="001E011B">
              <w:rPr>
                <w:b/>
                <w:bCs/>
                <w:i/>
                <w:iCs/>
              </w:rPr>
              <w:t xml:space="preserve">e recursos </w:t>
            </w:r>
            <w:r w:rsidRPr="001E011B">
              <w:t>adequados para identificar</w:t>
            </w:r>
            <w:r w:rsidRPr="001E011B">
              <w:rPr>
                <w:b/>
                <w:bCs/>
                <w:i/>
                <w:iCs/>
              </w:rPr>
              <w:t>, tratar</w:t>
            </w:r>
            <w:r w:rsidRPr="001E011B">
              <w:t xml:space="preserve"> e impedir </w:t>
            </w:r>
            <w:r w:rsidRPr="001E011B">
              <w:rPr>
                <w:b/>
                <w:bCs/>
                <w:i/>
                <w:iCs/>
              </w:rPr>
              <w:t xml:space="preserve">as tentativas de contornar </w:t>
            </w:r>
            <w:r w:rsidRPr="001E011B">
              <w:t>os mecanismos de análise e as decisões de análise;</w:t>
            </w:r>
          </w:p>
        </w:tc>
      </w:tr>
    </w:tbl>
    <w:p w14:paraId="1843799D" w14:textId="77777777" w:rsidR="00C479E3" w:rsidRPr="001E011B" w:rsidRDefault="00C479E3" w:rsidP="00C479E3"/>
    <w:p w14:paraId="6F9D4024" w14:textId="77777777" w:rsidR="00C479E3" w:rsidRPr="001E011B" w:rsidRDefault="00C479E3" w:rsidP="00C479E3">
      <w:pPr>
        <w:pStyle w:val="AmNumberTabs"/>
      </w:pPr>
      <w:r w:rsidRPr="001E011B">
        <w:t>Alteração</w:t>
      </w:r>
      <w:r w:rsidRPr="001E011B">
        <w:tab/>
      </w:r>
      <w:r w:rsidRPr="001E011B">
        <w:tab/>
        <w:t>73</w:t>
      </w:r>
    </w:p>
    <w:p w14:paraId="7EB2A98C" w14:textId="77777777" w:rsidR="00C479E3" w:rsidRPr="001E011B" w:rsidRDefault="00C479E3" w:rsidP="00C479E3"/>
    <w:p w14:paraId="271F6575" w14:textId="77777777" w:rsidR="00C479E3" w:rsidRPr="001E011B" w:rsidRDefault="00C479E3" w:rsidP="00C479E3">
      <w:pPr>
        <w:pStyle w:val="NormalBold"/>
        <w:keepNext/>
      </w:pPr>
      <w:r w:rsidRPr="001E011B">
        <w:t>Proposta de regulamento</w:t>
      </w:r>
    </w:p>
    <w:p w14:paraId="7A840E3F" w14:textId="77777777" w:rsidR="00C479E3" w:rsidRPr="001E011B" w:rsidRDefault="00C479E3" w:rsidP="00C479E3">
      <w:pPr>
        <w:pStyle w:val="NormalBold"/>
      </w:pPr>
      <w:r w:rsidRPr="001E011B">
        <w:t>Artigo 4 – n.º 2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5C3948D" w14:textId="77777777" w:rsidTr="009F49C1">
        <w:trPr>
          <w:jc w:val="center"/>
        </w:trPr>
        <w:tc>
          <w:tcPr>
            <w:tcW w:w="9752" w:type="dxa"/>
            <w:gridSpan w:val="2"/>
          </w:tcPr>
          <w:p w14:paraId="37237170" w14:textId="77777777" w:rsidR="00C479E3" w:rsidRPr="001E011B" w:rsidRDefault="00C479E3" w:rsidP="009F49C1">
            <w:pPr>
              <w:keepNext/>
            </w:pPr>
          </w:p>
        </w:tc>
      </w:tr>
      <w:tr w:rsidR="00C479E3" w:rsidRPr="001E011B" w14:paraId="1115583E" w14:textId="77777777" w:rsidTr="009F49C1">
        <w:trPr>
          <w:jc w:val="center"/>
        </w:trPr>
        <w:tc>
          <w:tcPr>
            <w:tcW w:w="4876" w:type="dxa"/>
            <w:hideMark/>
          </w:tcPr>
          <w:p w14:paraId="1B26CE46" w14:textId="77777777" w:rsidR="00C479E3" w:rsidRPr="001E011B" w:rsidRDefault="00C479E3" w:rsidP="009F49C1">
            <w:pPr>
              <w:pStyle w:val="ColumnHeading"/>
              <w:keepNext/>
            </w:pPr>
            <w:r w:rsidRPr="001E011B">
              <w:t>Texto da Comissão</w:t>
            </w:r>
          </w:p>
        </w:tc>
        <w:tc>
          <w:tcPr>
            <w:tcW w:w="4876" w:type="dxa"/>
            <w:hideMark/>
          </w:tcPr>
          <w:p w14:paraId="3AC4203B" w14:textId="77777777" w:rsidR="00C479E3" w:rsidRPr="001E011B" w:rsidRDefault="00C479E3" w:rsidP="009F49C1">
            <w:pPr>
              <w:pStyle w:val="ColumnHeading"/>
              <w:keepNext/>
            </w:pPr>
            <w:r w:rsidRPr="001E011B">
              <w:t>Alteração</w:t>
            </w:r>
          </w:p>
        </w:tc>
      </w:tr>
      <w:tr w:rsidR="00C479E3" w:rsidRPr="001E011B" w14:paraId="4A81A4F9" w14:textId="77777777" w:rsidTr="009F49C1">
        <w:trPr>
          <w:jc w:val="center"/>
        </w:trPr>
        <w:tc>
          <w:tcPr>
            <w:tcW w:w="4876" w:type="dxa"/>
            <w:hideMark/>
          </w:tcPr>
          <w:p w14:paraId="7AE71012" w14:textId="77777777" w:rsidR="00C479E3" w:rsidRPr="001E011B" w:rsidRDefault="00C479E3" w:rsidP="009F49C1">
            <w:pPr>
              <w:pStyle w:val="Normal6"/>
            </w:pPr>
            <w:r w:rsidRPr="001E011B">
              <w:t>(c)</w:t>
            </w:r>
            <w:r w:rsidRPr="001E011B">
              <w:tab/>
              <w:t xml:space="preserve">A autoridade de análise fica habilitada a iniciar a análise de investimentos estrangeiros por sua própria iniciativa </w:t>
            </w:r>
            <w:r w:rsidRPr="001E011B">
              <w:rPr>
                <w:b/>
                <w:bCs/>
                <w:i/>
                <w:iCs/>
              </w:rPr>
              <w:t>durante, pelo menos,</w:t>
            </w:r>
            <w:r w:rsidRPr="001E011B">
              <w:t xml:space="preserve"> 15 meses após a realização de um investimento estrangeiro que não esteja sujeito a um requisito de autorização, caso a autoridade de análise tenha razões para considerar que o investimento estrangeiro pode afetar a </w:t>
            </w:r>
            <w:r w:rsidRPr="001E011B">
              <w:lastRenderedPageBreak/>
              <w:t>segurança ou a ordem pública;</w:t>
            </w:r>
          </w:p>
        </w:tc>
        <w:tc>
          <w:tcPr>
            <w:tcW w:w="4876" w:type="dxa"/>
            <w:hideMark/>
          </w:tcPr>
          <w:p w14:paraId="0D6082AB" w14:textId="77777777" w:rsidR="00C479E3" w:rsidRPr="001E011B" w:rsidRDefault="00C479E3" w:rsidP="009F49C1">
            <w:pPr>
              <w:pStyle w:val="Normal6"/>
              <w:rPr>
                <w:szCs w:val="24"/>
              </w:rPr>
            </w:pPr>
            <w:r w:rsidRPr="001E011B">
              <w:lastRenderedPageBreak/>
              <w:t>(c)</w:t>
            </w:r>
            <w:r w:rsidRPr="001E011B">
              <w:tab/>
              <w:t xml:space="preserve">A autoridade de análise fica habilitada a iniciar a análise de investimentos estrangeiros por sua própria iniciativa </w:t>
            </w:r>
            <w:r w:rsidRPr="001E011B">
              <w:rPr>
                <w:b/>
                <w:bCs/>
                <w:i/>
                <w:iCs/>
              </w:rPr>
              <w:t>no prazo de</w:t>
            </w:r>
            <w:r w:rsidRPr="001E011B">
              <w:t xml:space="preserve"> 15 meses após a realização de um investimento estrangeiro que não esteja sujeito a um requisito de autorização, caso a autoridade de análise tenha razões para considerar que o investimento estrangeiro pode afetar a </w:t>
            </w:r>
            <w:r w:rsidRPr="001E011B">
              <w:lastRenderedPageBreak/>
              <w:t>segurança ou a ordem pública;</w:t>
            </w:r>
          </w:p>
        </w:tc>
      </w:tr>
    </w:tbl>
    <w:p w14:paraId="6AA2CFE7" w14:textId="77777777" w:rsidR="00C479E3" w:rsidRPr="001E011B" w:rsidRDefault="00C479E3" w:rsidP="00C479E3"/>
    <w:p w14:paraId="030EBCE5" w14:textId="77777777" w:rsidR="00C479E3" w:rsidRPr="001E011B" w:rsidRDefault="00C479E3" w:rsidP="00C479E3">
      <w:pPr>
        <w:pStyle w:val="AmNumberTabs"/>
      </w:pPr>
      <w:r w:rsidRPr="001E011B">
        <w:t>Alteração</w:t>
      </w:r>
      <w:r w:rsidRPr="001E011B">
        <w:tab/>
      </w:r>
      <w:r w:rsidRPr="001E011B">
        <w:tab/>
        <w:t>74</w:t>
      </w:r>
    </w:p>
    <w:p w14:paraId="677146D9" w14:textId="77777777" w:rsidR="00C479E3" w:rsidRPr="001E011B" w:rsidRDefault="00C479E3" w:rsidP="00C479E3"/>
    <w:p w14:paraId="7FB7F2BC" w14:textId="77777777" w:rsidR="00C479E3" w:rsidRPr="001E011B" w:rsidRDefault="00C479E3" w:rsidP="00C479E3">
      <w:pPr>
        <w:pStyle w:val="NormalBold"/>
        <w:keepNext/>
      </w:pPr>
      <w:r w:rsidRPr="001E011B">
        <w:t>Proposta de regulamento</w:t>
      </w:r>
    </w:p>
    <w:p w14:paraId="4EE80976" w14:textId="77777777" w:rsidR="00C479E3" w:rsidRPr="001E011B" w:rsidRDefault="00C479E3" w:rsidP="00C479E3">
      <w:pPr>
        <w:pStyle w:val="NormalBold"/>
      </w:pPr>
      <w:r w:rsidRPr="001E011B">
        <w:t>Artigo 4 – n.º 2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8519E44" w14:textId="77777777" w:rsidTr="009F49C1">
        <w:trPr>
          <w:jc w:val="center"/>
        </w:trPr>
        <w:tc>
          <w:tcPr>
            <w:tcW w:w="9752" w:type="dxa"/>
            <w:gridSpan w:val="2"/>
          </w:tcPr>
          <w:p w14:paraId="36BFD4C0" w14:textId="77777777" w:rsidR="00C479E3" w:rsidRPr="001E011B" w:rsidRDefault="00C479E3" w:rsidP="009F49C1">
            <w:pPr>
              <w:keepNext/>
            </w:pPr>
          </w:p>
        </w:tc>
      </w:tr>
      <w:tr w:rsidR="00C479E3" w:rsidRPr="001E011B" w14:paraId="76E10718" w14:textId="77777777" w:rsidTr="009F49C1">
        <w:trPr>
          <w:jc w:val="center"/>
        </w:trPr>
        <w:tc>
          <w:tcPr>
            <w:tcW w:w="4876" w:type="dxa"/>
            <w:hideMark/>
          </w:tcPr>
          <w:p w14:paraId="6E3192B5" w14:textId="77777777" w:rsidR="00C479E3" w:rsidRPr="001E011B" w:rsidRDefault="00C479E3" w:rsidP="009F49C1">
            <w:pPr>
              <w:pStyle w:val="ColumnHeading"/>
              <w:keepNext/>
            </w:pPr>
            <w:r w:rsidRPr="001E011B">
              <w:t>Texto da Comissão</w:t>
            </w:r>
          </w:p>
        </w:tc>
        <w:tc>
          <w:tcPr>
            <w:tcW w:w="4876" w:type="dxa"/>
            <w:hideMark/>
          </w:tcPr>
          <w:p w14:paraId="7ED61B44" w14:textId="77777777" w:rsidR="00C479E3" w:rsidRPr="001E011B" w:rsidRDefault="00C479E3" w:rsidP="009F49C1">
            <w:pPr>
              <w:pStyle w:val="ColumnHeading"/>
              <w:keepNext/>
            </w:pPr>
            <w:r w:rsidRPr="001E011B">
              <w:t>Alteração</w:t>
            </w:r>
          </w:p>
        </w:tc>
      </w:tr>
      <w:tr w:rsidR="00C479E3" w:rsidRPr="001E011B" w14:paraId="679ED85B" w14:textId="77777777" w:rsidTr="009F49C1">
        <w:trPr>
          <w:jc w:val="center"/>
        </w:trPr>
        <w:tc>
          <w:tcPr>
            <w:tcW w:w="4876" w:type="dxa"/>
            <w:hideMark/>
          </w:tcPr>
          <w:p w14:paraId="31DA2C9D" w14:textId="77777777" w:rsidR="00C479E3" w:rsidRPr="001E011B" w:rsidRDefault="00C479E3" w:rsidP="009F49C1">
            <w:pPr>
              <w:pStyle w:val="Normal6"/>
            </w:pPr>
            <w:r w:rsidRPr="001E011B">
              <w:t>(d)</w:t>
            </w:r>
            <w:r w:rsidRPr="001E011B">
              <w:tab/>
              <w:t xml:space="preserve">As informações confidenciais, incluindo informações comercialmente sensíveis, </w:t>
            </w:r>
            <w:r w:rsidRPr="001E011B">
              <w:rPr>
                <w:b/>
                <w:bCs/>
                <w:i/>
                <w:iCs/>
              </w:rPr>
              <w:t>disponibilizadas ao Estado</w:t>
            </w:r>
            <w:r w:rsidRPr="001E011B">
              <w:rPr>
                <w:b/>
                <w:bCs/>
                <w:i/>
                <w:iCs/>
              </w:rPr>
              <w:noBreakHyphen/>
              <w:t>Membro que efetua a análise</w:t>
            </w:r>
            <w:r w:rsidRPr="001E011B">
              <w:t xml:space="preserve"> devem ser protegidas;</w:t>
            </w:r>
          </w:p>
        </w:tc>
        <w:tc>
          <w:tcPr>
            <w:tcW w:w="4876" w:type="dxa"/>
            <w:hideMark/>
          </w:tcPr>
          <w:p w14:paraId="19EE577B" w14:textId="77777777" w:rsidR="00C479E3" w:rsidRPr="001E011B" w:rsidRDefault="00C479E3" w:rsidP="009F49C1">
            <w:pPr>
              <w:pStyle w:val="Normal6"/>
              <w:rPr>
                <w:szCs w:val="24"/>
              </w:rPr>
            </w:pPr>
            <w:r w:rsidRPr="001E011B">
              <w:t>(d)</w:t>
            </w:r>
            <w:r w:rsidRPr="001E011B">
              <w:tab/>
              <w:t xml:space="preserve">As informações confidenciais </w:t>
            </w:r>
            <w:r w:rsidRPr="001E011B">
              <w:rPr>
                <w:b/>
                <w:bCs/>
                <w:i/>
                <w:iCs/>
              </w:rPr>
              <w:t>disponibilizadas ao Estado</w:t>
            </w:r>
            <w:r w:rsidRPr="001E011B">
              <w:rPr>
                <w:b/>
                <w:bCs/>
                <w:i/>
                <w:iCs/>
              </w:rPr>
              <w:noBreakHyphen/>
              <w:t>Membro que efetua a análise</w:t>
            </w:r>
            <w:r w:rsidRPr="001E011B">
              <w:t>, incluindo informações comercialmente sensíveis</w:t>
            </w:r>
            <w:r w:rsidRPr="001E011B">
              <w:rPr>
                <w:b/>
                <w:bCs/>
                <w:i/>
                <w:iCs/>
              </w:rPr>
              <w:t xml:space="preserve"> e informações designadas como confidenciais pelas empresas em causa,</w:t>
            </w:r>
            <w:r w:rsidRPr="001E011B">
              <w:t xml:space="preserve"> devem ser protegidas;</w:t>
            </w:r>
          </w:p>
        </w:tc>
      </w:tr>
    </w:tbl>
    <w:p w14:paraId="53DF109F" w14:textId="77777777" w:rsidR="00C479E3" w:rsidRPr="001E011B" w:rsidRDefault="00C479E3" w:rsidP="00C479E3"/>
    <w:p w14:paraId="2F8D7D61" w14:textId="77777777" w:rsidR="00C479E3" w:rsidRPr="001E011B" w:rsidRDefault="00C479E3" w:rsidP="00C479E3">
      <w:pPr>
        <w:pStyle w:val="AmNumberTabs"/>
      </w:pPr>
      <w:r w:rsidRPr="001E011B">
        <w:t>Alteração</w:t>
      </w:r>
      <w:r w:rsidRPr="001E011B">
        <w:tab/>
      </w:r>
      <w:r w:rsidRPr="001E011B">
        <w:tab/>
        <w:t>75</w:t>
      </w:r>
    </w:p>
    <w:p w14:paraId="620FAF01" w14:textId="77777777" w:rsidR="00C479E3" w:rsidRPr="001E011B" w:rsidRDefault="00C479E3" w:rsidP="00C479E3"/>
    <w:p w14:paraId="0EB99F1F" w14:textId="77777777" w:rsidR="00C479E3" w:rsidRPr="001E011B" w:rsidRDefault="00C479E3" w:rsidP="00C479E3">
      <w:pPr>
        <w:pStyle w:val="NormalBold"/>
        <w:keepNext/>
      </w:pPr>
      <w:r w:rsidRPr="001E011B">
        <w:t>Proposta de regulamento</w:t>
      </w:r>
    </w:p>
    <w:p w14:paraId="021A0F01" w14:textId="77777777" w:rsidR="00C479E3" w:rsidRPr="001E011B" w:rsidRDefault="00C479E3" w:rsidP="00C479E3">
      <w:pPr>
        <w:pStyle w:val="NormalBold"/>
      </w:pPr>
      <w:r w:rsidRPr="001E011B">
        <w:t>Artigo 4 – n.º 2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B0F8BDB" w14:textId="77777777" w:rsidTr="009F49C1">
        <w:trPr>
          <w:jc w:val="center"/>
        </w:trPr>
        <w:tc>
          <w:tcPr>
            <w:tcW w:w="9752" w:type="dxa"/>
            <w:gridSpan w:val="2"/>
          </w:tcPr>
          <w:p w14:paraId="3CBE4951" w14:textId="77777777" w:rsidR="00C479E3" w:rsidRPr="001E011B" w:rsidRDefault="00C479E3" w:rsidP="009F49C1">
            <w:pPr>
              <w:keepNext/>
            </w:pPr>
          </w:p>
        </w:tc>
      </w:tr>
      <w:tr w:rsidR="00C479E3" w:rsidRPr="001E011B" w14:paraId="7DE7DD2F" w14:textId="77777777" w:rsidTr="009F49C1">
        <w:trPr>
          <w:jc w:val="center"/>
        </w:trPr>
        <w:tc>
          <w:tcPr>
            <w:tcW w:w="4876" w:type="dxa"/>
            <w:hideMark/>
          </w:tcPr>
          <w:p w14:paraId="4E7542D3" w14:textId="77777777" w:rsidR="00C479E3" w:rsidRPr="001E011B" w:rsidRDefault="00C479E3" w:rsidP="009F49C1">
            <w:pPr>
              <w:pStyle w:val="ColumnHeading"/>
              <w:keepNext/>
            </w:pPr>
            <w:r w:rsidRPr="001E011B">
              <w:t>Texto da Comissão</w:t>
            </w:r>
          </w:p>
        </w:tc>
        <w:tc>
          <w:tcPr>
            <w:tcW w:w="4876" w:type="dxa"/>
            <w:hideMark/>
          </w:tcPr>
          <w:p w14:paraId="039172A5" w14:textId="77777777" w:rsidR="00C479E3" w:rsidRPr="001E011B" w:rsidRDefault="00C479E3" w:rsidP="009F49C1">
            <w:pPr>
              <w:pStyle w:val="ColumnHeading"/>
              <w:keepNext/>
            </w:pPr>
            <w:r w:rsidRPr="001E011B">
              <w:t>Alteração</w:t>
            </w:r>
          </w:p>
        </w:tc>
      </w:tr>
      <w:tr w:rsidR="00C479E3" w:rsidRPr="001E011B" w14:paraId="7B28082C" w14:textId="77777777" w:rsidTr="009F49C1">
        <w:trPr>
          <w:jc w:val="center"/>
        </w:trPr>
        <w:tc>
          <w:tcPr>
            <w:tcW w:w="4876" w:type="dxa"/>
            <w:hideMark/>
          </w:tcPr>
          <w:p w14:paraId="431D4B96" w14:textId="77777777" w:rsidR="00C479E3" w:rsidRPr="001E011B" w:rsidRDefault="00C479E3" w:rsidP="009F49C1">
            <w:pPr>
              <w:pStyle w:val="Normal6"/>
            </w:pPr>
            <w:r w:rsidRPr="001E011B">
              <w:t>(e)</w:t>
            </w:r>
            <w:r w:rsidRPr="001E011B">
              <w:tab/>
              <w:t>Os investidores estrangeiros, as filiais de investidores estrangeiros na União através das quais o investimento estrangeiro é realizado e as empresas afetadas por uma decisão de análise têm a possibilidade de interpor recurso judicial contra essa decisão de análise;</w:t>
            </w:r>
          </w:p>
        </w:tc>
        <w:tc>
          <w:tcPr>
            <w:tcW w:w="4876" w:type="dxa"/>
            <w:hideMark/>
          </w:tcPr>
          <w:p w14:paraId="55E9888A" w14:textId="77777777" w:rsidR="00C479E3" w:rsidRPr="001E011B" w:rsidRDefault="00C479E3" w:rsidP="009F49C1">
            <w:pPr>
              <w:pStyle w:val="Normal6"/>
              <w:rPr>
                <w:szCs w:val="24"/>
              </w:rPr>
            </w:pPr>
            <w:r w:rsidRPr="001E011B">
              <w:t>(e)</w:t>
            </w:r>
            <w:r w:rsidRPr="001E011B">
              <w:tab/>
              <w:t xml:space="preserve">Os investidores estrangeiros, as filiais de investidores estrangeiros na União através das quais o investimento estrangeiro é realizado e as empresas afetadas por uma decisão de análise têm a possibilidade de interpor recurso judicial contra essa decisão de análise </w:t>
            </w:r>
            <w:r w:rsidRPr="001E011B">
              <w:rPr>
                <w:b/>
                <w:bCs/>
                <w:i/>
                <w:iCs/>
              </w:rPr>
              <w:t>em tempo útil e de forma eficaz</w:t>
            </w:r>
            <w:r w:rsidRPr="001E011B">
              <w:t>;</w:t>
            </w:r>
          </w:p>
        </w:tc>
      </w:tr>
    </w:tbl>
    <w:p w14:paraId="49CE6B5B" w14:textId="77777777" w:rsidR="00C479E3" w:rsidRPr="001E011B" w:rsidRDefault="00C479E3" w:rsidP="00C479E3"/>
    <w:p w14:paraId="0EF96724" w14:textId="77777777" w:rsidR="00C479E3" w:rsidRPr="001E011B" w:rsidRDefault="00C479E3" w:rsidP="00C479E3">
      <w:pPr>
        <w:pStyle w:val="AmNumberTabs"/>
      </w:pPr>
      <w:r w:rsidRPr="001E011B">
        <w:t>Alteração</w:t>
      </w:r>
      <w:r w:rsidRPr="001E011B">
        <w:tab/>
      </w:r>
      <w:r w:rsidRPr="001E011B">
        <w:tab/>
        <w:t>76</w:t>
      </w:r>
    </w:p>
    <w:p w14:paraId="10F684D5" w14:textId="77777777" w:rsidR="00C479E3" w:rsidRPr="001E011B" w:rsidRDefault="00C479E3" w:rsidP="00C479E3"/>
    <w:p w14:paraId="5C528E0F" w14:textId="77777777" w:rsidR="00C479E3" w:rsidRPr="001E011B" w:rsidRDefault="00C479E3" w:rsidP="00C479E3">
      <w:pPr>
        <w:pStyle w:val="NormalBold"/>
        <w:keepNext/>
      </w:pPr>
      <w:r w:rsidRPr="001E011B">
        <w:t>Proposta de regulamento</w:t>
      </w:r>
    </w:p>
    <w:p w14:paraId="6620B581" w14:textId="77777777" w:rsidR="00C479E3" w:rsidRPr="001E011B" w:rsidRDefault="00C479E3" w:rsidP="00C479E3">
      <w:pPr>
        <w:pStyle w:val="NormalBold"/>
      </w:pPr>
      <w:r w:rsidRPr="001E011B">
        <w:t>Artigo 4 – n.º 2 – alínea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1F224E7" w14:textId="77777777" w:rsidTr="009F49C1">
        <w:trPr>
          <w:jc w:val="center"/>
        </w:trPr>
        <w:tc>
          <w:tcPr>
            <w:tcW w:w="9752" w:type="dxa"/>
            <w:gridSpan w:val="2"/>
          </w:tcPr>
          <w:p w14:paraId="0FE010D3" w14:textId="77777777" w:rsidR="00C479E3" w:rsidRPr="001E011B" w:rsidRDefault="00C479E3" w:rsidP="009F49C1">
            <w:pPr>
              <w:keepNext/>
            </w:pPr>
          </w:p>
        </w:tc>
      </w:tr>
      <w:tr w:rsidR="00C479E3" w:rsidRPr="001E011B" w14:paraId="51CC45BF" w14:textId="77777777" w:rsidTr="009F49C1">
        <w:trPr>
          <w:jc w:val="center"/>
        </w:trPr>
        <w:tc>
          <w:tcPr>
            <w:tcW w:w="4876" w:type="dxa"/>
            <w:hideMark/>
          </w:tcPr>
          <w:p w14:paraId="617E78E0" w14:textId="77777777" w:rsidR="00C479E3" w:rsidRPr="001E011B" w:rsidRDefault="00C479E3" w:rsidP="009F49C1">
            <w:pPr>
              <w:pStyle w:val="ColumnHeading"/>
              <w:keepNext/>
            </w:pPr>
            <w:r w:rsidRPr="001E011B">
              <w:t>Texto da Comissão</w:t>
            </w:r>
          </w:p>
        </w:tc>
        <w:tc>
          <w:tcPr>
            <w:tcW w:w="4876" w:type="dxa"/>
            <w:hideMark/>
          </w:tcPr>
          <w:p w14:paraId="4BF003BD" w14:textId="77777777" w:rsidR="00C479E3" w:rsidRPr="001E011B" w:rsidRDefault="00C479E3" w:rsidP="009F49C1">
            <w:pPr>
              <w:pStyle w:val="ColumnHeading"/>
              <w:keepNext/>
            </w:pPr>
            <w:r w:rsidRPr="001E011B">
              <w:t>Alteração</w:t>
            </w:r>
          </w:p>
        </w:tc>
      </w:tr>
      <w:tr w:rsidR="00C479E3" w:rsidRPr="001E011B" w14:paraId="0957F330" w14:textId="77777777" w:rsidTr="009F49C1">
        <w:trPr>
          <w:jc w:val="center"/>
        </w:trPr>
        <w:tc>
          <w:tcPr>
            <w:tcW w:w="4876" w:type="dxa"/>
            <w:hideMark/>
          </w:tcPr>
          <w:p w14:paraId="249C934B" w14:textId="77777777" w:rsidR="00C479E3" w:rsidRPr="001E011B" w:rsidRDefault="00C479E3" w:rsidP="009F49C1">
            <w:pPr>
              <w:pStyle w:val="Normal6"/>
            </w:pPr>
            <w:r w:rsidRPr="001E011B">
              <w:t>(f)</w:t>
            </w:r>
            <w:r w:rsidRPr="001E011B">
              <w:tab/>
              <w:t>É publicado um relatório anual que inclui informações sobre a evolução da legislação aplicável no Estado</w:t>
            </w:r>
            <w:r w:rsidRPr="001E011B">
              <w:noBreakHyphen/>
              <w:t xml:space="preserve">Membro e dados agregados e anónimos sobre os investimentos analisados, incluindo o resultado das decisões de análise, as nacionalidades ou o país de estabelecimento, consoante o caso, das </w:t>
            </w:r>
            <w:r w:rsidRPr="001E011B">
              <w:lastRenderedPageBreak/>
              <w:t>partes nos investimentos notificados à autoridade de análise, bem como os setores económicos em que essas transações tiveram lugar;</w:t>
            </w:r>
          </w:p>
        </w:tc>
        <w:tc>
          <w:tcPr>
            <w:tcW w:w="4876" w:type="dxa"/>
            <w:hideMark/>
          </w:tcPr>
          <w:p w14:paraId="25CB7518" w14:textId="77777777" w:rsidR="00C479E3" w:rsidRPr="001E011B" w:rsidRDefault="00C479E3" w:rsidP="009F49C1">
            <w:pPr>
              <w:pStyle w:val="Normal6"/>
              <w:rPr>
                <w:szCs w:val="24"/>
              </w:rPr>
            </w:pPr>
            <w:r w:rsidRPr="001E011B">
              <w:lastRenderedPageBreak/>
              <w:t>(f)</w:t>
            </w:r>
            <w:r w:rsidRPr="001E011B">
              <w:tab/>
              <w:t>É publicado um relatório anual que inclui informações sobre a evolução da legislação aplicável no Estado</w:t>
            </w:r>
            <w:r w:rsidRPr="001E011B">
              <w:noBreakHyphen/>
              <w:t xml:space="preserve">Membro e dados agregados e anónimos sobre os investimentos analisados, incluindo o resultado das decisões de análise, as nacionalidades ou o país de estabelecimento, consoante o caso, das </w:t>
            </w:r>
            <w:r w:rsidRPr="001E011B">
              <w:lastRenderedPageBreak/>
              <w:t>partes nos investimentos notificados à autoridade de análise, bem como os setores económicos em que essas transações tiveram lugar</w:t>
            </w:r>
            <w:r w:rsidRPr="001E011B">
              <w:rPr>
                <w:b/>
                <w:bCs/>
                <w:i/>
                <w:iCs/>
              </w:rPr>
              <w:t>, além dos projetos ou programas de interesse para a União em causa, conforme aplicável</w:t>
            </w:r>
            <w:r w:rsidRPr="001E011B">
              <w:t>;</w:t>
            </w:r>
          </w:p>
        </w:tc>
      </w:tr>
    </w:tbl>
    <w:p w14:paraId="0E192745" w14:textId="77777777" w:rsidR="00C479E3" w:rsidRPr="001E011B" w:rsidRDefault="00C479E3" w:rsidP="00C479E3"/>
    <w:p w14:paraId="760449B2" w14:textId="77777777" w:rsidR="00C479E3" w:rsidRPr="001E011B" w:rsidRDefault="00C479E3" w:rsidP="00C479E3">
      <w:pPr>
        <w:pStyle w:val="AmNumberTabs"/>
      </w:pPr>
      <w:r w:rsidRPr="001E011B">
        <w:t>Alteração</w:t>
      </w:r>
      <w:r w:rsidRPr="001E011B">
        <w:tab/>
      </w:r>
      <w:r w:rsidRPr="001E011B">
        <w:tab/>
        <w:t>77</w:t>
      </w:r>
    </w:p>
    <w:p w14:paraId="1D8C2462" w14:textId="77777777" w:rsidR="00C479E3" w:rsidRPr="001E011B" w:rsidRDefault="00C479E3" w:rsidP="00C479E3"/>
    <w:p w14:paraId="245C7AAD" w14:textId="77777777" w:rsidR="00C479E3" w:rsidRPr="001E011B" w:rsidRDefault="00C479E3" w:rsidP="00C479E3">
      <w:pPr>
        <w:pStyle w:val="NormalBold"/>
        <w:keepNext/>
      </w:pPr>
      <w:r w:rsidRPr="001E011B">
        <w:t>Proposta de regulamento</w:t>
      </w:r>
    </w:p>
    <w:p w14:paraId="0ADB05BC" w14:textId="77777777" w:rsidR="00C479E3" w:rsidRPr="001E011B" w:rsidRDefault="00C479E3" w:rsidP="00C479E3">
      <w:pPr>
        <w:pStyle w:val="NormalBold"/>
      </w:pPr>
      <w:r w:rsidRPr="001E011B">
        <w:t>Artigo 4 – n.º 2 – alínea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CCE38B8" w14:textId="77777777" w:rsidTr="009F49C1">
        <w:trPr>
          <w:jc w:val="center"/>
        </w:trPr>
        <w:tc>
          <w:tcPr>
            <w:tcW w:w="9752" w:type="dxa"/>
            <w:gridSpan w:val="2"/>
          </w:tcPr>
          <w:p w14:paraId="0F77AA55" w14:textId="77777777" w:rsidR="00C479E3" w:rsidRPr="001E011B" w:rsidRDefault="00C479E3" w:rsidP="009F49C1">
            <w:pPr>
              <w:keepNext/>
            </w:pPr>
          </w:p>
        </w:tc>
      </w:tr>
      <w:tr w:rsidR="00C479E3" w:rsidRPr="001E011B" w14:paraId="3AE5D07C" w14:textId="77777777" w:rsidTr="009F49C1">
        <w:trPr>
          <w:jc w:val="center"/>
        </w:trPr>
        <w:tc>
          <w:tcPr>
            <w:tcW w:w="4876" w:type="dxa"/>
            <w:hideMark/>
          </w:tcPr>
          <w:p w14:paraId="0E62F3BE" w14:textId="77777777" w:rsidR="00C479E3" w:rsidRPr="001E011B" w:rsidRDefault="00C479E3" w:rsidP="009F49C1">
            <w:pPr>
              <w:pStyle w:val="ColumnHeading"/>
              <w:keepNext/>
            </w:pPr>
            <w:r w:rsidRPr="001E011B">
              <w:t>Texto da Comissão</w:t>
            </w:r>
          </w:p>
        </w:tc>
        <w:tc>
          <w:tcPr>
            <w:tcW w:w="4876" w:type="dxa"/>
            <w:hideMark/>
          </w:tcPr>
          <w:p w14:paraId="052D6E1C" w14:textId="77777777" w:rsidR="00C479E3" w:rsidRPr="001E011B" w:rsidRDefault="00C479E3" w:rsidP="009F49C1">
            <w:pPr>
              <w:pStyle w:val="ColumnHeading"/>
              <w:keepNext/>
            </w:pPr>
            <w:r w:rsidRPr="001E011B">
              <w:t>Alteração</w:t>
            </w:r>
          </w:p>
        </w:tc>
      </w:tr>
      <w:tr w:rsidR="00C479E3" w:rsidRPr="001E011B" w14:paraId="76AB87A1" w14:textId="77777777" w:rsidTr="009F49C1">
        <w:trPr>
          <w:jc w:val="center"/>
        </w:trPr>
        <w:tc>
          <w:tcPr>
            <w:tcW w:w="4876" w:type="dxa"/>
            <w:hideMark/>
          </w:tcPr>
          <w:p w14:paraId="1D7BF440" w14:textId="77777777" w:rsidR="00C479E3" w:rsidRPr="001E011B" w:rsidRDefault="00C479E3" w:rsidP="009F49C1">
            <w:pPr>
              <w:pStyle w:val="Normal6"/>
            </w:pPr>
            <w:r w:rsidRPr="001E011B">
              <w:t>(g)</w:t>
            </w:r>
            <w:r w:rsidRPr="001E011B">
              <w:tab/>
              <w:t>Os investimentos estrangeiros sujeitos a um requisito de autorização conforme referido no n.º 4 são apresentados pelo requerente que solicita a autorização junto da autoridade de análise e analisados antes da realização do investimento estrangeiro;</w:t>
            </w:r>
          </w:p>
        </w:tc>
        <w:tc>
          <w:tcPr>
            <w:tcW w:w="4876" w:type="dxa"/>
            <w:hideMark/>
          </w:tcPr>
          <w:p w14:paraId="3755EE80" w14:textId="77777777" w:rsidR="00C479E3" w:rsidRPr="001E011B" w:rsidRDefault="00C479E3" w:rsidP="009F49C1">
            <w:pPr>
              <w:pStyle w:val="Normal6"/>
              <w:rPr>
                <w:szCs w:val="24"/>
              </w:rPr>
            </w:pPr>
            <w:r w:rsidRPr="001E011B">
              <w:t>(g)</w:t>
            </w:r>
            <w:r w:rsidRPr="001E011B">
              <w:tab/>
              <w:t xml:space="preserve">Os investimentos estrangeiros sujeitos a um requisito de autorização conforme referido no n.º 4 </w:t>
            </w:r>
            <w:r w:rsidRPr="001E011B">
              <w:rPr>
                <w:b/>
                <w:bCs/>
                <w:i/>
                <w:iCs/>
              </w:rPr>
              <w:t>e no n.º 4</w:t>
            </w:r>
            <w:r w:rsidRPr="001E011B">
              <w:rPr>
                <w:b/>
                <w:bCs/>
                <w:i/>
                <w:iCs/>
              </w:rPr>
              <w:noBreakHyphen/>
              <w:t xml:space="preserve">A </w:t>
            </w:r>
            <w:r w:rsidRPr="001E011B">
              <w:t>são apresentados pelo requerente que solicita a autorização junto da autoridade de análise e analisados antes da realização do investimento estrangeiro;</w:t>
            </w:r>
          </w:p>
        </w:tc>
      </w:tr>
    </w:tbl>
    <w:p w14:paraId="2D7F113E" w14:textId="77777777" w:rsidR="00C479E3" w:rsidRPr="001E011B" w:rsidRDefault="00C479E3" w:rsidP="00C479E3"/>
    <w:p w14:paraId="7EC544C5" w14:textId="77777777" w:rsidR="00C479E3" w:rsidRPr="001E011B" w:rsidRDefault="00C479E3" w:rsidP="00C479E3">
      <w:pPr>
        <w:pStyle w:val="AmNumberTabs"/>
      </w:pPr>
      <w:r w:rsidRPr="001E011B">
        <w:t>Alteração</w:t>
      </w:r>
      <w:r w:rsidRPr="001E011B">
        <w:tab/>
      </w:r>
      <w:r w:rsidRPr="001E011B">
        <w:tab/>
        <w:t>78</w:t>
      </w:r>
    </w:p>
    <w:p w14:paraId="70EC442E" w14:textId="77777777" w:rsidR="00C479E3" w:rsidRPr="001E011B" w:rsidRDefault="00C479E3" w:rsidP="00C479E3"/>
    <w:p w14:paraId="33009A6A" w14:textId="77777777" w:rsidR="00C479E3" w:rsidRPr="001E011B" w:rsidRDefault="00C479E3" w:rsidP="00C479E3">
      <w:pPr>
        <w:pStyle w:val="NormalBold"/>
        <w:keepNext/>
      </w:pPr>
      <w:r w:rsidRPr="001E011B">
        <w:t>Proposta de regulamento</w:t>
      </w:r>
    </w:p>
    <w:p w14:paraId="3930982B" w14:textId="77777777" w:rsidR="00C479E3" w:rsidRPr="001E011B" w:rsidRDefault="00C479E3" w:rsidP="00C479E3">
      <w:pPr>
        <w:pStyle w:val="NormalBold"/>
      </w:pPr>
      <w:r w:rsidRPr="001E011B">
        <w:t>Artigo 4 – n.º 2 – alínea g</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DC1B61D" w14:textId="77777777" w:rsidTr="009F49C1">
        <w:trPr>
          <w:jc w:val="center"/>
        </w:trPr>
        <w:tc>
          <w:tcPr>
            <w:tcW w:w="9752" w:type="dxa"/>
            <w:gridSpan w:val="2"/>
          </w:tcPr>
          <w:p w14:paraId="184A8449" w14:textId="77777777" w:rsidR="00C479E3" w:rsidRPr="001E011B" w:rsidRDefault="00C479E3" w:rsidP="009F49C1">
            <w:pPr>
              <w:keepNext/>
            </w:pPr>
          </w:p>
        </w:tc>
      </w:tr>
      <w:tr w:rsidR="00C479E3" w:rsidRPr="001E011B" w14:paraId="72B75D17" w14:textId="77777777" w:rsidTr="009F49C1">
        <w:trPr>
          <w:jc w:val="center"/>
        </w:trPr>
        <w:tc>
          <w:tcPr>
            <w:tcW w:w="4876" w:type="dxa"/>
            <w:hideMark/>
          </w:tcPr>
          <w:p w14:paraId="0B746F53" w14:textId="77777777" w:rsidR="00C479E3" w:rsidRPr="001E011B" w:rsidRDefault="00C479E3" w:rsidP="009F49C1">
            <w:pPr>
              <w:pStyle w:val="ColumnHeading"/>
              <w:keepNext/>
            </w:pPr>
            <w:r w:rsidRPr="001E011B">
              <w:t>Texto da Comissão</w:t>
            </w:r>
          </w:p>
        </w:tc>
        <w:tc>
          <w:tcPr>
            <w:tcW w:w="4876" w:type="dxa"/>
            <w:hideMark/>
          </w:tcPr>
          <w:p w14:paraId="0CDF6F24" w14:textId="77777777" w:rsidR="00C479E3" w:rsidRPr="001E011B" w:rsidRDefault="00C479E3" w:rsidP="009F49C1">
            <w:pPr>
              <w:pStyle w:val="ColumnHeading"/>
              <w:keepNext/>
            </w:pPr>
            <w:r w:rsidRPr="001E011B">
              <w:t>Alteração</w:t>
            </w:r>
          </w:p>
        </w:tc>
      </w:tr>
      <w:tr w:rsidR="00C479E3" w:rsidRPr="001E011B" w14:paraId="314DAE30" w14:textId="77777777" w:rsidTr="009F49C1">
        <w:trPr>
          <w:jc w:val="center"/>
        </w:trPr>
        <w:tc>
          <w:tcPr>
            <w:tcW w:w="4876" w:type="dxa"/>
          </w:tcPr>
          <w:p w14:paraId="7F7B3137" w14:textId="77777777" w:rsidR="00C479E3" w:rsidRPr="001E011B" w:rsidRDefault="00C479E3" w:rsidP="009F49C1">
            <w:pPr>
              <w:pStyle w:val="Normal6"/>
            </w:pPr>
          </w:p>
        </w:tc>
        <w:tc>
          <w:tcPr>
            <w:tcW w:w="4876" w:type="dxa"/>
            <w:hideMark/>
          </w:tcPr>
          <w:p w14:paraId="341C008B" w14:textId="77777777" w:rsidR="00C479E3" w:rsidRPr="001E011B" w:rsidRDefault="00C479E3" w:rsidP="009F49C1">
            <w:pPr>
              <w:pStyle w:val="Normal6"/>
              <w:rPr>
                <w:szCs w:val="24"/>
              </w:rPr>
            </w:pPr>
            <w:r w:rsidRPr="001E011B">
              <w:rPr>
                <w:b/>
                <w:i/>
              </w:rPr>
              <w:t>(g</w:t>
            </w:r>
            <w:r w:rsidRPr="001E011B">
              <w:rPr>
                <w:b/>
                <w:i/>
              </w:rPr>
              <w:noBreakHyphen/>
              <w:t>A)</w:t>
            </w:r>
            <w:r w:rsidRPr="001E011B">
              <w:rPr>
                <w:b/>
                <w:i/>
              </w:rPr>
              <w:tab/>
              <w:t>Os Estados</w:t>
            </w:r>
            <w:r w:rsidRPr="001E011B">
              <w:rPr>
                <w:b/>
                <w:i/>
              </w:rPr>
              <w:noBreakHyphen/>
              <w:t>Membros estabelecem etapas processuais normalizadas e pontos de comunicação estruturada com os requerentes ao longo do processo, incluindo um aviso formal de receção da notificação completa, no prazo de cinco dias, e a notificação das empresas em causa caso a autoridade de análise decida iniciar uma investigação aprofundada;</w:t>
            </w:r>
          </w:p>
        </w:tc>
      </w:tr>
    </w:tbl>
    <w:p w14:paraId="0C202B2D" w14:textId="77777777" w:rsidR="00C479E3" w:rsidRPr="001E011B" w:rsidRDefault="00C479E3" w:rsidP="00C479E3"/>
    <w:p w14:paraId="4925189E" w14:textId="77777777" w:rsidR="00C479E3" w:rsidRPr="001E011B" w:rsidRDefault="00C479E3" w:rsidP="00C479E3">
      <w:pPr>
        <w:pStyle w:val="AmNumberTabs"/>
      </w:pPr>
      <w:r w:rsidRPr="001E011B">
        <w:t>Alteração</w:t>
      </w:r>
      <w:r w:rsidRPr="001E011B">
        <w:tab/>
      </w:r>
      <w:r w:rsidRPr="001E011B">
        <w:tab/>
        <w:t>79</w:t>
      </w:r>
    </w:p>
    <w:p w14:paraId="2F2E32E0" w14:textId="77777777" w:rsidR="00C479E3" w:rsidRPr="001E011B" w:rsidRDefault="00C479E3" w:rsidP="00C479E3"/>
    <w:p w14:paraId="1A628E2C" w14:textId="77777777" w:rsidR="00C479E3" w:rsidRPr="001E011B" w:rsidRDefault="00C479E3" w:rsidP="00C479E3">
      <w:pPr>
        <w:pStyle w:val="NormalBold"/>
        <w:keepNext/>
      </w:pPr>
      <w:r w:rsidRPr="001E011B">
        <w:t>Proposta de regulamento</w:t>
      </w:r>
    </w:p>
    <w:p w14:paraId="51F4FCCF" w14:textId="77777777" w:rsidR="00C479E3" w:rsidRPr="001E011B" w:rsidRDefault="00C479E3" w:rsidP="00C479E3">
      <w:pPr>
        <w:pStyle w:val="NormalBold"/>
      </w:pPr>
      <w:r w:rsidRPr="001E011B">
        <w:t>Artigo 4 – n.º 2 – alínea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8FCAA9D" w14:textId="77777777" w:rsidTr="009F49C1">
        <w:trPr>
          <w:jc w:val="center"/>
        </w:trPr>
        <w:tc>
          <w:tcPr>
            <w:tcW w:w="9752" w:type="dxa"/>
            <w:gridSpan w:val="2"/>
          </w:tcPr>
          <w:p w14:paraId="3E936E56" w14:textId="77777777" w:rsidR="00C479E3" w:rsidRPr="001E011B" w:rsidRDefault="00C479E3" w:rsidP="009F49C1">
            <w:pPr>
              <w:keepNext/>
            </w:pPr>
          </w:p>
        </w:tc>
      </w:tr>
      <w:tr w:rsidR="00C479E3" w:rsidRPr="001E011B" w14:paraId="00A4BC1A" w14:textId="77777777" w:rsidTr="009F49C1">
        <w:trPr>
          <w:jc w:val="center"/>
        </w:trPr>
        <w:tc>
          <w:tcPr>
            <w:tcW w:w="4876" w:type="dxa"/>
            <w:hideMark/>
          </w:tcPr>
          <w:p w14:paraId="502A2CEA" w14:textId="77777777" w:rsidR="00C479E3" w:rsidRPr="001E011B" w:rsidRDefault="00C479E3" w:rsidP="009F49C1">
            <w:pPr>
              <w:pStyle w:val="ColumnHeading"/>
              <w:keepNext/>
            </w:pPr>
            <w:r w:rsidRPr="001E011B">
              <w:t>Texto da Comissão</w:t>
            </w:r>
          </w:p>
        </w:tc>
        <w:tc>
          <w:tcPr>
            <w:tcW w:w="4876" w:type="dxa"/>
            <w:hideMark/>
          </w:tcPr>
          <w:p w14:paraId="7D09EBB7" w14:textId="77777777" w:rsidR="00C479E3" w:rsidRPr="001E011B" w:rsidRDefault="00C479E3" w:rsidP="009F49C1">
            <w:pPr>
              <w:pStyle w:val="ColumnHeading"/>
              <w:keepNext/>
            </w:pPr>
            <w:r w:rsidRPr="001E011B">
              <w:t>Alteração</w:t>
            </w:r>
          </w:p>
        </w:tc>
      </w:tr>
      <w:tr w:rsidR="00C479E3" w:rsidRPr="001E011B" w14:paraId="6E083932" w14:textId="77777777" w:rsidTr="009F49C1">
        <w:trPr>
          <w:jc w:val="center"/>
        </w:trPr>
        <w:tc>
          <w:tcPr>
            <w:tcW w:w="4876" w:type="dxa"/>
            <w:hideMark/>
          </w:tcPr>
          <w:p w14:paraId="4AD0E538" w14:textId="77777777" w:rsidR="00C479E3" w:rsidRPr="001E011B" w:rsidRDefault="00C479E3" w:rsidP="009F49C1">
            <w:pPr>
              <w:pStyle w:val="Normal6"/>
            </w:pPr>
            <w:r w:rsidRPr="001E011B">
              <w:t>(h)</w:t>
            </w:r>
            <w:r w:rsidRPr="001E011B">
              <w:tab/>
              <w:t xml:space="preserve">A autoridade de análise fica </w:t>
            </w:r>
            <w:r w:rsidRPr="001E011B">
              <w:lastRenderedPageBreak/>
              <w:t>habilitada a impor medidas de atenuação, proibir ou anular investimentos estrangeiros sujeitos a um requisito de autorização conforme referido no n.º 4 que não tenham sido apresentados ou que tenham sido apresentados depois de realizados e, se for caso disso, fazer face eficazmente às consequências do incumprimento das medidas de atenuação;</w:t>
            </w:r>
          </w:p>
        </w:tc>
        <w:tc>
          <w:tcPr>
            <w:tcW w:w="4876" w:type="dxa"/>
            <w:hideMark/>
          </w:tcPr>
          <w:p w14:paraId="4AF682E4" w14:textId="77777777" w:rsidR="00C479E3" w:rsidRPr="001E011B" w:rsidRDefault="00C479E3" w:rsidP="009F49C1">
            <w:pPr>
              <w:pStyle w:val="Normal6"/>
              <w:rPr>
                <w:szCs w:val="24"/>
              </w:rPr>
            </w:pPr>
            <w:r w:rsidRPr="001E011B">
              <w:lastRenderedPageBreak/>
              <w:t>(h)</w:t>
            </w:r>
            <w:r w:rsidRPr="001E011B">
              <w:tab/>
              <w:t xml:space="preserve">A autoridade de análise fica </w:t>
            </w:r>
            <w:r w:rsidRPr="001E011B">
              <w:lastRenderedPageBreak/>
              <w:t xml:space="preserve">habilitada a impor medidas de atenuação, proibir ou anular investimentos estrangeiros sujeitos a um requisito de autorização conforme referido no n.º 4 </w:t>
            </w:r>
            <w:r w:rsidRPr="001E011B">
              <w:rPr>
                <w:b/>
                <w:bCs/>
                <w:i/>
                <w:iCs/>
              </w:rPr>
              <w:t>ou no n.º 4</w:t>
            </w:r>
            <w:r w:rsidRPr="001E011B">
              <w:rPr>
                <w:b/>
                <w:bCs/>
                <w:i/>
                <w:iCs/>
              </w:rPr>
              <w:noBreakHyphen/>
              <w:t xml:space="preserve">A </w:t>
            </w:r>
            <w:r w:rsidRPr="001E011B">
              <w:t>que não tenham sido apresentados ou que tenham sido apresentados depois de realizados e, se for caso disso, fazer face eficazmente às consequências do incumprimento das medidas de atenuação;</w:t>
            </w:r>
          </w:p>
        </w:tc>
      </w:tr>
    </w:tbl>
    <w:p w14:paraId="4C87213C" w14:textId="77777777" w:rsidR="00C479E3" w:rsidRPr="001E011B" w:rsidRDefault="00C479E3" w:rsidP="00C479E3"/>
    <w:p w14:paraId="7712CE30" w14:textId="77777777" w:rsidR="00C479E3" w:rsidRPr="001E011B" w:rsidRDefault="00C479E3" w:rsidP="00C479E3">
      <w:pPr>
        <w:pStyle w:val="AmNumberTabs"/>
      </w:pPr>
      <w:r w:rsidRPr="001E011B">
        <w:t>Alteração</w:t>
      </w:r>
      <w:r w:rsidRPr="001E011B">
        <w:tab/>
      </w:r>
      <w:r w:rsidRPr="001E011B">
        <w:tab/>
        <w:t>80</w:t>
      </w:r>
    </w:p>
    <w:p w14:paraId="277D0E03" w14:textId="77777777" w:rsidR="00C479E3" w:rsidRPr="001E011B" w:rsidRDefault="00C479E3" w:rsidP="00C479E3"/>
    <w:p w14:paraId="038F4543" w14:textId="77777777" w:rsidR="00C479E3" w:rsidRPr="001E011B" w:rsidRDefault="00C479E3" w:rsidP="00C479E3">
      <w:pPr>
        <w:pStyle w:val="NormalBold"/>
        <w:keepNext/>
      </w:pPr>
      <w:r w:rsidRPr="001E011B">
        <w:t>Proposta de regulamento</w:t>
      </w:r>
    </w:p>
    <w:p w14:paraId="2A60C959" w14:textId="77777777" w:rsidR="00C479E3" w:rsidRPr="001E011B" w:rsidRDefault="00C479E3" w:rsidP="00C479E3">
      <w:pPr>
        <w:pStyle w:val="NormalBold"/>
      </w:pPr>
      <w:r w:rsidRPr="001E011B">
        <w:t>Artigo 4 – n.º 2 – alínea h</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56209F5" w14:textId="77777777" w:rsidTr="009F49C1">
        <w:trPr>
          <w:jc w:val="center"/>
        </w:trPr>
        <w:tc>
          <w:tcPr>
            <w:tcW w:w="9752" w:type="dxa"/>
            <w:gridSpan w:val="2"/>
          </w:tcPr>
          <w:p w14:paraId="5E192309" w14:textId="77777777" w:rsidR="00C479E3" w:rsidRPr="001E011B" w:rsidRDefault="00C479E3" w:rsidP="009F49C1">
            <w:pPr>
              <w:keepNext/>
            </w:pPr>
          </w:p>
        </w:tc>
      </w:tr>
      <w:tr w:rsidR="00C479E3" w:rsidRPr="001E011B" w14:paraId="2EC1D453" w14:textId="77777777" w:rsidTr="009F49C1">
        <w:trPr>
          <w:jc w:val="center"/>
        </w:trPr>
        <w:tc>
          <w:tcPr>
            <w:tcW w:w="4876" w:type="dxa"/>
            <w:hideMark/>
          </w:tcPr>
          <w:p w14:paraId="1D24AEE2" w14:textId="77777777" w:rsidR="00C479E3" w:rsidRPr="001E011B" w:rsidRDefault="00C479E3" w:rsidP="009F49C1">
            <w:pPr>
              <w:pStyle w:val="ColumnHeading"/>
              <w:keepNext/>
            </w:pPr>
            <w:r w:rsidRPr="001E011B">
              <w:t>Texto da Comissão</w:t>
            </w:r>
          </w:p>
        </w:tc>
        <w:tc>
          <w:tcPr>
            <w:tcW w:w="4876" w:type="dxa"/>
            <w:hideMark/>
          </w:tcPr>
          <w:p w14:paraId="2355D464" w14:textId="77777777" w:rsidR="00C479E3" w:rsidRPr="001E011B" w:rsidRDefault="00C479E3" w:rsidP="009F49C1">
            <w:pPr>
              <w:pStyle w:val="ColumnHeading"/>
              <w:keepNext/>
            </w:pPr>
            <w:r w:rsidRPr="001E011B">
              <w:t>Alteração</w:t>
            </w:r>
          </w:p>
        </w:tc>
      </w:tr>
      <w:tr w:rsidR="00C479E3" w:rsidRPr="001E011B" w14:paraId="0698A6A1" w14:textId="77777777" w:rsidTr="009F49C1">
        <w:trPr>
          <w:jc w:val="center"/>
        </w:trPr>
        <w:tc>
          <w:tcPr>
            <w:tcW w:w="4876" w:type="dxa"/>
          </w:tcPr>
          <w:p w14:paraId="5CFB3F61" w14:textId="77777777" w:rsidR="00C479E3" w:rsidRPr="001E011B" w:rsidRDefault="00C479E3" w:rsidP="009F49C1">
            <w:pPr>
              <w:pStyle w:val="Normal6"/>
            </w:pPr>
          </w:p>
        </w:tc>
        <w:tc>
          <w:tcPr>
            <w:tcW w:w="4876" w:type="dxa"/>
            <w:hideMark/>
          </w:tcPr>
          <w:p w14:paraId="2DBB542A" w14:textId="77777777" w:rsidR="00C479E3" w:rsidRPr="001E011B" w:rsidRDefault="00C479E3" w:rsidP="009F49C1">
            <w:pPr>
              <w:pStyle w:val="Normal6"/>
              <w:rPr>
                <w:szCs w:val="24"/>
              </w:rPr>
            </w:pPr>
            <w:r w:rsidRPr="001E011B">
              <w:rPr>
                <w:b/>
                <w:i/>
              </w:rPr>
              <w:t>(h</w:t>
            </w:r>
            <w:r w:rsidRPr="001E011B">
              <w:rPr>
                <w:b/>
                <w:i/>
              </w:rPr>
              <w:noBreakHyphen/>
              <w:t>A)</w:t>
            </w:r>
            <w:r w:rsidRPr="001E011B">
              <w:rPr>
                <w:b/>
                <w:i/>
              </w:rPr>
              <w:tab/>
              <w:t>As autoridades de análise estão habilitadas a impor sanções efetivas, proporcionadas e dissuasivas aos investidores estrangeiros que não solicitem uma autorização quando tal seja necessário, não cumpram medidas de atenuação ou tentem de outro modo contornar o mecanismo de análise ou as decisões de análise. As sanções devem espelhar a dimensão e a natureza da violação;</w:t>
            </w:r>
          </w:p>
        </w:tc>
      </w:tr>
    </w:tbl>
    <w:p w14:paraId="293D1A06" w14:textId="77777777" w:rsidR="00C479E3" w:rsidRPr="001E011B" w:rsidRDefault="00C479E3" w:rsidP="00C479E3"/>
    <w:p w14:paraId="281C201D" w14:textId="77777777" w:rsidR="00C479E3" w:rsidRPr="001E011B" w:rsidRDefault="00C479E3" w:rsidP="00C479E3">
      <w:pPr>
        <w:pStyle w:val="AmNumberTabs"/>
      </w:pPr>
      <w:r w:rsidRPr="001E011B">
        <w:t>Alteração</w:t>
      </w:r>
      <w:r w:rsidRPr="001E011B">
        <w:tab/>
      </w:r>
      <w:r w:rsidRPr="001E011B">
        <w:tab/>
        <w:t>81</w:t>
      </w:r>
    </w:p>
    <w:p w14:paraId="5A08BA65" w14:textId="77777777" w:rsidR="00C479E3" w:rsidRPr="001E011B" w:rsidRDefault="00C479E3" w:rsidP="00C479E3"/>
    <w:p w14:paraId="1BE3A7EF" w14:textId="77777777" w:rsidR="00C479E3" w:rsidRPr="001E011B" w:rsidRDefault="00C479E3" w:rsidP="00C479E3">
      <w:pPr>
        <w:pStyle w:val="NormalBold"/>
        <w:keepNext/>
      </w:pPr>
      <w:r w:rsidRPr="001E011B">
        <w:t>Proposta de regulamento</w:t>
      </w:r>
    </w:p>
    <w:p w14:paraId="07AE3D3E" w14:textId="77777777" w:rsidR="00C479E3" w:rsidRPr="001E011B" w:rsidRDefault="00C479E3" w:rsidP="00C479E3">
      <w:pPr>
        <w:pStyle w:val="NormalBold"/>
      </w:pPr>
      <w:r w:rsidRPr="001E011B">
        <w:t>Artigo 4 – n.º 2 – alínea h</w:t>
      </w:r>
      <w:r w:rsidRPr="001E011B">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11F78FE" w14:textId="77777777" w:rsidTr="009F49C1">
        <w:trPr>
          <w:jc w:val="center"/>
        </w:trPr>
        <w:tc>
          <w:tcPr>
            <w:tcW w:w="9752" w:type="dxa"/>
            <w:gridSpan w:val="2"/>
          </w:tcPr>
          <w:p w14:paraId="42701697" w14:textId="77777777" w:rsidR="00C479E3" w:rsidRPr="001E011B" w:rsidRDefault="00C479E3" w:rsidP="009F49C1">
            <w:pPr>
              <w:keepNext/>
            </w:pPr>
          </w:p>
        </w:tc>
      </w:tr>
      <w:tr w:rsidR="00C479E3" w:rsidRPr="001E011B" w14:paraId="31FCE7E4" w14:textId="77777777" w:rsidTr="009F49C1">
        <w:trPr>
          <w:jc w:val="center"/>
        </w:trPr>
        <w:tc>
          <w:tcPr>
            <w:tcW w:w="4876" w:type="dxa"/>
            <w:hideMark/>
          </w:tcPr>
          <w:p w14:paraId="0F7195D2" w14:textId="77777777" w:rsidR="00C479E3" w:rsidRPr="001E011B" w:rsidRDefault="00C479E3" w:rsidP="009F49C1">
            <w:pPr>
              <w:pStyle w:val="ColumnHeading"/>
              <w:keepNext/>
            </w:pPr>
            <w:r w:rsidRPr="001E011B">
              <w:t>Texto da Comissão</w:t>
            </w:r>
          </w:p>
        </w:tc>
        <w:tc>
          <w:tcPr>
            <w:tcW w:w="4876" w:type="dxa"/>
            <w:hideMark/>
          </w:tcPr>
          <w:p w14:paraId="138D6233" w14:textId="77777777" w:rsidR="00C479E3" w:rsidRPr="001E011B" w:rsidRDefault="00C479E3" w:rsidP="009F49C1">
            <w:pPr>
              <w:pStyle w:val="ColumnHeading"/>
              <w:keepNext/>
            </w:pPr>
            <w:r w:rsidRPr="001E011B">
              <w:t>Alteração</w:t>
            </w:r>
          </w:p>
        </w:tc>
      </w:tr>
      <w:tr w:rsidR="00C479E3" w:rsidRPr="001E011B" w14:paraId="32C3723F" w14:textId="77777777" w:rsidTr="009F49C1">
        <w:trPr>
          <w:jc w:val="center"/>
        </w:trPr>
        <w:tc>
          <w:tcPr>
            <w:tcW w:w="4876" w:type="dxa"/>
          </w:tcPr>
          <w:p w14:paraId="4E58D37E" w14:textId="77777777" w:rsidR="00C479E3" w:rsidRPr="001E011B" w:rsidRDefault="00C479E3" w:rsidP="009F49C1">
            <w:pPr>
              <w:pStyle w:val="Normal6"/>
            </w:pPr>
          </w:p>
        </w:tc>
        <w:tc>
          <w:tcPr>
            <w:tcW w:w="4876" w:type="dxa"/>
            <w:hideMark/>
          </w:tcPr>
          <w:p w14:paraId="40B6756B" w14:textId="77777777" w:rsidR="00C479E3" w:rsidRPr="001E011B" w:rsidRDefault="00C479E3" w:rsidP="009F49C1">
            <w:pPr>
              <w:pStyle w:val="Normal6"/>
              <w:rPr>
                <w:szCs w:val="24"/>
              </w:rPr>
            </w:pPr>
            <w:r w:rsidRPr="001E011B">
              <w:rPr>
                <w:b/>
                <w:i/>
              </w:rPr>
              <w:t>(h</w:t>
            </w:r>
            <w:r w:rsidRPr="001E011B">
              <w:rPr>
                <w:b/>
                <w:i/>
              </w:rPr>
              <w:noBreakHyphen/>
              <w:t>B)</w:t>
            </w:r>
            <w:r w:rsidRPr="001E011B">
              <w:rPr>
                <w:b/>
                <w:i/>
              </w:rPr>
              <w:tab/>
              <w:t>A autoridade de análise estabelece procedimentos adequados e canais seguros para receber informações relativas a investimentos estrangeiros por parte de organizações da sociedade civil, operadores económicos e parceiros sociais;</w:t>
            </w:r>
          </w:p>
        </w:tc>
      </w:tr>
    </w:tbl>
    <w:p w14:paraId="0F02B5B4" w14:textId="77777777" w:rsidR="00C479E3" w:rsidRPr="001E011B" w:rsidRDefault="00C479E3" w:rsidP="00C479E3"/>
    <w:p w14:paraId="7601738F" w14:textId="77777777" w:rsidR="00C479E3" w:rsidRPr="001E011B" w:rsidRDefault="00C479E3" w:rsidP="00C479E3">
      <w:pPr>
        <w:pStyle w:val="AmNumberTabs"/>
      </w:pPr>
      <w:r w:rsidRPr="001E011B">
        <w:t>Alteração</w:t>
      </w:r>
      <w:r w:rsidRPr="001E011B">
        <w:tab/>
      </w:r>
      <w:r w:rsidRPr="001E011B">
        <w:tab/>
        <w:t>82</w:t>
      </w:r>
    </w:p>
    <w:p w14:paraId="30BB257E" w14:textId="77777777" w:rsidR="00C479E3" w:rsidRPr="001E011B" w:rsidRDefault="00C479E3" w:rsidP="00C479E3"/>
    <w:p w14:paraId="169A2606" w14:textId="77777777" w:rsidR="00C479E3" w:rsidRPr="001E011B" w:rsidRDefault="00C479E3" w:rsidP="00C479E3">
      <w:pPr>
        <w:pStyle w:val="NormalBold"/>
        <w:keepNext/>
      </w:pPr>
      <w:r w:rsidRPr="001E011B">
        <w:lastRenderedPageBreak/>
        <w:t>Proposta de regulamento</w:t>
      </w:r>
    </w:p>
    <w:p w14:paraId="32B16017" w14:textId="77777777" w:rsidR="00C479E3" w:rsidRPr="001E011B" w:rsidRDefault="00C479E3" w:rsidP="00C479E3">
      <w:pPr>
        <w:pStyle w:val="NormalBold"/>
      </w:pPr>
      <w:r w:rsidRPr="001E011B">
        <w:t>Artigo 4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93630D3" w14:textId="77777777" w:rsidTr="009F49C1">
        <w:trPr>
          <w:jc w:val="center"/>
        </w:trPr>
        <w:tc>
          <w:tcPr>
            <w:tcW w:w="9752" w:type="dxa"/>
            <w:gridSpan w:val="2"/>
          </w:tcPr>
          <w:p w14:paraId="59C016C4" w14:textId="77777777" w:rsidR="00C479E3" w:rsidRPr="001E011B" w:rsidRDefault="00C479E3" w:rsidP="009F49C1">
            <w:pPr>
              <w:keepNext/>
            </w:pPr>
          </w:p>
        </w:tc>
      </w:tr>
      <w:tr w:rsidR="00C479E3" w:rsidRPr="001E011B" w14:paraId="1F8FE623" w14:textId="77777777" w:rsidTr="009F49C1">
        <w:trPr>
          <w:jc w:val="center"/>
        </w:trPr>
        <w:tc>
          <w:tcPr>
            <w:tcW w:w="4876" w:type="dxa"/>
            <w:hideMark/>
          </w:tcPr>
          <w:p w14:paraId="6EFBDD66" w14:textId="77777777" w:rsidR="00C479E3" w:rsidRPr="001E011B" w:rsidRDefault="00C479E3" w:rsidP="009F49C1">
            <w:pPr>
              <w:pStyle w:val="ColumnHeading"/>
              <w:keepNext/>
            </w:pPr>
            <w:r w:rsidRPr="001E011B">
              <w:t>Texto da Comissão</w:t>
            </w:r>
          </w:p>
        </w:tc>
        <w:tc>
          <w:tcPr>
            <w:tcW w:w="4876" w:type="dxa"/>
            <w:hideMark/>
          </w:tcPr>
          <w:p w14:paraId="4F698E96" w14:textId="77777777" w:rsidR="00C479E3" w:rsidRPr="001E011B" w:rsidRDefault="00C479E3" w:rsidP="009F49C1">
            <w:pPr>
              <w:pStyle w:val="ColumnHeading"/>
              <w:keepNext/>
            </w:pPr>
            <w:r w:rsidRPr="001E011B">
              <w:t>Alteração</w:t>
            </w:r>
          </w:p>
        </w:tc>
      </w:tr>
      <w:tr w:rsidR="00C479E3" w:rsidRPr="001E011B" w14:paraId="4A6CABFB" w14:textId="77777777" w:rsidTr="009F49C1">
        <w:trPr>
          <w:jc w:val="center"/>
        </w:trPr>
        <w:tc>
          <w:tcPr>
            <w:tcW w:w="4876" w:type="dxa"/>
            <w:hideMark/>
          </w:tcPr>
          <w:p w14:paraId="6E7C97CA" w14:textId="77777777" w:rsidR="00C479E3" w:rsidRPr="001E011B" w:rsidRDefault="00C479E3" w:rsidP="009F49C1">
            <w:pPr>
              <w:pStyle w:val="Normal6"/>
            </w:pPr>
            <w:r w:rsidRPr="001E011B">
              <w:t>3.</w:t>
            </w:r>
            <w:r w:rsidRPr="001E011B">
              <w:tab/>
              <w:t>Antes de tomar uma decisão de autorização sobre um investimento estrangeiro sujeito a medidas de atenuação ou de proibição de um investimento estrangeiro, cumpre aos Estados</w:t>
            </w:r>
            <w:r w:rsidRPr="001E011B">
              <w:noBreakHyphen/>
              <w:t>Membros informar o requerente que solicita uma autorização e indicar as razões pelas quais tencionam tomar a respetiva decisão, sob reserva da proteção de informações cuja divulgação seria contrária aos interesses de segurança ou de ordem pública da UE ou de um ou mais Estados</w:t>
            </w:r>
            <w:r w:rsidRPr="001E011B">
              <w:noBreakHyphen/>
              <w:t>Membros e sem prejuízo do direito da União e do direito nacional relativo à proteção de informações confidenciais. Os Estados</w:t>
            </w:r>
            <w:r w:rsidRPr="001E011B">
              <w:noBreakHyphen/>
              <w:t xml:space="preserve">Membros dão ao investidor estrangeiro a oportunidade de apresentar os seus pontos de vista antes de </w:t>
            </w:r>
            <w:r w:rsidRPr="001E011B">
              <w:rPr>
                <w:b/>
                <w:bCs/>
                <w:i/>
                <w:iCs/>
              </w:rPr>
              <w:t>tomar a referida</w:t>
            </w:r>
            <w:r w:rsidRPr="001E011B">
              <w:t xml:space="preserve"> decisão.</w:t>
            </w:r>
          </w:p>
        </w:tc>
        <w:tc>
          <w:tcPr>
            <w:tcW w:w="4876" w:type="dxa"/>
            <w:hideMark/>
          </w:tcPr>
          <w:p w14:paraId="3CD820BC" w14:textId="77777777" w:rsidR="00C479E3" w:rsidRPr="001E011B" w:rsidRDefault="00C479E3" w:rsidP="009F49C1">
            <w:pPr>
              <w:pStyle w:val="Normal6"/>
              <w:rPr>
                <w:szCs w:val="24"/>
              </w:rPr>
            </w:pPr>
            <w:r w:rsidRPr="001E011B">
              <w:t>3.</w:t>
            </w:r>
            <w:r w:rsidRPr="001E011B">
              <w:tab/>
              <w:t>Antes de tomar uma decisão de autorização sobre um investimento estrangeiro sujeito a medidas de atenuação ou de proibição de um investimento estrangeiro, cumpre aos Estados</w:t>
            </w:r>
            <w:r w:rsidRPr="001E011B">
              <w:noBreakHyphen/>
              <w:t>Membros informar o requerente que solicita uma autorização e indicar as razões pelas quais tencionam tomar a respetiva decisão, sob reserva da proteção de informações cuja divulgação seria contrária aos interesses de segurança ou de ordem pública da UE ou de um ou mais Estados</w:t>
            </w:r>
            <w:r w:rsidRPr="001E011B">
              <w:noBreakHyphen/>
              <w:t>Membros e sem prejuízo do direito da União e do direito nacional relativo à proteção de informações confidenciais. Os Estados</w:t>
            </w:r>
            <w:r w:rsidRPr="001E011B">
              <w:noBreakHyphen/>
              <w:t xml:space="preserve">Membros dão ao investidor estrangeiro a oportunidade de apresentar os seus pontos de vista </w:t>
            </w:r>
            <w:r w:rsidRPr="001E011B">
              <w:rPr>
                <w:b/>
                <w:bCs/>
                <w:i/>
                <w:iCs/>
              </w:rPr>
              <w:t xml:space="preserve">e têm em conta esses contributos </w:t>
            </w:r>
            <w:r w:rsidRPr="001E011B">
              <w:t xml:space="preserve">antes de </w:t>
            </w:r>
            <w:r w:rsidRPr="001E011B">
              <w:rPr>
                <w:b/>
                <w:bCs/>
                <w:i/>
                <w:iCs/>
              </w:rPr>
              <w:t>transmitirem a sua</w:t>
            </w:r>
            <w:r w:rsidRPr="001E011B">
              <w:t xml:space="preserve"> decisão </w:t>
            </w:r>
            <w:r w:rsidRPr="001E011B">
              <w:rPr>
                <w:b/>
                <w:bCs/>
                <w:i/>
                <w:iCs/>
              </w:rPr>
              <w:t>prevista</w:t>
            </w:r>
            <w:r w:rsidRPr="001E011B">
              <w:t xml:space="preserve"> </w:t>
            </w:r>
            <w:r w:rsidRPr="001E011B">
              <w:rPr>
                <w:b/>
                <w:bCs/>
                <w:i/>
                <w:iCs/>
              </w:rPr>
              <w:t>nos termos do artigo 7.º, n.º 8</w:t>
            </w:r>
            <w:r w:rsidRPr="001E011B">
              <w:t>.</w:t>
            </w:r>
          </w:p>
        </w:tc>
      </w:tr>
    </w:tbl>
    <w:p w14:paraId="460E944D" w14:textId="77777777" w:rsidR="00C479E3" w:rsidRPr="001E011B" w:rsidRDefault="00C479E3" w:rsidP="00C479E3"/>
    <w:p w14:paraId="385C18D4" w14:textId="77777777" w:rsidR="00C479E3" w:rsidRPr="001E011B" w:rsidRDefault="00C479E3" w:rsidP="00C479E3">
      <w:pPr>
        <w:pStyle w:val="AmNumberTabs"/>
      </w:pPr>
      <w:r w:rsidRPr="001E011B">
        <w:t>Alteração</w:t>
      </w:r>
      <w:r w:rsidRPr="001E011B">
        <w:tab/>
      </w:r>
      <w:r w:rsidRPr="001E011B">
        <w:tab/>
        <w:t>83</w:t>
      </w:r>
    </w:p>
    <w:p w14:paraId="4031421A" w14:textId="77777777" w:rsidR="00C479E3" w:rsidRPr="001E011B" w:rsidRDefault="00C479E3" w:rsidP="00C479E3"/>
    <w:p w14:paraId="3CC1A50E" w14:textId="77777777" w:rsidR="00C479E3" w:rsidRPr="001E011B" w:rsidRDefault="00C479E3" w:rsidP="00C479E3">
      <w:pPr>
        <w:pStyle w:val="NormalBold"/>
        <w:keepNext/>
      </w:pPr>
      <w:r w:rsidRPr="001E011B">
        <w:t>Proposta de regulamento</w:t>
      </w:r>
    </w:p>
    <w:p w14:paraId="6BE5DA1B" w14:textId="77777777" w:rsidR="00C479E3" w:rsidRPr="001E011B" w:rsidRDefault="00C479E3" w:rsidP="00C479E3">
      <w:pPr>
        <w:pStyle w:val="NormalBold"/>
      </w:pPr>
      <w:r w:rsidRPr="001E011B">
        <w:t>Artigo 4 – n.º 4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7654B5C" w14:textId="77777777" w:rsidTr="009F49C1">
        <w:trPr>
          <w:jc w:val="center"/>
        </w:trPr>
        <w:tc>
          <w:tcPr>
            <w:tcW w:w="9752" w:type="dxa"/>
            <w:gridSpan w:val="2"/>
          </w:tcPr>
          <w:p w14:paraId="6BED3DB5" w14:textId="77777777" w:rsidR="00C479E3" w:rsidRPr="001E011B" w:rsidRDefault="00C479E3" w:rsidP="009F49C1">
            <w:pPr>
              <w:keepNext/>
            </w:pPr>
          </w:p>
        </w:tc>
      </w:tr>
      <w:tr w:rsidR="00C479E3" w:rsidRPr="001E011B" w14:paraId="11E680C5" w14:textId="77777777" w:rsidTr="009F49C1">
        <w:trPr>
          <w:jc w:val="center"/>
        </w:trPr>
        <w:tc>
          <w:tcPr>
            <w:tcW w:w="4876" w:type="dxa"/>
            <w:hideMark/>
          </w:tcPr>
          <w:p w14:paraId="5408AC9D" w14:textId="77777777" w:rsidR="00C479E3" w:rsidRPr="001E011B" w:rsidRDefault="00C479E3" w:rsidP="009F49C1">
            <w:pPr>
              <w:pStyle w:val="ColumnHeading"/>
              <w:keepNext/>
            </w:pPr>
            <w:r w:rsidRPr="001E011B">
              <w:t>Texto da Comissão</w:t>
            </w:r>
          </w:p>
        </w:tc>
        <w:tc>
          <w:tcPr>
            <w:tcW w:w="4876" w:type="dxa"/>
            <w:hideMark/>
          </w:tcPr>
          <w:p w14:paraId="6BD2D29B" w14:textId="77777777" w:rsidR="00C479E3" w:rsidRPr="001E011B" w:rsidRDefault="00C479E3" w:rsidP="009F49C1">
            <w:pPr>
              <w:pStyle w:val="ColumnHeading"/>
              <w:keepNext/>
            </w:pPr>
            <w:r w:rsidRPr="001E011B">
              <w:t>Alteração</w:t>
            </w:r>
          </w:p>
        </w:tc>
      </w:tr>
      <w:tr w:rsidR="00C479E3" w:rsidRPr="001E011B" w14:paraId="6C8BE9E9" w14:textId="77777777" w:rsidTr="009F49C1">
        <w:trPr>
          <w:jc w:val="center"/>
        </w:trPr>
        <w:tc>
          <w:tcPr>
            <w:tcW w:w="4876" w:type="dxa"/>
            <w:hideMark/>
          </w:tcPr>
          <w:p w14:paraId="52E6ADCD" w14:textId="77777777" w:rsidR="00C479E3" w:rsidRPr="001E011B" w:rsidRDefault="00C479E3" w:rsidP="009F49C1">
            <w:pPr>
              <w:pStyle w:val="Normal6"/>
            </w:pPr>
            <w:r w:rsidRPr="001E011B">
              <w:t>(a)</w:t>
            </w:r>
            <w:r w:rsidRPr="001E011B">
              <w:tab/>
              <w:t xml:space="preserve">Faça parte ou participe num dos projetos ou programas de interesse da União enumerados no anexo I, incluindo como destinatário de fundos na aceção do artigo 2.º, </w:t>
            </w:r>
            <w:r w:rsidRPr="001E011B">
              <w:rPr>
                <w:b/>
                <w:bCs/>
                <w:i/>
                <w:iCs/>
              </w:rPr>
              <w:t>n.º 53</w:t>
            </w:r>
            <w:r w:rsidRPr="001E011B">
              <w:t xml:space="preserve">, do Regulamento (UE) </w:t>
            </w:r>
            <w:r w:rsidRPr="001E011B">
              <w:rPr>
                <w:b/>
                <w:bCs/>
                <w:i/>
                <w:iCs/>
              </w:rPr>
              <w:t>2018/1046</w:t>
            </w:r>
            <w:r w:rsidRPr="001E011B">
              <w:t xml:space="preserve"> do Parlamento Europeu e do Conselho</w:t>
            </w:r>
            <w:r w:rsidRPr="001E011B">
              <w:rPr>
                <w:b/>
                <w:i/>
                <w:vertAlign w:val="superscript"/>
              </w:rPr>
              <w:t>19</w:t>
            </w:r>
            <w:r w:rsidRPr="001E011B">
              <w:t>; ou</w:t>
            </w:r>
          </w:p>
        </w:tc>
        <w:tc>
          <w:tcPr>
            <w:tcW w:w="4876" w:type="dxa"/>
            <w:hideMark/>
          </w:tcPr>
          <w:p w14:paraId="76A68010" w14:textId="77777777" w:rsidR="00C479E3" w:rsidRPr="001E011B" w:rsidRDefault="00C479E3" w:rsidP="009F49C1">
            <w:pPr>
              <w:pStyle w:val="Normal6"/>
              <w:rPr>
                <w:szCs w:val="24"/>
              </w:rPr>
            </w:pPr>
            <w:r w:rsidRPr="001E011B">
              <w:t>(a)</w:t>
            </w:r>
            <w:r w:rsidRPr="001E011B">
              <w:tab/>
              <w:t xml:space="preserve">Faça parte ou participe num dos projetos ou programas de interesse da União enumerados no anexo I, incluindo como destinatário de fundos na aceção do artigo 2.º, </w:t>
            </w:r>
            <w:r w:rsidRPr="001E011B">
              <w:rPr>
                <w:b/>
                <w:bCs/>
                <w:i/>
                <w:iCs/>
              </w:rPr>
              <w:t>ponto</w:t>
            </w:r>
            <w:r w:rsidRPr="001E011B">
              <w:t> </w:t>
            </w:r>
            <w:r w:rsidRPr="001E011B">
              <w:rPr>
                <w:b/>
                <w:bCs/>
                <w:i/>
                <w:iCs/>
              </w:rPr>
              <w:t>59</w:t>
            </w:r>
            <w:r w:rsidRPr="001E011B">
              <w:t xml:space="preserve">, do Regulamento (UE) </w:t>
            </w:r>
            <w:r w:rsidRPr="001E011B">
              <w:rPr>
                <w:b/>
                <w:bCs/>
                <w:i/>
                <w:iCs/>
              </w:rPr>
              <w:t>2024/2509</w:t>
            </w:r>
            <w:r w:rsidRPr="001E011B">
              <w:t xml:space="preserve"> do Parlamento Europeu e do Conselho</w:t>
            </w:r>
            <w:r w:rsidRPr="001E011B">
              <w:rPr>
                <w:b/>
                <w:i/>
                <w:vertAlign w:val="superscript"/>
              </w:rPr>
              <w:t>19</w:t>
            </w:r>
            <w:r w:rsidRPr="001E011B">
              <w:rPr>
                <w:b/>
                <w:i/>
                <w:vertAlign w:val="superscript"/>
              </w:rPr>
              <w:noBreakHyphen/>
              <w:t>A</w:t>
            </w:r>
            <w:r w:rsidRPr="001E011B">
              <w:t>; ou</w:t>
            </w:r>
          </w:p>
        </w:tc>
      </w:tr>
      <w:tr w:rsidR="00C479E3" w:rsidRPr="001E011B" w14:paraId="1FB16DFC" w14:textId="77777777" w:rsidTr="009F49C1">
        <w:trPr>
          <w:jc w:val="center"/>
        </w:trPr>
        <w:tc>
          <w:tcPr>
            <w:tcW w:w="4876" w:type="dxa"/>
            <w:hideMark/>
          </w:tcPr>
          <w:p w14:paraId="4E997279" w14:textId="77777777" w:rsidR="00C479E3" w:rsidRPr="001E011B" w:rsidRDefault="00C479E3" w:rsidP="009F49C1">
            <w:pPr>
              <w:pStyle w:val="Normal6"/>
            </w:pPr>
            <w:r w:rsidRPr="001E011B">
              <w:t>__________________</w:t>
            </w:r>
          </w:p>
        </w:tc>
        <w:tc>
          <w:tcPr>
            <w:tcW w:w="4876" w:type="dxa"/>
            <w:hideMark/>
          </w:tcPr>
          <w:p w14:paraId="6FC97C46" w14:textId="77777777" w:rsidR="00C479E3" w:rsidRPr="001E011B" w:rsidRDefault="00C479E3" w:rsidP="009F49C1">
            <w:pPr>
              <w:pStyle w:val="Normal6"/>
              <w:rPr>
                <w:szCs w:val="24"/>
              </w:rPr>
            </w:pPr>
            <w:r w:rsidRPr="001E011B">
              <w:t>__________________</w:t>
            </w:r>
          </w:p>
        </w:tc>
      </w:tr>
      <w:tr w:rsidR="00C479E3" w:rsidRPr="001E011B" w14:paraId="4C3EB4E0" w14:textId="77777777" w:rsidTr="009F49C1">
        <w:trPr>
          <w:jc w:val="center"/>
        </w:trPr>
        <w:tc>
          <w:tcPr>
            <w:tcW w:w="4876" w:type="dxa"/>
            <w:hideMark/>
          </w:tcPr>
          <w:p w14:paraId="74D52D64" w14:textId="77777777" w:rsidR="00C479E3" w:rsidRPr="001E011B" w:rsidRDefault="00C479E3" w:rsidP="009F49C1">
            <w:pPr>
              <w:pStyle w:val="Normal6"/>
            </w:pPr>
            <w:r w:rsidRPr="001E011B">
              <w:rPr>
                <w:b/>
                <w:i/>
                <w:vertAlign w:val="superscript"/>
              </w:rPr>
              <w:t>19</w:t>
            </w:r>
            <w:r w:rsidRPr="001E011B">
              <w:t xml:space="preserve"> </w:t>
            </w:r>
            <w:r w:rsidRPr="001E011B">
              <w:rPr>
                <w:b/>
                <w:bCs/>
                <w:i/>
                <w:iCs/>
              </w:rPr>
              <w:t xml:space="preserve">Regulamento (UE, Euratom) 2018/1046 do Parlamento Europeu e do Conselho, de 18 de julho de 2018, relativo às disposições financeiras aplicáveis ao orçamento geral da União, que altera os Regulamentos (UE) n.º 1296/2013, (UE) n.º 1301/2013, (UE) n.º 1303/2013, (UE) </w:t>
            </w:r>
            <w:r w:rsidRPr="001E011B">
              <w:rPr>
                <w:b/>
                <w:bCs/>
                <w:i/>
                <w:iCs/>
              </w:rPr>
              <w:lastRenderedPageBreak/>
              <w:t>n.º 1304/2013, (UE) n.º 1309/2013, (UE) n.º 1316/2013, (UE) n.º 223/2014 e (UE) n.º 283/2014, e a Decisão n.º 541/2014/UE, e revoga o Regulamento (UE, Euratom) n.º 966/2012 (JO L 193 de 30.7.2018, p. 1, ELI: http://data.europa.eu/eli/reg/2018/1046/oj).</w:t>
            </w:r>
          </w:p>
        </w:tc>
        <w:tc>
          <w:tcPr>
            <w:tcW w:w="4876" w:type="dxa"/>
          </w:tcPr>
          <w:p w14:paraId="313B5528" w14:textId="77777777" w:rsidR="00C479E3" w:rsidRPr="001E011B" w:rsidRDefault="00C479E3" w:rsidP="009F49C1">
            <w:pPr>
              <w:pStyle w:val="Normal6"/>
              <w:rPr>
                <w:szCs w:val="24"/>
              </w:rPr>
            </w:pPr>
          </w:p>
        </w:tc>
      </w:tr>
      <w:tr w:rsidR="00C479E3" w:rsidRPr="001E011B" w14:paraId="4BA3464A" w14:textId="77777777" w:rsidTr="009F49C1">
        <w:trPr>
          <w:jc w:val="center"/>
        </w:trPr>
        <w:tc>
          <w:tcPr>
            <w:tcW w:w="4876" w:type="dxa"/>
          </w:tcPr>
          <w:p w14:paraId="1CADCAF2" w14:textId="77777777" w:rsidR="00C479E3" w:rsidRPr="001E011B" w:rsidRDefault="00C479E3" w:rsidP="009F49C1">
            <w:pPr>
              <w:pStyle w:val="Normal6"/>
            </w:pPr>
          </w:p>
        </w:tc>
        <w:tc>
          <w:tcPr>
            <w:tcW w:w="4876" w:type="dxa"/>
            <w:hideMark/>
          </w:tcPr>
          <w:p w14:paraId="524F6A06" w14:textId="77777777" w:rsidR="00C479E3" w:rsidRPr="001E011B" w:rsidRDefault="00C479E3" w:rsidP="009F49C1">
            <w:pPr>
              <w:pStyle w:val="Normal6"/>
              <w:rPr>
                <w:szCs w:val="24"/>
              </w:rPr>
            </w:pPr>
            <w:r w:rsidRPr="001E011B">
              <w:rPr>
                <w:b/>
                <w:i/>
                <w:vertAlign w:val="superscript"/>
              </w:rPr>
              <w:t>19</w:t>
            </w:r>
            <w:r w:rsidRPr="001E011B">
              <w:rPr>
                <w:b/>
                <w:i/>
                <w:vertAlign w:val="superscript"/>
              </w:rPr>
              <w:noBreakHyphen/>
              <w:t>A</w:t>
            </w:r>
            <w:r w:rsidRPr="001E011B">
              <w:t xml:space="preserve"> </w:t>
            </w:r>
            <w:r w:rsidRPr="001E011B">
              <w:rPr>
                <w:b/>
                <w:bCs/>
                <w:i/>
                <w:iCs/>
              </w:rPr>
              <w:t>Regulamento (UE, Euratom) 2024/2509 do Parlamento Europeu e do Conselho, de 23 de setembro de 2024, relativo às regras financeiras aplicáveis ao orçamento geral da União</w:t>
            </w:r>
            <w:r w:rsidR="00F016F2" w:rsidRPr="001E011B">
              <w:rPr>
                <w:b/>
                <w:bCs/>
                <w:i/>
                <w:iCs/>
              </w:rPr>
              <w:t xml:space="preserve"> (JO L 2024/2509, 26.9.2024, ELI: </w:t>
            </w:r>
            <w:hyperlink r:id="rId9" w:history="1">
              <w:r w:rsidR="00F016F2" w:rsidRPr="001E011B">
                <w:rPr>
                  <w:rStyle w:val="Hyperlink"/>
                  <w:b/>
                  <w:bCs/>
                  <w:i/>
                  <w:iCs/>
                </w:rPr>
                <w:t>http://data.europa.eu/eli/reg/2024/2509/oj</w:t>
              </w:r>
            </w:hyperlink>
            <w:r w:rsidR="00F016F2" w:rsidRPr="001E011B">
              <w:rPr>
                <w:b/>
                <w:bCs/>
                <w:i/>
                <w:iCs/>
              </w:rPr>
              <w:t>)</w:t>
            </w:r>
            <w:r w:rsidRPr="001E011B">
              <w:rPr>
                <w:b/>
                <w:bCs/>
                <w:i/>
                <w:iCs/>
              </w:rPr>
              <w:t>.</w:t>
            </w:r>
          </w:p>
        </w:tc>
      </w:tr>
    </w:tbl>
    <w:p w14:paraId="51CC641E" w14:textId="77777777" w:rsidR="00C479E3" w:rsidRPr="001E011B" w:rsidRDefault="00C479E3" w:rsidP="00C479E3"/>
    <w:p w14:paraId="2929A792" w14:textId="77777777" w:rsidR="00C479E3" w:rsidRPr="001E011B" w:rsidRDefault="00C479E3" w:rsidP="00C479E3">
      <w:pPr>
        <w:pStyle w:val="AmNumberTabs"/>
      </w:pPr>
      <w:r w:rsidRPr="001E011B">
        <w:t>Alteração</w:t>
      </w:r>
      <w:r w:rsidRPr="001E011B">
        <w:tab/>
      </w:r>
      <w:r w:rsidRPr="001E011B">
        <w:tab/>
        <w:t>84</w:t>
      </w:r>
    </w:p>
    <w:p w14:paraId="3E0E4942" w14:textId="77777777" w:rsidR="00C479E3" w:rsidRPr="001E011B" w:rsidRDefault="00C479E3" w:rsidP="00C479E3"/>
    <w:p w14:paraId="451D2BD0" w14:textId="77777777" w:rsidR="00C479E3" w:rsidRPr="001E011B" w:rsidRDefault="00C479E3" w:rsidP="00C479E3">
      <w:pPr>
        <w:pStyle w:val="NormalBold"/>
        <w:keepNext/>
      </w:pPr>
      <w:r w:rsidRPr="001E011B">
        <w:t>Proposta de regulamento</w:t>
      </w:r>
    </w:p>
    <w:p w14:paraId="0B26A54E" w14:textId="77777777" w:rsidR="00C479E3" w:rsidRPr="001E011B" w:rsidRDefault="00C479E3" w:rsidP="00C479E3">
      <w:pPr>
        <w:pStyle w:val="NormalBold"/>
      </w:pPr>
      <w:r w:rsidRPr="001E011B">
        <w:t>Artigo 4 – n.º 4</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5B1A36E" w14:textId="77777777" w:rsidTr="009F49C1">
        <w:trPr>
          <w:jc w:val="center"/>
        </w:trPr>
        <w:tc>
          <w:tcPr>
            <w:tcW w:w="9752" w:type="dxa"/>
            <w:gridSpan w:val="2"/>
          </w:tcPr>
          <w:p w14:paraId="64A05389" w14:textId="77777777" w:rsidR="00C479E3" w:rsidRPr="001E011B" w:rsidRDefault="00C479E3" w:rsidP="009F49C1">
            <w:pPr>
              <w:keepNext/>
            </w:pPr>
          </w:p>
        </w:tc>
      </w:tr>
      <w:tr w:rsidR="00C479E3" w:rsidRPr="001E011B" w14:paraId="5AAAEF3C" w14:textId="77777777" w:rsidTr="009F49C1">
        <w:trPr>
          <w:jc w:val="center"/>
        </w:trPr>
        <w:tc>
          <w:tcPr>
            <w:tcW w:w="4876" w:type="dxa"/>
            <w:hideMark/>
          </w:tcPr>
          <w:p w14:paraId="3AD7AC0C" w14:textId="77777777" w:rsidR="00C479E3" w:rsidRPr="001E011B" w:rsidRDefault="00C479E3" w:rsidP="009F49C1">
            <w:pPr>
              <w:pStyle w:val="ColumnHeading"/>
              <w:keepNext/>
            </w:pPr>
            <w:r w:rsidRPr="001E011B">
              <w:t>Texto da Comissão</w:t>
            </w:r>
          </w:p>
        </w:tc>
        <w:tc>
          <w:tcPr>
            <w:tcW w:w="4876" w:type="dxa"/>
            <w:hideMark/>
          </w:tcPr>
          <w:p w14:paraId="7EF01036" w14:textId="77777777" w:rsidR="00C479E3" w:rsidRPr="001E011B" w:rsidRDefault="00C479E3" w:rsidP="009F49C1">
            <w:pPr>
              <w:pStyle w:val="ColumnHeading"/>
              <w:keepNext/>
            </w:pPr>
            <w:r w:rsidRPr="001E011B">
              <w:t>Alteração</w:t>
            </w:r>
          </w:p>
        </w:tc>
      </w:tr>
      <w:tr w:rsidR="00C479E3" w:rsidRPr="001E011B" w14:paraId="2DC5AA8F" w14:textId="77777777" w:rsidTr="009F49C1">
        <w:trPr>
          <w:jc w:val="center"/>
        </w:trPr>
        <w:tc>
          <w:tcPr>
            <w:tcW w:w="4876" w:type="dxa"/>
          </w:tcPr>
          <w:p w14:paraId="6AA8C84E" w14:textId="77777777" w:rsidR="00C479E3" w:rsidRPr="001E011B" w:rsidRDefault="00C479E3" w:rsidP="009F49C1">
            <w:pPr>
              <w:pStyle w:val="Normal6"/>
            </w:pPr>
          </w:p>
        </w:tc>
        <w:tc>
          <w:tcPr>
            <w:tcW w:w="4876" w:type="dxa"/>
            <w:hideMark/>
          </w:tcPr>
          <w:p w14:paraId="68194DAC" w14:textId="77777777" w:rsidR="00C479E3" w:rsidRPr="001E011B" w:rsidRDefault="00C479E3" w:rsidP="009F49C1">
            <w:pPr>
              <w:pStyle w:val="Normal6"/>
              <w:rPr>
                <w:szCs w:val="24"/>
              </w:rPr>
            </w:pPr>
            <w:r w:rsidRPr="001E011B">
              <w:rPr>
                <w:b/>
                <w:i/>
              </w:rPr>
              <w:t>4</w:t>
            </w:r>
            <w:r w:rsidRPr="001E011B">
              <w:rPr>
                <w:b/>
                <w:i/>
              </w:rPr>
              <w:noBreakHyphen/>
              <w:t>A.</w:t>
            </w:r>
            <w:r w:rsidRPr="001E011B">
              <w:rPr>
                <w:b/>
                <w:i/>
              </w:rPr>
              <w:tab/>
              <w:t>Os Estados</w:t>
            </w:r>
            <w:r w:rsidRPr="001E011B">
              <w:rPr>
                <w:b/>
                <w:i/>
              </w:rPr>
              <w:noBreakHyphen/>
              <w:t>Membros asseguram igualmente que os seus mecanismos de análise impõem um requisito de autorização para os investimentos em instalações novas quando:</w:t>
            </w:r>
          </w:p>
        </w:tc>
      </w:tr>
      <w:tr w:rsidR="00C479E3" w:rsidRPr="001E011B" w14:paraId="54CB20DB" w14:textId="77777777" w:rsidTr="009F49C1">
        <w:trPr>
          <w:jc w:val="center"/>
        </w:trPr>
        <w:tc>
          <w:tcPr>
            <w:tcW w:w="4876" w:type="dxa"/>
          </w:tcPr>
          <w:p w14:paraId="132CF915" w14:textId="77777777" w:rsidR="00C479E3" w:rsidRPr="001E011B" w:rsidRDefault="00C479E3" w:rsidP="009F49C1">
            <w:pPr>
              <w:pStyle w:val="Normal6"/>
            </w:pPr>
          </w:p>
        </w:tc>
        <w:tc>
          <w:tcPr>
            <w:tcW w:w="4876" w:type="dxa"/>
            <w:hideMark/>
          </w:tcPr>
          <w:p w14:paraId="3F5C58E5" w14:textId="77777777" w:rsidR="00C479E3" w:rsidRPr="001E011B" w:rsidRDefault="00C479E3" w:rsidP="009F49C1">
            <w:pPr>
              <w:pStyle w:val="Normal6"/>
              <w:rPr>
                <w:szCs w:val="24"/>
              </w:rPr>
            </w:pPr>
            <w:r w:rsidRPr="001E011B">
              <w:rPr>
                <w:b/>
                <w:i/>
              </w:rPr>
              <w:t xml:space="preserve">(a) </w:t>
            </w:r>
            <w:r w:rsidRPr="001E011B">
              <w:tab/>
            </w:r>
            <w:r w:rsidRPr="001E011B">
              <w:rPr>
                <w:b/>
                <w:i/>
              </w:rPr>
              <w:t>as condições estabelecidas no n.º 4, alínea a) ou b), do presente artigo estão preenchidas;</w:t>
            </w:r>
          </w:p>
        </w:tc>
      </w:tr>
      <w:tr w:rsidR="00C479E3" w:rsidRPr="001E011B" w14:paraId="117614E1" w14:textId="77777777" w:rsidTr="009F49C1">
        <w:trPr>
          <w:jc w:val="center"/>
        </w:trPr>
        <w:tc>
          <w:tcPr>
            <w:tcW w:w="4876" w:type="dxa"/>
          </w:tcPr>
          <w:p w14:paraId="0FB85F55" w14:textId="77777777" w:rsidR="00C479E3" w:rsidRPr="001E011B" w:rsidRDefault="00C479E3" w:rsidP="009F49C1">
            <w:pPr>
              <w:pStyle w:val="Normal6"/>
            </w:pPr>
          </w:p>
        </w:tc>
        <w:tc>
          <w:tcPr>
            <w:tcW w:w="4876" w:type="dxa"/>
            <w:hideMark/>
          </w:tcPr>
          <w:p w14:paraId="2F2DF754" w14:textId="77777777" w:rsidR="00C479E3" w:rsidRPr="001E011B" w:rsidRDefault="00C479E3" w:rsidP="009F49C1">
            <w:pPr>
              <w:pStyle w:val="Normal6"/>
              <w:rPr>
                <w:szCs w:val="24"/>
              </w:rPr>
            </w:pPr>
            <w:r w:rsidRPr="001E011B">
              <w:rPr>
                <w:b/>
                <w:i/>
              </w:rPr>
              <w:t xml:space="preserve">(b) </w:t>
            </w:r>
            <w:r w:rsidRPr="001E011B">
              <w:tab/>
            </w:r>
            <w:r w:rsidRPr="001E011B">
              <w:rPr>
                <w:b/>
                <w:i/>
              </w:rPr>
              <w:t>o investidor preenche uma ou mais das condições estabelecidas no artigo 5.º, n.º 1, alínea b), subalíneas i) a iii); e</w:t>
            </w:r>
          </w:p>
        </w:tc>
      </w:tr>
      <w:tr w:rsidR="00C479E3" w:rsidRPr="001E011B" w14:paraId="21EE2FA0" w14:textId="77777777" w:rsidTr="009F49C1">
        <w:trPr>
          <w:jc w:val="center"/>
        </w:trPr>
        <w:tc>
          <w:tcPr>
            <w:tcW w:w="4876" w:type="dxa"/>
          </w:tcPr>
          <w:p w14:paraId="7A0BBA86" w14:textId="77777777" w:rsidR="00C479E3" w:rsidRPr="001E011B" w:rsidRDefault="00C479E3" w:rsidP="009F49C1">
            <w:pPr>
              <w:pStyle w:val="Normal6"/>
            </w:pPr>
          </w:p>
        </w:tc>
        <w:tc>
          <w:tcPr>
            <w:tcW w:w="4876" w:type="dxa"/>
            <w:hideMark/>
          </w:tcPr>
          <w:p w14:paraId="2EFFAF20" w14:textId="77777777" w:rsidR="00C479E3" w:rsidRPr="001E011B" w:rsidRDefault="00C479E3" w:rsidP="009F49C1">
            <w:pPr>
              <w:pStyle w:val="Normal6"/>
              <w:rPr>
                <w:szCs w:val="24"/>
              </w:rPr>
            </w:pPr>
            <w:r w:rsidRPr="001E011B">
              <w:rPr>
                <w:b/>
                <w:i/>
              </w:rPr>
              <w:t xml:space="preserve">(c) </w:t>
            </w:r>
            <w:r w:rsidRPr="001E011B">
              <w:tab/>
            </w:r>
            <w:r w:rsidRPr="001E011B">
              <w:rPr>
                <w:b/>
                <w:i/>
              </w:rPr>
              <w:t>o valor da transação é de, pelo menos, 250 milhões de EUR.</w:t>
            </w:r>
          </w:p>
        </w:tc>
      </w:tr>
    </w:tbl>
    <w:p w14:paraId="49A5CE2A" w14:textId="77777777" w:rsidR="00C479E3" w:rsidRPr="001E011B" w:rsidRDefault="00C479E3" w:rsidP="00C479E3"/>
    <w:p w14:paraId="78E2EE35" w14:textId="77777777" w:rsidR="00C479E3" w:rsidRPr="001E011B" w:rsidRDefault="00C479E3" w:rsidP="00C479E3">
      <w:pPr>
        <w:pStyle w:val="AmNumberTabs"/>
      </w:pPr>
      <w:r w:rsidRPr="001E011B">
        <w:t>Alteração</w:t>
      </w:r>
      <w:r w:rsidRPr="001E011B">
        <w:tab/>
      </w:r>
      <w:r w:rsidRPr="001E011B">
        <w:tab/>
        <w:t>85</w:t>
      </w:r>
    </w:p>
    <w:p w14:paraId="34D95600" w14:textId="77777777" w:rsidR="00C479E3" w:rsidRPr="001E011B" w:rsidRDefault="00C479E3" w:rsidP="00C479E3"/>
    <w:p w14:paraId="10C50376" w14:textId="77777777" w:rsidR="00C479E3" w:rsidRPr="001E011B" w:rsidRDefault="00C479E3" w:rsidP="00C479E3">
      <w:pPr>
        <w:pStyle w:val="NormalBold"/>
        <w:keepNext/>
      </w:pPr>
      <w:r w:rsidRPr="001E011B">
        <w:t>Proposta de regulamento</w:t>
      </w:r>
    </w:p>
    <w:p w14:paraId="712287F4" w14:textId="77777777" w:rsidR="00C479E3" w:rsidRPr="001E011B" w:rsidRDefault="00C479E3" w:rsidP="00C479E3">
      <w:pPr>
        <w:pStyle w:val="NormalBold"/>
      </w:pPr>
      <w:r w:rsidRPr="001E011B">
        <w:t>Artigo 5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DC673B8" w14:textId="77777777" w:rsidTr="009F49C1">
        <w:trPr>
          <w:jc w:val="center"/>
        </w:trPr>
        <w:tc>
          <w:tcPr>
            <w:tcW w:w="9752" w:type="dxa"/>
            <w:gridSpan w:val="2"/>
          </w:tcPr>
          <w:p w14:paraId="54C67D6C" w14:textId="77777777" w:rsidR="00C479E3" w:rsidRPr="001E011B" w:rsidRDefault="00C479E3" w:rsidP="009F49C1">
            <w:pPr>
              <w:keepNext/>
            </w:pPr>
          </w:p>
        </w:tc>
      </w:tr>
      <w:tr w:rsidR="00C479E3" w:rsidRPr="001E011B" w14:paraId="6664326E" w14:textId="77777777" w:rsidTr="009F49C1">
        <w:trPr>
          <w:jc w:val="center"/>
        </w:trPr>
        <w:tc>
          <w:tcPr>
            <w:tcW w:w="4876" w:type="dxa"/>
            <w:hideMark/>
          </w:tcPr>
          <w:p w14:paraId="215251BB" w14:textId="77777777" w:rsidR="00C479E3" w:rsidRPr="001E011B" w:rsidRDefault="00C479E3" w:rsidP="009F49C1">
            <w:pPr>
              <w:pStyle w:val="ColumnHeading"/>
              <w:keepNext/>
            </w:pPr>
            <w:r w:rsidRPr="001E011B">
              <w:t>Texto da Comissão</w:t>
            </w:r>
          </w:p>
        </w:tc>
        <w:tc>
          <w:tcPr>
            <w:tcW w:w="4876" w:type="dxa"/>
            <w:hideMark/>
          </w:tcPr>
          <w:p w14:paraId="6E163E62" w14:textId="77777777" w:rsidR="00C479E3" w:rsidRPr="001E011B" w:rsidRDefault="00C479E3" w:rsidP="009F49C1">
            <w:pPr>
              <w:pStyle w:val="ColumnHeading"/>
              <w:keepNext/>
            </w:pPr>
            <w:r w:rsidRPr="001E011B">
              <w:t>Alteração</w:t>
            </w:r>
          </w:p>
        </w:tc>
      </w:tr>
      <w:tr w:rsidR="00C479E3" w:rsidRPr="001E011B" w14:paraId="6917F347" w14:textId="77777777" w:rsidTr="009F49C1">
        <w:trPr>
          <w:jc w:val="center"/>
        </w:trPr>
        <w:tc>
          <w:tcPr>
            <w:tcW w:w="4876" w:type="dxa"/>
            <w:hideMark/>
          </w:tcPr>
          <w:p w14:paraId="2CEF977B" w14:textId="77777777" w:rsidR="00C479E3" w:rsidRPr="001E011B" w:rsidRDefault="00C479E3" w:rsidP="009F49C1">
            <w:pPr>
              <w:pStyle w:val="Normal6"/>
            </w:pPr>
            <w:r w:rsidRPr="001E011B">
              <w:t>1.</w:t>
            </w:r>
            <w:r w:rsidRPr="001E011B">
              <w:tab/>
              <w:t>Os Estados</w:t>
            </w:r>
            <w:r w:rsidRPr="001E011B">
              <w:noBreakHyphen/>
              <w:t xml:space="preserve">Membros notificam a </w:t>
            </w:r>
            <w:r w:rsidRPr="001E011B">
              <w:lastRenderedPageBreak/>
              <w:t>Comissão e os outros Estados</w:t>
            </w:r>
            <w:r w:rsidRPr="001E011B">
              <w:noBreakHyphen/>
              <w:t xml:space="preserve">Membros, através do mecanismo de cooperação, de qualquer investimento estrangeiro numa entidade visada da União </w:t>
            </w:r>
            <w:r w:rsidRPr="001E011B">
              <w:rPr>
                <w:b/>
                <w:bCs/>
                <w:i/>
                <w:iCs/>
              </w:rPr>
              <w:t>estabelecido</w:t>
            </w:r>
            <w:r w:rsidRPr="001E011B">
              <w:t xml:space="preserve"> no seu território que:</w:t>
            </w:r>
          </w:p>
        </w:tc>
        <w:tc>
          <w:tcPr>
            <w:tcW w:w="4876" w:type="dxa"/>
            <w:hideMark/>
          </w:tcPr>
          <w:p w14:paraId="7E930446" w14:textId="77777777" w:rsidR="00C479E3" w:rsidRPr="001E011B" w:rsidRDefault="00C479E3" w:rsidP="009F49C1">
            <w:pPr>
              <w:pStyle w:val="Normal6"/>
              <w:rPr>
                <w:szCs w:val="24"/>
              </w:rPr>
            </w:pPr>
            <w:r w:rsidRPr="001E011B">
              <w:lastRenderedPageBreak/>
              <w:t>1.</w:t>
            </w:r>
            <w:r w:rsidRPr="001E011B">
              <w:tab/>
              <w:t>Os Estados</w:t>
            </w:r>
            <w:r w:rsidRPr="001E011B">
              <w:noBreakHyphen/>
              <w:t xml:space="preserve">Membros notificam a </w:t>
            </w:r>
            <w:r w:rsidRPr="001E011B">
              <w:lastRenderedPageBreak/>
              <w:t>Comissão e os outros Estados</w:t>
            </w:r>
            <w:r w:rsidRPr="001E011B">
              <w:noBreakHyphen/>
              <w:t>Membros, através do mecanismo de cooperação, de qualquer investimento estrangeiro numa entidade visada da União no seu território que:</w:t>
            </w:r>
          </w:p>
        </w:tc>
      </w:tr>
    </w:tbl>
    <w:p w14:paraId="56DCE2C1" w14:textId="77777777" w:rsidR="00C479E3" w:rsidRPr="001E011B" w:rsidRDefault="00C479E3" w:rsidP="00C479E3"/>
    <w:p w14:paraId="72F3D888" w14:textId="77777777" w:rsidR="00C479E3" w:rsidRPr="001E011B" w:rsidRDefault="00C479E3" w:rsidP="00C479E3">
      <w:pPr>
        <w:pStyle w:val="AmNumberTabs"/>
      </w:pPr>
      <w:r w:rsidRPr="001E011B">
        <w:t>Alteração</w:t>
      </w:r>
      <w:r w:rsidRPr="001E011B">
        <w:tab/>
      </w:r>
      <w:r w:rsidRPr="001E011B">
        <w:tab/>
        <w:t>86</w:t>
      </w:r>
    </w:p>
    <w:p w14:paraId="0FC6D21E" w14:textId="77777777" w:rsidR="00C479E3" w:rsidRPr="001E011B" w:rsidRDefault="00C479E3" w:rsidP="00C479E3"/>
    <w:p w14:paraId="5977945A" w14:textId="77777777" w:rsidR="00C479E3" w:rsidRPr="001E011B" w:rsidRDefault="00C479E3" w:rsidP="00C479E3">
      <w:pPr>
        <w:pStyle w:val="NormalBold"/>
        <w:keepNext/>
      </w:pPr>
      <w:r w:rsidRPr="001E011B">
        <w:t>Proposta de regulamento</w:t>
      </w:r>
    </w:p>
    <w:p w14:paraId="5B831729" w14:textId="77777777" w:rsidR="00C479E3" w:rsidRPr="001E011B" w:rsidRDefault="00C479E3" w:rsidP="00C479E3">
      <w:pPr>
        <w:pStyle w:val="NormalBold"/>
      </w:pPr>
      <w:r w:rsidRPr="001E011B">
        <w:t>Artigo 5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131EA5D" w14:textId="77777777" w:rsidTr="009F49C1">
        <w:trPr>
          <w:jc w:val="center"/>
        </w:trPr>
        <w:tc>
          <w:tcPr>
            <w:tcW w:w="9752" w:type="dxa"/>
            <w:gridSpan w:val="2"/>
          </w:tcPr>
          <w:p w14:paraId="4F1C7143" w14:textId="77777777" w:rsidR="00C479E3" w:rsidRPr="001E011B" w:rsidRDefault="00C479E3" w:rsidP="009F49C1">
            <w:pPr>
              <w:keepNext/>
            </w:pPr>
          </w:p>
        </w:tc>
      </w:tr>
      <w:tr w:rsidR="00C479E3" w:rsidRPr="001E011B" w14:paraId="755C5F0B" w14:textId="77777777" w:rsidTr="009F49C1">
        <w:trPr>
          <w:jc w:val="center"/>
        </w:trPr>
        <w:tc>
          <w:tcPr>
            <w:tcW w:w="4876" w:type="dxa"/>
            <w:hideMark/>
          </w:tcPr>
          <w:p w14:paraId="42F8AF27" w14:textId="77777777" w:rsidR="00C479E3" w:rsidRPr="001E011B" w:rsidRDefault="00C479E3" w:rsidP="009F49C1">
            <w:pPr>
              <w:pStyle w:val="ColumnHeading"/>
              <w:keepNext/>
            </w:pPr>
            <w:r w:rsidRPr="001E011B">
              <w:t>Texto da Comissão</w:t>
            </w:r>
          </w:p>
        </w:tc>
        <w:tc>
          <w:tcPr>
            <w:tcW w:w="4876" w:type="dxa"/>
            <w:hideMark/>
          </w:tcPr>
          <w:p w14:paraId="59643BF0" w14:textId="77777777" w:rsidR="00C479E3" w:rsidRPr="001E011B" w:rsidRDefault="00C479E3" w:rsidP="009F49C1">
            <w:pPr>
              <w:pStyle w:val="ColumnHeading"/>
              <w:keepNext/>
            </w:pPr>
            <w:r w:rsidRPr="001E011B">
              <w:t>Alteração</w:t>
            </w:r>
          </w:p>
        </w:tc>
      </w:tr>
      <w:tr w:rsidR="00C479E3" w:rsidRPr="001E011B" w14:paraId="222EA7C2" w14:textId="77777777" w:rsidTr="009F49C1">
        <w:trPr>
          <w:jc w:val="center"/>
        </w:trPr>
        <w:tc>
          <w:tcPr>
            <w:tcW w:w="4876" w:type="dxa"/>
            <w:hideMark/>
          </w:tcPr>
          <w:p w14:paraId="73B728AC" w14:textId="77777777" w:rsidR="00C479E3" w:rsidRPr="001E011B" w:rsidRDefault="00C479E3" w:rsidP="009F49C1">
            <w:pPr>
              <w:pStyle w:val="Normal6"/>
            </w:pPr>
            <w:r w:rsidRPr="001E011B">
              <w:t>(a)</w:t>
            </w:r>
            <w:r w:rsidRPr="001E011B">
              <w:tab/>
              <w:t>Satisfaz as condições estabelecidas no artigo 4.º, n.º 4, alínea a); ou</w:t>
            </w:r>
          </w:p>
        </w:tc>
        <w:tc>
          <w:tcPr>
            <w:tcW w:w="4876" w:type="dxa"/>
            <w:hideMark/>
          </w:tcPr>
          <w:p w14:paraId="54A03C1B" w14:textId="77777777" w:rsidR="00C479E3" w:rsidRPr="001E011B" w:rsidRDefault="00C479E3" w:rsidP="009F49C1">
            <w:pPr>
              <w:pStyle w:val="Normal6"/>
              <w:rPr>
                <w:szCs w:val="24"/>
              </w:rPr>
            </w:pPr>
            <w:r w:rsidRPr="001E011B">
              <w:t>(a)</w:t>
            </w:r>
            <w:r w:rsidRPr="001E011B">
              <w:tab/>
              <w:t>Satisfaz as condições estabelecidas no artigo 4.º, n.º 4, alínea a)</w:t>
            </w:r>
            <w:r w:rsidRPr="001E011B">
              <w:rPr>
                <w:b/>
                <w:bCs/>
                <w:i/>
                <w:iCs/>
              </w:rPr>
              <w:t>, ou no artigo 4.º, n.º 4</w:t>
            </w:r>
            <w:r w:rsidRPr="001E011B">
              <w:rPr>
                <w:b/>
                <w:bCs/>
                <w:i/>
                <w:iCs/>
              </w:rPr>
              <w:noBreakHyphen/>
              <w:t>A</w:t>
            </w:r>
            <w:r w:rsidRPr="001E011B">
              <w:t>; ou</w:t>
            </w:r>
          </w:p>
        </w:tc>
      </w:tr>
    </w:tbl>
    <w:p w14:paraId="72E6900B" w14:textId="77777777" w:rsidR="00C479E3" w:rsidRPr="001E011B" w:rsidRDefault="00C479E3" w:rsidP="00C479E3"/>
    <w:p w14:paraId="1230FCA5" w14:textId="77777777" w:rsidR="00C479E3" w:rsidRPr="001E011B" w:rsidRDefault="00C479E3" w:rsidP="00C479E3">
      <w:pPr>
        <w:pStyle w:val="AmNumberTabs"/>
      </w:pPr>
      <w:r w:rsidRPr="001E011B">
        <w:t>Alteração</w:t>
      </w:r>
      <w:r w:rsidRPr="001E011B">
        <w:tab/>
      </w:r>
      <w:r w:rsidRPr="001E011B">
        <w:tab/>
        <w:t>87</w:t>
      </w:r>
    </w:p>
    <w:p w14:paraId="7C590926" w14:textId="77777777" w:rsidR="00C479E3" w:rsidRPr="001E011B" w:rsidRDefault="00C479E3" w:rsidP="00C479E3"/>
    <w:p w14:paraId="7EC0F462" w14:textId="77777777" w:rsidR="00C479E3" w:rsidRPr="001E011B" w:rsidRDefault="00C479E3" w:rsidP="00C479E3">
      <w:pPr>
        <w:pStyle w:val="NormalBold"/>
        <w:keepNext/>
      </w:pPr>
      <w:r w:rsidRPr="001E011B">
        <w:t>Proposta de regulamento</w:t>
      </w:r>
    </w:p>
    <w:p w14:paraId="4B6C3DED" w14:textId="77777777" w:rsidR="00C479E3" w:rsidRPr="001E011B" w:rsidRDefault="00C479E3" w:rsidP="00C479E3">
      <w:pPr>
        <w:pStyle w:val="NormalBold"/>
      </w:pPr>
      <w:r w:rsidRPr="001E011B">
        <w:t>Artigo 5 – n.º 1 – alínea b) – subalínea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C25876A" w14:textId="77777777" w:rsidTr="009F49C1">
        <w:trPr>
          <w:jc w:val="center"/>
        </w:trPr>
        <w:tc>
          <w:tcPr>
            <w:tcW w:w="9752" w:type="dxa"/>
            <w:gridSpan w:val="2"/>
          </w:tcPr>
          <w:p w14:paraId="12907D59" w14:textId="77777777" w:rsidR="00C479E3" w:rsidRPr="001E011B" w:rsidRDefault="00C479E3" w:rsidP="009F49C1">
            <w:pPr>
              <w:keepNext/>
            </w:pPr>
          </w:p>
        </w:tc>
      </w:tr>
      <w:tr w:rsidR="00C479E3" w:rsidRPr="001E011B" w14:paraId="74315967" w14:textId="77777777" w:rsidTr="009F49C1">
        <w:trPr>
          <w:jc w:val="center"/>
        </w:trPr>
        <w:tc>
          <w:tcPr>
            <w:tcW w:w="4876" w:type="dxa"/>
            <w:hideMark/>
          </w:tcPr>
          <w:p w14:paraId="56C8BD4E" w14:textId="77777777" w:rsidR="00C479E3" w:rsidRPr="001E011B" w:rsidRDefault="00C479E3" w:rsidP="009F49C1">
            <w:pPr>
              <w:pStyle w:val="ColumnHeading"/>
              <w:keepNext/>
            </w:pPr>
            <w:r w:rsidRPr="001E011B">
              <w:t>Texto da Comissão</w:t>
            </w:r>
          </w:p>
        </w:tc>
        <w:tc>
          <w:tcPr>
            <w:tcW w:w="4876" w:type="dxa"/>
            <w:hideMark/>
          </w:tcPr>
          <w:p w14:paraId="6E134455" w14:textId="77777777" w:rsidR="00C479E3" w:rsidRPr="001E011B" w:rsidRDefault="00C479E3" w:rsidP="009F49C1">
            <w:pPr>
              <w:pStyle w:val="ColumnHeading"/>
              <w:keepNext/>
            </w:pPr>
            <w:r w:rsidRPr="001E011B">
              <w:t>Alteração</w:t>
            </w:r>
          </w:p>
        </w:tc>
      </w:tr>
      <w:tr w:rsidR="00C479E3" w:rsidRPr="001E011B" w14:paraId="47E222B3" w14:textId="77777777" w:rsidTr="009F49C1">
        <w:trPr>
          <w:jc w:val="center"/>
        </w:trPr>
        <w:tc>
          <w:tcPr>
            <w:tcW w:w="4876" w:type="dxa"/>
            <w:hideMark/>
          </w:tcPr>
          <w:p w14:paraId="243FAD3F" w14:textId="77777777" w:rsidR="00C479E3" w:rsidRPr="001E011B" w:rsidRDefault="00C479E3" w:rsidP="009F49C1">
            <w:pPr>
              <w:pStyle w:val="Normal6"/>
            </w:pPr>
            <w:r w:rsidRPr="001E011B">
              <w:t>i)</w:t>
            </w:r>
            <w:r w:rsidRPr="001E011B">
              <w:tab/>
              <w:t>o investidor estrangeiro ou a filial do investidor estrangeiro na União é controlado direta ou indiretamente pelo governo, incluindo os organismos estatais, as autoridades regionais ou locais ou as forças armadas, de um país terceiro, nomeadamente através da estrutura de propriedade, de um financiamento importante, de direitos especiais ou de administradores ou gestores nomeados pelo Estado,</w:t>
            </w:r>
          </w:p>
        </w:tc>
        <w:tc>
          <w:tcPr>
            <w:tcW w:w="4876" w:type="dxa"/>
            <w:hideMark/>
          </w:tcPr>
          <w:p w14:paraId="39E601DC" w14:textId="77777777" w:rsidR="00C479E3" w:rsidRPr="001E011B" w:rsidRDefault="00C479E3" w:rsidP="009F49C1">
            <w:pPr>
              <w:pStyle w:val="Normal6"/>
              <w:rPr>
                <w:szCs w:val="24"/>
              </w:rPr>
            </w:pPr>
            <w:r w:rsidRPr="001E011B">
              <w:t>i)</w:t>
            </w:r>
            <w:r w:rsidRPr="001E011B">
              <w:tab/>
              <w:t>o investidor estrangeiro ou a filial do investidor estrangeiro na União é controlado direta ou indiretamente pelo governo, incluindo os organismos estatais, as autoridades regionais ou locais ou as forças armadas, de um país terceiro, nomeadamente através da estrutura de propriedade, de um financiamento importante, de direitos especiais ou de administradores ou gestores nomeados pelo Estado</w:t>
            </w:r>
            <w:r w:rsidRPr="001E011B">
              <w:rPr>
                <w:b/>
                <w:bCs/>
                <w:i/>
                <w:iCs/>
              </w:rPr>
              <w:t>, ou de outros fatores que visem influenciar as decisões de gestão</w:t>
            </w:r>
            <w:r w:rsidRPr="001E011B">
              <w:t>;</w:t>
            </w:r>
          </w:p>
        </w:tc>
      </w:tr>
    </w:tbl>
    <w:p w14:paraId="4959F555" w14:textId="77777777" w:rsidR="00C479E3" w:rsidRPr="001E011B" w:rsidRDefault="00C479E3" w:rsidP="00C479E3"/>
    <w:p w14:paraId="1B25A296" w14:textId="77777777" w:rsidR="00C479E3" w:rsidRPr="001E011B" w:rsidRDefault="00C479E3" w:rsidP="00C479E3">
      <w:pPr>
        <w:pStyle w:val="AmNumberTabs"/>
      </w:pPr>
      <w:r w:rsidRPr="001E011B">
        <w:t>Alteração</w:t>
      </w:r>
      <w:r w:rsidRPr="001E011B">
        <w:tab/>
      </w:r>
      <w:r w:rsidRPr="001E011B">
        <w:tab/>
        <w:t>88</w:t>
      </w:r>
    </w:p>
    <w:p w14:paraId="0DDB0CC4" w14:textId="77777777" w:rsidR="00C479E3" w:rsidRPr="001E011B" w:rsidRDefault="00C479E3" w:rsidP="00C479E3"/>
    <w:p w14:paraId="27857E7E" w14:textId="77777777" w:rsidR="00C479E3" w:rsidRPr="001E011B" w:rsidRDefault="00C479E3" w:rsidP="00C479E3">
      <w:pPr>
        <w:pStyle w:val="NormalBold"/>
        <w:keepNext/>
      </w:pPr>
      <w:r w:rsidRPr="001E011B">
        <w:t>Proposta de regulamento</w:t>
      </w:r>
    </w:p>
    <w:p w14:paraId="47525F98" w14:textId="77777777" w:rsidR="00C479E3" w:rsidRPr="001E011B" w:rsidRDefault="00C479E3" w:rsidP="00C479E3">
      <w:pPr>
        <w:pStyle w:val="NormalBold"/>
      </w:pPr>
      <w:r w:rsidRPr="001E011B">
        <w:t>Artigo 5 – n.º 1 – alínea b) – subalínea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3906FC8" w14:textId="77777777" w:rsidTr="009F49C1">
        <w:trPr>
          <w:jc w:val="center"/>
        </w:trPr>
        <w:tc>
          <w:tcPr>
            <w:tcW w:w="9752" w:type="dxa"/>
            <w:gridSpan w:val="2"/>
          </w:tcPr>
          <w:p w14:paraId="3E2A306C" w14:textId="77777777" w:rsidR="00C479E3" w:rsidRPr="001E011B" w:rsidRDefault="00C479E3" w:rsidP="009F49C1">
            <w:pPr>
              <w:keepNext/>
            </w:pPr>
          </w:p>
        </w:tc>
      </w:tr>
      <w:tr w:rsidR="00C479E3" w:rsidRPr="001E011B" w14:paraId="0C4E5793" w14:textId="77777777" w:rsidTr="009F49C1">
        <w:trPr>
          <w:jc w:val="center"/>
        </w:trPr>
        <w:tc>
          <w:tcPr>
            <w:tcW w:w="4876" w:type="dxa"/>
            <w:hideMark/>
          </w:tcPr>
          <w:p w14:paraId="071D2F9D" w14:textId="77777777" w:rsidR="00C479E3" w:rsidRPr="001E011B" w:rsidRDefault="00C479E3" w:rsidP="009F49C1">
            <w:pPr>
              <w:pStyle w:val="ColumnHeading"/>
              <w:keepNext/>
            </w:pPr>
            <w:r w:rsidRPr="001E011B">
              <w:t>Texto da Comissão</w:t>
            </w:r>
          </w:p>
        </w:tc>
        <w:tc>
          <w:tcPr>
            <w:tcW w:w="4876" w:type="dxa"/>
            <w:hideMark/>
          </w:tcPr>
          <w:p w14:paraId="05B85981" w14:textId="77777777" w:rsidR="00C479E3" w:rsidRPr="001E011B" w:rsidRDefault="00C479E3" w:rsidP="009F49C1">
            <w:pPr>
              <w:pStyle w:val="ColumnHeading"/>
              <w:keepNext/>
            </w:pPr>
            <w:r w:rsidRPr="001E011B">
              <w:t>Alteração</w:t>
            </w:r>
          </w:p>
        </w:tc>
      </w:tr>
      <w:tr w:rsidR="00C479E3" w:rsidRPr="001E011B" w14:paraId="5161E6B0" w14:textId="77777777" w:rsidTr="009F49C1">
        <w:trPr>
          <w:jc w:val="center"/>
        </w:trPr>
        <w:tc>
          <w:tcPr>
            <w:tcW w:w="4876" w:type="dxa"/>
            <w:hideMark/>
          </w:tcPr>
          <w:p w14:paraId="34824E3D" w14:textId="77777777" w:rsidR="00C479E3" w:rsidRPr="001E011B" w:rsidRDefault="00C479E3" w:rsidP="009F49C1">
            <w:pPr>
              <w:pStyle w:val="Normal6"/>
            </w:pPr>
            <w:r w:rsidRPr="001E011B">
              <w:t>ii)</w:t>
            </w:r>
            <w:r w:rsidRPr="001E011B">
              <w:tab/>
              <w:t xml:space="preserve">o investidor estrangeiro, uma pessoa singular ou uma entidade que controla o investidor estrangeiro, o </w:t>
            </w:r>
            <w:r w:rsidRPr="001E011B">
              <w:lastRenderedPageBreak/>
              <w:t xml:space="preserve">beneficiário efetivo do investidor estrangeiro, qualquer das filiais do investidor estrangeiro ou qualquer outra parte detida ou controlada por esse investidor estrangeiro, ou que atua em seu nome ou sob a sua direção, está sujeito a medidas restritivas da União nos termos do artigo 215.º do TFUE, </w:t>
            </w:r>
            <w:r w:rsidRPr="001E011B">
              <w:rPr>
                <w:b/>
                <w:bCs/>
                <w:i/>
                <w:iCs/>
              </w:rPr>
              <w:t>ou</w:t>
            </w:r>
          </w:p>
        </w:tc>
        <w:tc>
          <w:tcPr>
            <w:tcW w:w="4876" w:type="dxa"/>
            <w:hideMark/>
          </w:tcPr>
          <w:p w14:paraId="0600379B" w14:textId="77777777" w:rsidR="00C479E3" w:rsidRPr="001E011B" w:rsidRDefault="00C479E3" w:rsidP="009F49C1">
            <w:pPr>
              <w:pStyle w:val="Normal6"/>
              <w:rPr>
                <w:szCs w:val="24"/>
              </w:rPr>
            </w:pPr>
            <w:r w:rsidRPr="001E011B">
              <w:lastRenderedPageBreak/>
              <w:t>ii)</w:t>
            </w:r>
            <w:r w:rsidRPr="001E011B">
              <w:tab/>
              <w:t xml:space="preserve">o investidor estrangeiro, uma pessoa singular ou uma entidade que controla o investidor estrangeiro, o </w:t>
            </w:r>
            <w:r w:rsidRPr="001E011B">
              <w:lastRenderedPageBreak/>
              <w:t>beneficiário efetivo do investidor estrangeiro, qualquer das filiais do investidor estrangeiro ou qualquer outra parte detida ou controlada por esse investidor estrangeiro, ou que atua em seu nome ou sob a sua direção, está sujeito a medidas restritivas da União nos termos do artigo 215.º do TFUE,</w:t>
            </w:r>
          </w:p>
        </w:tc>
      </w:tr>
    </w:tbl>
    <w:p w14:paraId="33DBBC50" w14:textId="77777777" w:rsidR="00C479E3" w:rsidRPr="001E011B" w:rsidRDefault="00C479E3" w:rsidP="00C479E3"/>
    <w:p w14:paraId="0FD422C1" w14:textId="77777777" w:rsidR="00C479E3" w:rsidRPr="001E011B" w:rsidRDefault="00C479E3" w:rsidP="00C479E3">
      <w:pPr>
        <w:pStyle w:val="AmNumberTabs"/>
      </w:pPr>
      <w:r w:rsidRPr="001E011B">
        <w:t>Alteração</w:t>
      </w:r>
      <w:r w:rsidRPr="001E011B">
        <w:tab/>
      </w:r>
      <w:r w:rsidRPr="001E011B">
        <w:tab/>
        <w:t>89</w:t>
      </w:r>
    </w:p>
    <w:p w14:paraId="584609D9" w14:textId="77777777" w:rsidR="00C479E3" w:rsidRPr="001E011B" w:rsidRDefault="00C479E3" w:rsidP="00C479E3"/>
    <w:p w14:paraId="11F4AB77" w14:textId="77777777" w:rsidR="00C479E3" w:rsidRPr="001E011B" w:rsidRDefault="00C479E3" w:rsidP="00C479E3">
      <w:pPr>
        <w:pStyle w:val="NormalBold"/>
        <w:keepNext/>
      </w:pPr>
      <w:r w:rsidRPr="001E011B">
        <w:t>Proposta de regulamento</w:t>
      </w:r>
    </w:p>
    <w:p w14:paraId="7262C1B4" w14:textId="77777777" w:rsidR="00C479E3" w:rsidRPr="001E011B" w:rsidRDefault="00C479E3" w:rsidP="00C479E3">
      <w:pPr>
        <w:pStyle w:val="NormalBold"/>
      </w:pPr>
      <w:r w:rsidRPr="001E011B">
        <w:t>Artigo 5 – n.º 1 – alínea b) – subalínea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D976320" w14:textId="77777777" w:rsidTr="009F49C1">
        <w:trPr>
          <w:jc w:val="center"/>
        </w:trPr>
        <w:tc>
          <w:tcPr>
            <w:tcW w:w="9752" w:type="dxa"/>
            <w:gridSpan w:val="2"/>
          </w:tcPr>
          <w:p w14:paraId="51AE0F8D" w14:textId="77777777" w:rsidR="00C479E3" w:rsidRPr="001E011B" w:rsidRDefault="00C479E3" w:rsidP="009F49C1">
            <w:pPr>
              <w:keepNext/>
            </w:pPr>
          </w:p>
        </w:tc>
      </w:tr>
      <w:tr w:rsidR="00C479E3" w:rsidRPr="001E011B" w14:paraId="4DC9244F" w14:textId="77777777" w:rsidTr="009F49C1">
        <w:trPr>
          <w:jc w:val="center"/>
        </w:trPr>
        <w:tc>
          <w:tcPr>
            <w:tcW w:w="4876" w:type="dxa"/>
            <w:hideMark/>
          </w:tcPr>
          <w:p w14:paraId="53C2805D" w14:textId="77777777" w:rsidR="00C479E3" w:rsidRPr="001E011B" w:rsidRDefault="00C479E3" w:rsidP="009F49C1">
            <w:pPr>
              <w:pStyle w:val="ColumnHeading"/>
              <w:keepNext/>
            </w:pPr>
            <w:r w:rsidRPr="001E011B">
              <w:t>Texto da Comissão</w:t>
            </w:r>
          </w:p>
        </w:tc>
        <w:tc>
          <w:tcPr>
            <w:tcW w:w="4876" w:type="dxa"/>
            <w:hideMark/>
          </w:tcPr>
          <w:p w14:paraId="67C36366" w14:textId="77777777" w:rsidR="00C479E3" w:rsidRPr="001E011B" w:rsidRDefault="00C479E3" w:rsidP="009F49C1">
            <w:pPr>
              <w:pStyle w:val="ColumnHeading"/>
              <w:keepNext/>
            </w:pPr>
            <w:r w:rsidRPr="001E011B">
              <w:t>Alteração</w:t>
            </w:r>
          </w:p>
        </w:tc>
      </w:tr>
      <w:tr w:rsidR="00C479E3" w:rsidRPr="001E011B" w14:paraId="55843142" w14:textId="77777777" w:rsidTr="009F49C1">
        <w:trPr>
          <w:jc w:val="center"/>
        </w:trPr>
        <w:tc>
          <w:tcPr>
            <w:tcW w:w="4876" w:type="dxa"/>
            <w:hideMark/>
          </w:tcPr>
          <w:p w14:paraId="3882C5E3" w14:textId="77777777" w:rsidR="00C479E3" w:rsidRPr="001E011B" w:rsidRDefault="00C479E3" w:rsidP="009F49C1">
            <w:pPr>
              <w:pStyle w:val="Normal6"/>
            </w:pPr>
            <w:r w:rsidRPr="001E011B">
              <w:t>iii)</w:t>
            </w:r>
            <w:r w:rsidRPr="001E011B">
              <w:tab/>
              <w:t>o investidor estrangeiro ou qualquer das suas filiais esteve envolvido num investimento estrangeiro previamente analisado por um Estado</w:t>
            </w:r>
            <w:r w:rsidRPr="001E011B">
              <w:noBreakHyphen/>
              <w:t xml:space="preserve">Membro </w:t>
            </w:r>
            <w:r w:rsidRPr="001E011B">
              <w:rPr>
                <w:b/>
                <w:bCs/>
                <w:i/>
                <w:iCs/>
              </w:rPr>
              <w:t>e</w:t>
            </w:r>
            <w:r w:rsidRPr="001E011B">
              <w:t xml:space="preserve"> não foi autorizado ou só foi autorizado com condições; para determinar esta condição, o Estado</w:t>
            </w:r>
            <w:r w:rsidRPr="001E011B">
              <w:noBreakHyphen/>
              <w:t>Membro notificante baseia</w:t>
            </w:r>
            <w:r w:rsidRPr="001E011B">
              <w:noBreakHyphen/>
              <w:t>se nas informações de que dispõe, incluindo as informações contidas na base de dados segura criada nos termos do artigo 7.º, n.º 10, e as informações fornecidas pelo investidor estrangeiro sobre esta matéria</w:t>
            </w:r>
            <w:r w:rsidRPr="001E011B">
              <w:rPr>
                <w:b/>
                <w:bCs/>
                <w:i/>
                <w:iCs/>
              </w:rPr>
              <w:t>.</w:t>
            </w:r>
          </w:p>
        </w:tc>
        <w:tc>
          <w:tcPr>
            <w:tcW w:w="4876" w:type="dxa"/>
            <w:hideMark/>
          </w:tcPr>
          <w:p w14:paraId="0BEE717B" w14:textId="77777777" w:rsidR="00C479E3" w:rsidRPr="001E011B" w:rsidRDefault="00C479E3" w:rsidP="009F49C1">
            <w:pPr>
              <w:pStyle w:val="Normal6"/>
              <w:rPr>
                <w:szCs w:val="24"/>
              </w:rPr>
            </w:pPr>
            <w:r w:rsidRPr="001E011B">
              <w:t>iii)</w:t>
            </w:r>
            <w:r w:rsidRPr="001E011B">
              <w:tab/>
              <w:t>o investidor estrangeiro ou qualquer das suas filiais esteve envolvido num investimento estrangeiro previamente analisado por um Estado</w:t>
            </w:r>
            <w:r w:rsidRPr="001E011B">
              <w:noBreakHyphen/>
              <w:t xml:space="preserve">Membro </w:t>
            </w:r>
            <w:r w:rsidRPr="001E011B">
              <w:rPr>
                <w:b/>
                <w:bCs/>
                <w:i/>
                <w:iCs/>
              </w:rPr>
              <w:t>que</w:t>
            </w:r>
            <w:r w:rsidRPr="001E011B">
              <w:t xml:space="preserve"> não foi autorizado ou só foi autorizado com condições; para determinar esta condição, o Estado</w:t>
            </w:r>
            <w:r w:rsidRPr="001E011B">
              <w:noBreakHyphen/>
              <w:t>Membro notificante baseia</w:t>
            </w:r>
            <w:r w:rsidRPr="001E011B">
              <w:noBreakHyphen/>
              <w:t>se nas informações de que dispõe, incluindo as informações contidas na base de dados segura criada nos termos do artigo 7.º, n.º 10, e as informações fornecidas pelo investidor estrangeiro sobre esta matéria</w:t>
            </w:r>
            <w:r w:rsidRPr="001E011B">
              <w:rPr>
                <w:b/>
                <w:bCs/>
                <w:i/>
                <w:iCs/>
              </w:rPr>
              <w:t>;</w:t>
            </w:r>
            <w:r w:rsidRPr="001E011B">
              <w:rPr>
                <w:b/>
                <w:i/>
              </w:rPr>
              <w:t xml:space="preserve"> ou</w:t>
            </w:r>
          </w:p>
        </w:tc>
      </w:tr>
    </w:tbl>
    <w:p w14:paraId="4B6285F2" w14:textId="77777777" w:rsidR="00C479E3" w:rsidRPr="001E011B" w:rsidRDefault="00C479E3" w:rsidP="00C479E3"/>
    <w:p w14:paraId="1DB96E02" w14:textId="77777777" w:rsidR="00C479E3" w:rsidRPr="001E011B" w:rsidRDefault="00C479E3" w:rsidP="00C479E3">
      <w:pPr>
        <w:pStyle w:val="AmNumberTabs"/>
      </w:pPr>
      <w:r w:rsidRPr="001E011B">
        <w:t>Alteração</w:t>
      </w:r>
      <w:r w:rsidRPr="001E011B">
        <w:tab/>
      </w:r>
      <w:r w:rsidRPr="001E011B">
        <w:tab/>
        <w:t>90</w:t>
      </w:r>
    </w:p>
    <w:p w14:paraId="6DBDF513" w14:textId="77777777" w:rsidR="00C479E3" w:rsidRPr="001E011B" w:rsidRDefault="00C479E3" w:rsidP="00C479E3"/>
    <w:p w14:paraId="2B6FDC81" w14:textId="77777777" w:rsidR="00C479E3" w:rsidRPr="001E011B" w:rsidRDefault="00C479E3" w:rsidP="00C479E3">
      <w:pPr>
        <w:pStyle w:val="NormalBold"/>
        <w:keepNext/>
      </w:pPr>
      <w:r w:rsidRPr="001E011B">
        <w:t>Proposta de regulamento</w:t>
      </w:r>
    </w:p>
    <w:p w14:paraId="7D6B0B6A" w14:textId="77777777" w:rsidR="00C479E3" w:rsidRPr="001E011B" w:rsidRDefault="00C479E3" w:rsidP="00C479E3">
      <w:pPr>
        <w:pStyle w:val="NormalBold"/>
      </w:pPr>
      <w:r w:rsidRPr="001E011B">
        <w:t>Artigo 5 – n.º 1 – alínea b) – subalínea iii</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1D306A7" w14:textId="77777777" w:rsidTr="009F49C1">
        <w:trPr>
          <w:jc w:val="center"/>
        </w:trPr>
        <w:tc>
          <w:tcPr>
            <w:tcW w:w="9752" w:type="dxa"/>
            <w:gridSpan w:val="2"/>
          </w:tcPr>
          <w:p w14:paraId="0EA1D773" w14:textId="77777777" w:rsidR="00C479E3" w:rsidRPr="001E011B" w:rsidRDefault="00C479E3" w:rsidP="009F49C1">
            <w:pPr>
              <w:keepNext/>
            </w:pPr>
          </w:p>
        </w:tc>
      </w:tr>
      <w:tr w:rsidR="00C479E3" w:rsidRPr="001E011B" w14:paraId="5098ECE1" w14:textId="77777777" w:rsidTr="009F49C1">
        <w:trPr>
          <w:jc w:val="center"/>
        </w:trPr>
        <w:tc>
          <w:tcPr>
            <w:tcW w:w="4876" w:type="dxa"/>
            <w:hideMark/>
          </w:tcPr>
          <w:p w14:paraId="47B3377E" w14:textId="77777777" w:rsidR="00C479E3" w:rsidRPr="001E011B" w:rsidRDefault="00C479E3" w:rsidP="009F49C1">
            <w:pPr>
              <w:pStyle w:val="ColumnHeading"/>
              <w:keepNext/>
            </w:pPr>
            <w:r w:rsidRPr="001E011B">
              <w:t>Texto da Comissão</w:t>
            </w:r>
          </w:p>
        </w:tc>
        <w:tc>
          <w:tcPr>
            <w:tcW w:w="4876" w:type="dxa"/>
            <w:hideMark/>
          </w:tcPr>
          <w:p w14:paraId="4164BC4F" w14:textId="77777777" w:rsidR="00C479E3" w:rsidRPr="001E011B" w:rsidRDefault="00C479E3" w:rsidP="009F49C1">
            <w:pPr>
              <w:pStyle w:val="ColumnHeading"/>
              <w:keepNext/>
            </w:pPr>
            <w:r w:rsidRPr="001E011B">
              <w:t>Alteração</w:t>
            </w:r>
          </w:p>
        </w:tc>
      </w:tr>
      <w:tr w:rsidR="00C479E3" w:rsidRPr="001E011B" w14:paraId="5AE67FEA" w14:textId="77777777" w:rsidTr="009F49C1">
        <w:trPr>
          <w:jc w:val="center"/>
        </w:trPr>
        <w:tc>
          <w:tcPr>
            <w:tcW w:w="4876" w:type="dxa"/>
          </w:tcPr>
          <w:p w14:paraId="15C446D6" w14:textId="77777777" w:rsidR="00C479E3" w:rsidRPr="001E011B" w:rsidRDefault="00C479E3" w:rsidP="009F49C1">
            <w:pPr>
              <w:pStyle w:val="Normal6"/>
            </w:pPr>
          </w:p>
        </w:tc>
        <w:tc>
          <w:tcPr>
            <w:tcW w:w="4876" w:type="dxa"/>
            <w:hideMark/>
          </w:tcPr>
          <w:p w14:paraId="25DE4414" w14:textId="77777777" w:rsidR="00C479E3" w:rsidRPr="001E011B" w:rsidRDefault="00C479E3" w:rsidP="009F49C1">
            <w:pPr>
              <w:pStyle w:val="Normal6"/>
              <w:rPr>
                <w:szCs w:val="24"/>
              </w:rPr>
            </w:pPr>
            <w:r w:rsidRPr="001E011B">
              <w:rPr>
                <w:b/>
                <w:i/>
              </w:rPr>
              <w:t>iii</w:t>
            </w:r>
            <w:r w:rsidRPr="001E011B">
              <w:rPr>
                <w:b/>
                <w:i/>
              </w:rPr>
              <w:noBreakHyphen/>
              <w:t>A)</w:t>
            </w:r>
            <w:r w:rsidRPr="001E011B">
              <w:rPr>
                <w:b/>
                <w:i/>
              </w:rPr>
              <w:tab/>
              <w:t>a estrutura de propriedade do investidor é opaca.</w:t>
            </w:r>
          </w:p>
        </w:tc>
      </w:tr>
    </w:tbl>
    <w:p w14:paraId="57C62D3E" w14:textId="77777777" w:rsidR="00C479E3" w:rsidRPr="001E011B" w:rsidRDefault="00C479E3" w:rsidP="00C479E3"/>
    <w:p w14:paraId="68C27950" w14:textId="77777777" w:rsidR="00C479E3" w:rsidRPr="001E011B" w:rsidRDefault="00C479E3" w:rsidP="00C479E3">
      <w:pPr>
        <w:pStyle w:val="AmNumberTabs"/>
      </w:pPr>
      <w:r w:rsidRPr="001E011B">
        <w:t>Alteração</w:t>
      </w:r>
      <w:r w:rsidRPr="001E011B">
        <w:tab/>
      </w:r>
      <w:r w:rsidRPr="001E011B">
        <w:tab/>
        <w:t>91</w:t>
      </w:r>
    </w:p>
    <w:p w14:paraId="07B4F172" w14:textId="77777777" w:rsidR="00C479E3" w:rsidRPr="001E011B" w:rsidRDefault="00C479E3" w:rsidP="00C479E3"/>
    <w:p w14:paraId="439F4DCC" w14:textId="77777777" w:rsidR="00C479E3" w:rsidRPr="001E011B" w:rsidRDefault="00C479E3" w:rsidP="00C479E3">
      <w:pPr>
        <w:pStyle w:val="NormalBold"/>
        <w:keepNext/>
      </w:pPr>
      <w:r w:rsidRPr="001E011B">
        <w:t>Proposta de regulamento</w:t>
      </w:r>
    </w:p>
    <w:p w14:paraId="51786B77" w14:textId="77777777" w:rsidR="00C479E3" w:rsidRPr="001E011B" w:rsidRDefault="00C479E3" w:rsidP="00C479E3">
      <w:pPr>
        <w:pStyle w:val="NormalBold"/>
      </w:pPr>
      <w:r w:rsidRPr="001E011B">
        <w:t>Artigo 5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A1E3328" w14:textId="77777777" w:rsidTr="009F49C1">
        <w:trPr>
          <w:jc w:val="center"/>
        </w:trPr>
        <w:tc>
          <w:tcPr>
            <w:tcW w:w="9752" w:type="dxa"/>
            <w:gridSpan w:val="2"/>
          </w:tcPr>
          <w:p w14:paraId="13BFA4B3" w14:textId="77777777" w:rsidR="00C479E3" w:rsidRPr="001E011B" w:rsidRDefault="00C479E3" w:rsidP="009F49C1">
            <w:pPr>
              <w:keepNext/>
            </w:pPr>
          </w:p>
        </w:tc>
      </w:tr>
      <w:tr w:rsidR="00C479E3" w:rsidRPr="001E011B" w14:paraId="1EDE9AD5" w14:textId="77777777" w:rsidTr="009F49C1">
        <w:trPr>
          <w:jc w:val="center"/>
        </w:trPr>
        <w:tc>
          <w:tcPr>
            <w:tcW w:w="4876" w:type="dxa"/>
            <w:hideMark/>
          </w:tcPr>
          <w:p w14:paraId="339D4DFD" w14:textId="77777777" w:rsidR="00C479E3" w:rsidRPr="001E011B" w:rsidRDefault="00C479E3" w:rsidP="009F49C1">
            <w:pPr>
              <w:pStyle w:val="ColumnHeading"/>
              <w:keepNext/>
            </w:pPr>
            <w:r w:rsidRPr="001E011B">
              <w:t>Texto da Comissão</w:t>
            </w:r>
          </w:p>
        </w:tc>
        <w:tc>
          <w:tcPr>
            <w:tcW w:w="4876" w:type="dxa"/>
            <w:hideMark/>
          </w:tcPr>
          <w:p w14:paraId="34C5AF30" w14:textId="77777777" w:rsidR="00C479E3" w:rsidRPr="001E011B" w:rsidRDefault="00C479E3" w:rsidP="009F49C1">
            <w:pPr>
              <w:pStyle w:val="ColumnHeading"/>
              <w:keepNext/>
            </w:pPr>
            <w:r w:rsidRPr="001E011B">
              <w:t>Alteração</w:t>
            </w:r>
          </w:p>
        </w:tc>
      </w:tr>
      <w:tr w:rsidR="00C479E3" w:rsidRPr="001E011B" w14:paraId="0CFC61AA" w14:textId="77777777" w:rsidTr="009F49C1">
        <w:trPr>
          <w:jc w:val="center"/>
        </w:trPr>
        <w:tc>
          <w:tcPr>
            <w:tcW w:w="4876" w:type="dxa"/>
            <w:hideMark/>
          </w:tcPr>
          <w:p w14:paraId="5CE6A16A" w14:textId="77777777" w:rsidR="00C479E3" w:rsidRPr="001E011B" w:rsidRDefault="00C479E3" w:rsidP="009F49C1">
            <w:pPr>
              <w:pStyle w:val="Normal6"/>
            </w:pPr>
            <w:r w:rsidRPr="001E011B">
              <w:t>2.</w:t>
            </w:r>
            <w:r w:rsidRPr="001E011B">
              <w:tab/>
              <w:t>Os Estados</w:t>
            </w:r>
            <w:r w:rsidRPr="001E011B">
              <w:noBreakHyphen/>
              <w:t>Membros notificam a Comissão e os outros Estados</w:t>
            </w:r>
            <w:r w:rsidRPr="001E011B">
              <w:noBreakHyphen/>
              <w:t xml:space="preserve">Membros de qualquer investimento estrangeiro </w:t>
            </w:r>
            <w:r w:rsidRPr="001E011B">
              <w:rPr>
                <w:b/>
                <w:bCs/>
                <w:i/>
                <w:iCs/>
              </w:rPr>
              <w:t>numa entidade visada da União estabelecida</w:t>
            </w:r>
            <w:r w:rsidRPr="001E011B">
              <w:t xml:space="preserve"> no seu território, caso deem início a uma investigação aprofundada no âmbito dos seus procedimentos de análise. </w:t>
            </w:r>
            <w:r w:rsidRPr="001E011B">
              <w:rPr>
                <w:b/>
                <w:i/>
              </w:rPr>
              <w:t>Além disso, os Estados</w:t>
            </w:r>
            <w:r w:rsidRPr="001E011B">
              <w:rPr>
                <w:b/>
                <w:i/>
              </w:rPr>
              <w:noBreakHyphen/>
              <w:t>Membros notificam a Comissão e os outros Estados</w:t>
            </w:r>
            <w:r w:rsidRPr="001E011B">
              <w:rPr>
                <w:b/>
                <w:i/>
              </w:rPr>
              <w:noBreakHyphen/>
              <w:t>Membros de qualquer investimento estrangeiro numa entidade visada da União estabelecida no seu território, em casos excecionais, sempre que tencionem impor uma medida de atenuação ou proibir a transação sem uma investigação aprofundada.</w:t>
            </w:r>
          </w:p>
        </w:tc>
        <w:tc>
          <w:tcPr>
            <w:tcW w:w="4876" w:type="dxa"/>
            <w:hideMark/>
          </w:tcPr>
          <w:p w14:paraId="16CB36A7" w14:textId="77777777" w:rsidR="00C479E3" w:rsidRPr="001E011B" w:rsidRDefault="00C479E3" w:rsidP="009F49C1">
            <w:pPr>
              <w:pStyle w:val="Normal6"/>
              <w:rPr>
                <w:szCs w:val="24"/>
              </w:rPr>
            </w:pPr>
            <w:r w:rsidRPr="001E011B">
              <w:t>2.</w:t>
            </w:r>
            <w:r w:rsidRPr="001E011B">
              <w:tab/>
              <w:t xml:space="preserve">Os Estados‑Membros notificam a Comissão e os outros Estados‑Membros de qualquer investimento estrangeiro no seu território </w:t>
            </w:r>
            <w:r w:rsidRPr="001E011B">
              <w:rPr>
                <w:b/>
                <w:bCs/>
                <w:i/>
                <w:iCs/>
              </w:rPr>
              <w:t>que não tenha sido comunicado em conformidade com o n.º 1</w:t>
            </w:r>
            <w:r w:rsidRPr="001E011B">
              <w:t>, caso deem início a uma investigação aprofundada no âmbito dos seus procedimentos de análise.</w:t>
            </w:r>
          </w:p>
        </w:tc>
      </w:tr>
    </w:tbl>
    <w:p w14:paraId="493B64B0" w14:textId="77777777" w:rsidR="00C479E3" w:rsidRPr="001E011B" w:rsidRDefault="00C479E3" w:rsidP="00C479E3"/>
    <w:p w14:paraId="06929B0B" w14:textId="77777777" w:rsidR="00C479E3" w:rsidRPr="001E011B" w:rsidRDefault="00C479E3" w:rsidP="00C479E3">
      <w:pPr>
        <w:pStyle w:val="AmNumberTabs"/>
      </w:pPr>
      <w:r w:rsidRPr="001E011B">
        <w:t>Alteração</w:t>
      </w:r>
      <w:r w:rsidRPr="001E011B">
        <w:tab/>
      </w:r>
      <w:r w:rsidRPr="001E011B">
        <w:tab/>
        <w:t>92</w:t>
      </w:r>
    </w:p>
    <w:p w14:paraId="4152A613" w14:textId="77777777" w:rsidR="00C479E3" w:rsidRPr="001E011B" w:rsidRDefault="00C479E3" w:rsidP="00C479E3"/>
    <w:p w14:paraId="1AB9FFC5" w14:textId="77777777" w:rsidR="00C479E3" w:rsidRPr="001E011B" w:rsidRDefault="00C479E3" w:rsidP="00C479E3">
      <w:pPr>
        <w:pStyle w:val="NormalBold"/>
        <w:keepNext/>
      </w:pPr>
      <w:r w:rsidRPr="001E011B">
        <w:t>Proposta de regulamento</w:t>
      </w:r>
    </w:p>
    <w:p w14:paraId="6C95EC60" w14:textId="77777777" w:rsidR="00C479E3" w:rsidRPr="001E011B" w:rsidRDefault="00C479E3" w:rsidP="00C479E3">
      <w:pPr>
        <w:pStyle w:val="NormalBold"/>
      </w:pPr>
      <w:r w:rsidRPr="001E011B">
        <w:t>Artigo 5 – n.º 2</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61D9CAE" w14:textId="77777777" w:rsidTr="009F49C1">
        <w:trPr>
          <w:jc w:val="center"/>
        </w:trPr>
        <w:tc>
          <w:tcPr>
            <w:tcW w:w="9752" w:type="dxa"/>
            <w:gridSpan w:val="2"/>
          </w:tcPr>
          <w:p w14:paraId="4E9A0779" w14:textId="77777777" w:rsidR="00C479E3" w:rsidRPr="001E011B" w:rsidRDefault="00C479E3" w:rsidP="009F49C1">
            <w:pPr>
              <w:keepNext/>
            </w:pPr>
          </w:p>
        </w:tc>
      </w:tr>
      <w:tr w:rsidR="00C479E3" w:rsidRPr="001E011B" w14:paraId="733FB8CA" w14:textId="77777777" w:rsidTr="009F49C1">
        <w:trPr>
          <w:jc w:val="center"/>
        </w:trPr>
        <w:tc>
          <w:tcPr>
            <w:tcW w:w="4876" w:type="dxa"/>
            <w:hideMark/>
          </w:tcPr>
          <w:p w14:paraId="39106C05" w14:textId="77777777" w:rsidR="00C479E3" w:rsidRPr="001E011B" w:rsidRDefault="00C479E3" w:rsidP="009F49C1">
            <w:pPr>
              <w:pStyle w:val="ColumnHeading"/>
              <w:keepNext/>
            </w:pPr>
            <w:r w:rsidRPr="001E011B">
              <w:t>Texto da Comissão</w:t>
            </w:r>
          </w:p>
        </w:tc>
        <w:tc>
          <w:tcPr>
            <w:tcW w:w="4876" w:type="dxa"/>
            <w:hideMark/>
          </w:tcPr>
          <w:p w14:paraId="460CC71F" w14:textId="77777777" w:rsidR="00C479E3" w:rsidRPr="001E011B" w:rsidRDefault="00C479E3" w:rsidP="009F49C1">
            <w:pPr>
              <w:pStyle w:val="ColumnHeading"/>
              <w:keepNext/>
            </w:pPr>
            <w:r w:rsidRPr="001E011B">
              <w:t>Alteração</w:t>
            </w:r>
          </w:p>
        </w:tc>
      </w:tr>
      <w:tr w:rsidR="00C479E3" w:rsidRPr="001E011B" w14:paraId="3DE4FF37" w14:textId="77777777" w:rsidTr="009F49C1">
        <w:trPr>
          <w:jc w:val="center"/>
        </w:trPr>
        <w:tc>
          <w:tcPr>
            <w:tcW w:w="4876" w:type="dxa"/>
          </w:tcPr>
          <w:p w14:paraId="6EA116FD" w14:textId="77777777" w:rsidR="00C479E3" w:rsidRPr="001E011B" w:rsidRDefault="00C479E3" w:rsidP="009F49C1">
            <w:pPr>
              <w:pStyle w:val="Normal6"/>
            </w:pPr>
          </w:p>
        </w:tc>
        <w:tc>
          <w:tcPr>
            <w:tcW w:w="4876" w:type="dxa"/>
            <w:hideMark/>
          </w:tcPr>
          <w:p w14:paraId="34FBE09F" w14:textId="77777777" w:rsidR="00C479E3" w:rsidRPr="001E011B" w:rsidRDefault="00C479E3" w:rsidP="009F49C1">
            <w:pPr>
              <w:pStyle w:val="Normal6"/>
              <w:rPr>
                <w:szCs w:val="24"/>
              </w:rPr>
            </w:pPr>
            <w:r w:rsidRPr="001E011B">
              <w:rPr>
                <w:b/>
                <w:i/>
              </w:rPr>
              <w:t>2</w:t>
            </w:r>
            <w:r w:rsidRPr="001E011B">
              <w:rPr>
                <w:b/>
                <w:i/>
              </w:rPr>
              <w:noBreakHyphen/>
              <w:t>A.</w:t>
            </w:r>
            <w:r w:rsidRPr="001E011B">
              <w:rPr>
                <w:b/>
                <w:i/>
              </w:rPr>
              <w:tab/>
              <w:t>Os Estados</w:t>
            </w:r>
            <w:r w:rsidRPr="001E011B">
              <w:rPr>
                <w:b/>
                <w:i/>
              </w:rPr>
              <w:noBreakHyphen/>
              <w:t>Membros notificam, com a maior brevidade possível, a Comissão e os outros Estados</w:t>
            </w:r>
            <w:r w:rsidRPr="001E011B">
              <w:rPr>
                <w:b/>
                <w:i/>
              </w:rPr>
              <w:noBreakHyphen/>
              <w:t>Membros de qualquer investimento estrangeiro no seu território sempre que, em casos excecionais, tencionem impor uma medida de atenuação ou proibir a transação sem uma investigação aprofundada.</w:t>
            </w:r>
          </w:p>
        </w:tc>
      </w:tr>
    </w:tbl>
    <w:p w14:paraId="151FB773" w14:textId="77777777" w:rsidR="00C479E3" w:rsidRPr="001E011B" w:rsidRDefault="00C479E3" w:rsidP="00C479E3"/>
    <w:p w14:paraId="7CCD81C7" w14:textId="77777777" w:rsidR="00C479E3" w:rsidRPr="001E011B" w:rsidRDefault="00C479E3" w:rsidP="00C479E3">
      <w:pPr>
        <w:pStyle w:val="AmNumberTabs"/>
      </w:pPr>
      <w:r w:rsidRPr="001E011B">
        <w:t>Alteração</w:t>
      </w:r>
      <w:r w:rsidRPr="001E011B">
        <w:tab/>
      </w:r>
      <w:r w:rsidRPr="001E011B">
        <w:tab/>
        <w:t>93</w:t>
      </w:r>
    </w:p>
    <w:p w14:paraId="72F8A8AD" w14:textId="77777777" w:rsidR="00C479E3" w:rsidRPr="001E011B" w:rsidRDefault="00C479E3" w:rsidP="00C479E3"/>
    <w:p w14:paraId="486BD894" w14:textId="77777777" w:rsidR="00C479E3" w:rsidRPr="001E011B" w:rsidRDefault="00C479E3" w:rsidP="00C479E3">
      <w:pPr>
        <w:pStyle w:val="NormalBold"/>
        <w:keepNext/>
      </w:pPr>
      <w:r w:rsidRPr="001E011B">
        <w:t>Proposta de regulamento</w:t>
      </w:r>
    </w:p>
    <w:p w14:paraId="6C60769C" w14:textId="77777777" w:rsidR="00C479E3" w:rsidRPr="001E011B" w:rsidRDefault="00C479E3" w:rsidP="00C479E3">
      <w:pPr>
        <w:pStyle w:val="NormalBold"/>
      </w:pPr>
      <w:r w:rsidRPr="001E011B">
        <w:t>Artigo 5 – n.º 3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67189D8" w14:textId="77777777" w:rsidTr="009F49C1">
        <w:trPr>
          <w:jc w:val="center"/>
        </w:trPr>
        <w:tc>
          <w:tcPr>
            <w:tcW w:w="9752" w:type="dxa"/>
            <w:gridSpan w:val="2"/>
          </w:tcPr>
          <w:p w14:paraId="4BB33E80" w14:textId="77777777" w:rsidR="00C479E3" w:rsidRPr="001E011B" w:rsidRDefault="00C479E3" w:rsidP="009F49C1">
            <w:pPr>
              <w:keepNext/>
            </w:pPr>
          </w:p>
        </w:tc>
      </w:tr>
      <w:tr w:rsidR="00C479E3" w:rsidRPr="001E011B" w14:paraId="3D6B2F22" w14:textId="77777777" w:rsidTr="009F49C1">
        <w:trPr>
          <w:jc w:val="center"/>
        </w:trPr>
        <w:tc>
          <w:tcPr>
            <w:tcW w:w="4876" w:type="dxa"/>
            <w:hideMark/>
          </w:tcPr>
          <w:p w14:paraId="3CC1F90A" w14:textId="77777777" w:rsidR="00C479E3" w:rsidRPr="001E011B" w:rsidRDefault="00C479E3" w:rsidP="009F49C1">
            <w:pPr>
              <w:pStyle w:val="ColumnHeading"/>
              <w:keepNext/>
            </w:pPr>
            <w:r w:rsidRPr="001E011B">
              <w:t>Texto da Comissão</w:t>
            </w:r>
          </w:p>
        </w:tc>
        <w:tc>
          <w:tcPr>
            <w:tcW w:w="4876" w:type="dxa"/>
            <w:hideMark/>
          </w:tcPr>
          <w:p w14:paraId="787BB8BD" w14:textId="77777777" w:rsidR="00C479E3" w:rsidRPr="001E011B" w:rsidRDefault="00C479E3" w:rsidP="009F49C1">
            <w:pPr>
              <w:pStyle w:val="ColumnHeading"/>
              <w:keepNext/>
            </w:pPr>
            <w:r w:rsidRPr="001E011B">
              <w:t>Alteração</w:t>
            </w:r>
          </w:p>
        </w:tc>
      </w:tr>
      <w:tr w:rsidR="00C479E3" w:rsidRPr="001E011B" w14:paraId="2EE6957A" w14:textId="77777777" w:rsidTr="009F49C1">
        <w:trPr>
          <w:jc w:val="center"/>
        </w:trPr>
        <w:tc>
          <w:tcPr>
            <w:tcW w:w="4876" w:type="dxa"/>
            <w:hideMark/>
          </w:tcPr>
          <w:p w14:paraId="53FC0A96" w14:textId="77777777" w:rsidR="00C479E3" w:rsidRPr="001E011B" w:rsidRDefault="00C479E3" w:rsidP="009F49C1">
            <w:pPr>
              <w:pStyle w:val="Normal6"/>
            </w:pPr>
            <w:r w:rsidRPr="001E011B">
              <w:t>Os Estados</w:t>
            </w:r>
            <w:r w:rsidRPr="001E011B">
              <w:noBreakHyphen/>
              <w:t xml:space="preserve">Membros </w:t>
            </w:r>
            <w:r w:rsidRPr="001E011B">
              <w:rPr>
                <w:b/>
                <w:bCs/>
                <w:i/>
                <w:iCs/>
              </w:rPr>
              <w:t>podem</w:t>
            </w:r>
            <w:r w:rsidRPr="001E011B">
              <w:t xml:space="preserve"> </w:t>
            </w:r>
            <w:r w:rsidRPr="001E011B">
              <w:rPr>
                <w:b/>
                <w:bCs/>
                <w:i/>
                <w:iCs/>
              </w:rPr>
              <w:t>notificar</w:t>
            </w:r>
            <w:r w:rsidRPr="001E011B">
              <w:t xml:space="preserve"> qualquer investimento estrangeiro que não satisfaça as condições estabelecidas nos n.</w:t>
            </w:r>
            <w:r w:rsidRPr="001E011B">
              <w:rPr>
                <w:vertAlign w:val="superscript"/>
              </w:rPr>
              <w:t>os</w:t>
            </w:r>
            <w:r w:rsidRPr="001E011B">
              <w:t> 1 e 2 caso o Estado</w:t>
            </w:r>
            <w:r w:rsidRPr="001E011B">
              <w:noBreakHyphen/>
              <w:t xml:space="preserve">Membro </w:t>
            </w:r>
            <w:r w:rsidRPr="001E011B">
              <w:rPr>
                <w:b/>
                <w:bCs/>
                <w:i/>
                <w:iCs/>
              </w:rPr>
              <w:t xml:space="preserve">onde a </w:t>
            </w:r>
            <w:r w:rsidRPr="001E011B">
              <w:rPr>
                <w:b/>
                <w:bCs/>
                <w:i/>
                <w:iCs/>
              </w:rPr>
              <w:lastRenderedPageBreak/>
              <w:t>entidade visada da União está estabelecida</w:t>
            </w:r>
            <w:r w:rsidRPr="001E011B">
              <w:t xml:space="preserve"> considere que um investimento estrangeiro pode ser do interesse dos outros Estados</w:t>
            </w:r>
            <w:r w:rsidRPr="001E011B">
              <w:noBreakHyphen/>
              <w:t>Membros e da Comissão do ponto de vista da segurança ou da ordem pública, nomeadamente se a entidade visada da União tiver operações significativas noutros Estados</w:t>
            </w:r>
            <w:r w:rsidRPr="001E011B">
              <w:noBreakHyphen/>
              <w:t>Membros, ou pertencer a um grupo empresarial com várias empresas em diferentes Estados</w:t>
            </w:r>
            <w:r w:rsidRPr="001E011B">
              <w:noBreakHyphen/>
              <w:t>Membros economicamente ativas num dos domínios enumerados no anexo II.</w:t>
            </w:r>
          </w:p>
        </w:tc>
        <w:tc>
          <w:tcPr>
            <w:tcW w:w="4876" w:type="dxa"/>
            <w:hideMark/>
          </w:tcPr>
          <w:p w14:paraId="072EF12A" w14:textId="77777777" w:rsidR="00C479E3" w:rsidRPr="001E011B" w:rsidRDefault="00C479E3" w:rsidP="009F49C1">
            <w:pPr>
              <w:pStyle w:val="Normal6"/>
              <w:rPr>
                <w:szCs w:val="24"/>
              </w:rPr>
            </w:pPr>
            <w:r w:rsidRPr="001E011B">
              <w:lastRenderedPageBreak/>
              <w:t>Os Estados</w:t>
            </w:r>
            <w:r w:rsidRPr="001E011B">
              <w:noBreakHyphen/>
              <w:t xml:space="preserve">Membros </w:t>
            </w:r>
            <w:r w:rsidRPr="001E011B">
              <w:rPr>
                <w:b/>
                <w:bCs/>
                <w:i/>
                <w:iCs/>
              </w:rPr>
              <w:t>notificam</w:t>
            </w:r>
            <w:r w:rsidRPr="001E011B">
              <w:t xml:space="preserve"> qualquer investimento estrangeiro que não satisfaça as condições estabelecidas nos n.</w:t>
            </w:r>
            <w:r w:rsidRPr="001E011B">
              <w:rPr>
                <w:vertAlign w:val="superscript"/>
              </w:rPr>
              <w:t>os</w:t>
            </w:r>
            <w:r w:rsidRPr="001E011B">
              <w:t> 1 e 2 caso o Estado</w:t>
            </w:r>
            <w:r w:rsidRPr="001E011B">
              <w:noBreakHyphen/>
              <w:t xml:space="preserve">Membro </w:t>
            </w:r>
            <w:r w:rsidRPr="001E011B">
              <w:rPr>
                <w:b/>
                <w:bCs/>
                <w:i/>
                <w:iCs/>
              </w:rPr>
              <w:t>de acolhimento</w:t>
            </w:r>
            <w:r w:rsidRPr="001E011B">
              <w:t xml:space="preserve"> </w:t>
            </w:r>
            <w:r w:rsidRPr="001E011B">
              <w:lastRenderedPageBreak/>
              <w:t>considere que um investimento estrangeiro pode ser do interesse dos outros Estados</w:t>
            </w:r>
            <w:r w:rsidRPr="001E011B">
              <w:noBreakHyphen/>
              <w:t>Membros e da Comissão do ponto de vista da segurança ou da ordem pública, nomeadamente se a entidade visada da União tiver operações significativas noutros Estados</w:t>
            </w:r>
            <w:r w:rsidRPr="001E011B">
              <w:noBreakHyphen/>
              <w:t>Membros, ou pertencer a um grupo empresarial com várias empresas em diferentes Estados</w:t>
            </w:r>
            <w:r w:rsidRPr="001E011B">
              <w:noBreakHyphen/>
              <w:t>Membros economicamente ativas num dos domínios enumerados no anexo II.</w:t>
            </w:r>
          </w:p>
        </w:tc>
      </w:tr>
    </w:tbl>
    <w:p w14:paraId="5F012C28" w14:textId="77777777" w:rsidR="00C479E3" w:rsidRPr="001E011B" w:rsidRDefault="00C479E3" w:rsidP="00C479E3"/>
    <w:p w14:paraId="4B07D545" w14:textId="77777777" w:rsidR="00C479E3" w:rsidRPr="001E011B" w:rsidRDefault="00C479E3" w:rsidP="00C479E3">
      <w:pPr>
        <w:pStyle w:val="AmNumberTabs"/>
      </w:pPr>
      <w:r w:rsidRPr="001E011B">
        <w:t>Alteração</w:t>
      </w:r>
      <w:r w:rsidRPr="001E011B">
        <w:tab/>
      </w:r>
      <w:r w:rsidRPr="001E011B">
        <w:tab/>
        <w:t>94</w:t>
      </w:r>
    </w:p>
    <w:p w14:paraId="068D90A3" w14:textId="77777777" w:rsidR="00C479E3" w:rsidRPr="001E011B" w:rsidRDefault="00C479E3" w:rsidP="00C479E3"/>
    <w:p w14:paraId="7FF26526" w14:textId="77777777" w:rsidR="00C479E3" w:rsidRPr="001E011B" w:rsidRDefault="00C479E3" w:rsidP="00C479E3">
      <w:pPr>
        <w:pStyle w:val="NormalBold"/>
        <w:keepNext/>
      </w:pPr>
      <w:r w:rsidRPr="001E011B">
        <w:t>Proposta de regulamento</w:t>
      </w:r>
    </w:p>
    <w:p w14:paraId="111F5BE4" w14:textId="77777777" w:rsidR="00C479E3" w:rsidRPr="001E011B" w:rsidRDefault="00C479E3" w:rsidP="00C479E3">
      <w:pPr>
        <w:pStyle w:val="NormalBold"/>
      </w:pPr>
      <w:r w:rsidRPr="001E011B">
        <w:t>Artigo 5 – n.º 3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FEE77D4" w14:textId="77777777" w:rsidTr="009F49C1">
        <w:trPr>
          <w:jc w:val="center"/>
        </w:trPr>
        <w:tc>
          <w:tcPr>
            <w:tcW w:w="9752" w:type="dxa"/>
            <w:gridSpan w:val="2"/>
          </w:tcPr>
          <w:p w14:paraId="7B1501AE" w14:textId="77777777" w:rsidR="00C479E3" w:rsidRPr="001E011B" w:rsidRDefault="00C479E3" w:rsidP="009F49C1">
            <w:pPr>
              <w:keepNext/>
            </w:pPr>
          </w:p>
        </w:tc>
      </w:tr>
      <w:tr w:rsidR="00C479E3" w:rsidRPr="001E011B" w14:paraId="1018F566" w14:textId="77777777" w:rsidTr="009F49C1">
        <w:trPr>
          <w:jc w:val="center"/>
        </w:trPr>
        <w:tc>
          <w:tcPr>
            <w:tcW w:w="4876" w:type="dxa"/>
            <w:hideMark/>
          </w:tcPr>
          <w:p w14:paraId="2A77F787" w14:textId="77777777" w:rsidR="00C479E3" w:rsidRPr="001E011B" w:rsidRDefault="00C479E3" w:rsidP="009F49C1">
            <w:pPr>
              <w:pStyle w:val="ColumnHeading"/>
              <w:keepNext/>
            </w:pPr>
            <w:r w:rsidRPr="001E011B">
              <w:t>Texto da Comissão</w:t>
            </w:r>
          </w:p>
        </w:tc>
        <w:tc>
          <w:tcPr>
            <w:tcW w:w="4876" w:type="dxa"/>
            <w:hideMark/>
          </w:tcPr>
          <w:p w14:paraId="575FC517" w14:textId="77777777" w:rsidR="00C479E3" w:rsidRPr="001E011B" w:rsidRDefault="00C479E3" w:rsidP="009F49C1">
            <w:pPr>
              <w:pStyle w:val="ColumnHeading"/>
              <w:keepNext/>
            </w:pPr>
            <w:r w:rsidRPr="001E011B">
              <w:t>Alteração</w:t>
            </w:r>
          </w:p>
        </w:tc>
      </w:tr>
      <w:tr w:rsidR="00C479E3" w:rsidRPr="001E011B" w14:paraId="64F7CF11" w14:textId="77777777" w:rsidTr="009F49C1">
        <w:trPr>
          <w:jc w:val="center"/>
        </w:trPr>
        <w:tc>
          <w:tcPr>
            <w:tcW w:w="4876" w:type="dxa"/>
            <w:hideMark/>
          </w:tcPr>
          <w:p w14:paraId="288B0F11" w14:textId="77777777" w:rsidR="00C479E3" w:rsidRPr="001E011B" w:rsidRDefault="00C479E3" w:rsidP="009F49C1">
            <w:pPr>
              <w:pStyle w:val="Normal6"/>
            </w:pPr>
            <w:r w:rsidRPr="001E011B">
              <w:rPr>
                <w:b/>
                <w:i/>
              </w:rPr>
              <w:t>Caso um Estado</w:t>
            </w:r>
            <w:r w:rsidRPr="001E011B">
              <w:rPr>
                <w:b/>
                <w:i/>
              </w:rPr>
              <w:noBreakHyphen/>
              <w:t>Membro tencione notificar um investimento estrangeiro no seu território que faça parte de uma transação plurinacional nos termos do artigo 6.º, n.º 2, deve coordenar</w:t>
            </w:r>
            <w:r w:rsidRPr="001E011B">
              <w:rPr>
                <w:b/>
                <w:i/>
              </w:rPr>
              <w:noBreakHyphen/>
              <w:t>se com os outros Estados</w:t>
            </w:r>
            <w:r w:rsidRPr="001E011B">
              <w:rPr>
                <w:b/>
                <w:i/>
              </w:rPr>
              <w:noBreakHyphen/>
              <w:t>Membros que receberam o pedido de autorização. Os respetivos Estados</w:t>
            </w:r>
            <w:r w:rsidRPr="001E011B">
              <w:rPr>
                <w:b/>
                <w:i/>
              </w:rPr>
              <w:noBreakHyphen/>
              <w:t>Membros notificam a transação plurinacional e envidam esforços para enviar as suas notificações ao mecanismo de cooperação no mesmo dia.</w:t>
            </w:r>
          </w:p>
        </w:tc>
        <w:tc>
          <w:tcPr>
            <w:tcW w:w="4876" w:type="dxa"/>
            <w:hideMark/>
          </w:tcPr>
          <w:p w14:paraId="79CDBDD0" w14:textId="77777777" w:rsidR="00C479E3" w:rsidRPr="001E011B" w:rsidRDefault="00C479E3" w:rsidP="009F49C1">
            <w:pPr>
              <w:pStyle w:val="Normal6"/>
              <w:rPr>
                <w:szCs w:val="24"/>
              </w:rPr>
            </w:pPr>
            <w:r w:rsidRPr="001E011B">
              <w:rPr>
                <w:b/>
                <w:i/>
              </w:rPr>
              <w:t>Suprimido</w:t>
            </w:r>
          </w:p>
        </w:tc>
      </w:tr>
    </w:tbl>
    <w:p w14:paraId="11CFBEC8" w14:textId="77777777" w:rsidR="00C479E3" w:rsidRPr="001E011B" w:rsidRDefault="00C479E3" w:rsidP="00C479E3"/>
    <w:p w14:paraId="69D6BEF1" w14:textId="77777777" w:rsidR="00C479E3" w:rsidRPr="001E011B" w:rsidRDefault="00C479E3" w:rsidP="00C479E3">
      <w:pPr>
        <w:pStyle w:val="AmNumberTabs"/>
      </w:pPr>
      <w:r w:rsidRPr="001E011B">
        <w:t>Alteração</w:t>
      </w:r>
      <w:r w:rsidRPr="001E011B">
        <w:tab/>
      </w:r>
      <w:r w:rsidRPr="001E011B">
        <w:tab/>
        <w:t>95</w:t>
      </w:r>
    </w:p>
    <w:p w14:paraId="6E681DE8" w14:textId="77777777" w:rsidR="00C479E3" w:rsidRPr="001E011B" w:rsidRDefault="00C479E3" w:rsidP="00C479E3"/>
    <w:p w14:paraId="2B503EE0" w14:textId="77777777" w:rsidR="00C479E3" w:rsidRPr="001E011B" w:rsidRDefault="00C479E3" w:rsidP="00C479E3">
      <w:pPr>
        <w:pStyle w:val="NormalBold"/>
        <w:keepNext/>
      </w:pPr>
      <w:r w:rsidRPr="001E011B">
        <w:t>Proposta de regulamento</w:t>
      </w:r>
    </w:p>
    <w:p w14:paraId="4088D8F0" w14:textId="77777777" w:rsidR="00C479E3" w:rsidRPr="001E011B" w:rsidRDefault="00C479E3" w:rsidP="00C479E3">
      <w:pPr>
        <w:pStyle w:val="NormalBold"/>
      </w:pPr>
      <w:r w:rsidRPr="001E011B">
        <w:t>Artigo 6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55A877C" w14:textId="77777777" w:rsidTr="009F49C1">
        <w:trPr>
          <w:jc w:val="center"/>
        </w:trPr>
        <w:tc>
          <w:tcPr>
            <w:tcW w:w="9752" w:type="dxa"/>
            <w:gridSpan w:val="2"/>
          </w:tcPr>
          <w:p w14:paraId="5CF7468D" w14:textId="77777777" w:rsidR="00C479E3" w:rsidRPr="001E011B" w:rsidRDefault="00C479E3" w:rsidP="009F49C1">
            <w:pPr>
              <w:keepNext/>
            </w:pPr>
          </w:p>
        </w:tc>
      </w:tr>
      <w:tr w:rsidR="00C479E3" w:rsidRPr="001E011B" w14:paraId="763CFB3C" w14:textId="77777777" w:rsidTr="009F49C1">
        <w:trPr>
          <w:jc w:val="center"/>
        </w:trPr>
        <w:tc>
          <w:tcPr>
            <w:tcW w:w="4876" w:type="dxa"/>
            <w:hideMark/>
          </w:tcPr>
          <w:p w14:paraId="4D0C67FA" w14:textId="77777777" w:rsidR="00C479E3" w:rsidRPr="001E011B" w:rsidRDefault="00C479E3" w:rsidP="009F49C1">
            <w:pPr>
              <w:pStyle w:val="ColumnHeading"/>
              <w:keepNext/>
            </w:pPr>
            <w:r w:rsidRPr="001E011B">
              <w:t>Texto da Comissão</w:t>
            </w:r>
          </w:p>
        </w:tc>
        <w:tc>
          <w:tcPr>
            <w:tcW w:w="4876" w:type="dxa"/>
            <w:hideMark/>
          </w:tcPr>
          <w:p w14:paraId="6FFDCA0B" w14:textId="77777777" w:rsidR="00C479E3" w:rsidRPr="001E011B" w:rsidRDefault="00C479E3" w:rsidP="009F49C1">
            <w:pPr>
              <w:pStyle w:val="ColumnHeading"/>
              <w:keepNext/>
            </w:pPr>
            <w:r w:rsidRPr="001E011B">
              <w:t>Alteração</w:t>
            </w:r>
          </w:p>
        </w:tc>
      </w:tr>
      <w:tr w:rsidR="00C479E3" w:rsidRPr="001E011B" w14:paraId="1BCCBD2C" w14:textId="77777777" w:rsidTr="009F49C1">
        <w:trPr>
          <w:jc w:val="center"/>
        </w:trPr>
        <w:tc>
          <w:tcPr>
            <w:tcW w:w="4876" w:type="dxa"/>
            <w:hideMark/>
          </w:tcPr>
          <w:p w14:paraId="1C7F14BA" w14:textId="77777777" w:rsidR="00C479E3" w:rsidRPr="001E011B" w:rsidRDefault="00C479E3" w:rsidP="009F49C1">
            <w:pPr>
              <w:pStyle w:val="Normal6"/>
            </w:pPr>
            <w:r w:rsidRPr="001E011B">
              <w:t>1.</w:t>
            </w:r>
            <w:r w:rsidRPr="001E011B">
              <w:tab/>
              <w:t>Os Estados</w:t>
            </w:r>
            <w:r w:rsidRPr="001E011B">
              <w:noBreakHyphen/>
              <w:t>Membros asseguram que uma notificação nos termos do artigo 5.º contenha a informação referida no artigo 10.º, n.º 1, e seja enviada à Comissão e aos outros Estados</w:t>
            </w:r>
            <w:r w:rsidRPr="001E011B">
              <w:noBreakHyphen/>
              <w:t xml:space="preserve">Membros </w:t>
            </w:r>
            <w:r w:rsidRPr="001E011B">
              <w:rPr>
                <w:b/>
                <w:bCs/>
                <w:i/>
                <w:iCs/>
              </w:rPr>
              <w:t>através do sistema seguro e encriptado a que se refere o artigo 12.º, n.º 4</w:t>
            </w:r>
            <w:r w:rsidRPr="001E011B">
              <w:t>:</w:t>
            </w:r>
          </w:p>
        </w:tc>
        <w:tc>
          <w:tcPr>
            <w:tcW w:w="4876" w:type="dxa"/>
            <w:hideMark/>
          </w:tcPr>
          <w:p w14:paraId="524AD4A6" w14:textId="77777777" w:rsidR="00C479E3" w:rsidRPr="001E011B" w:rsidRDefault="00C479E3" w:rsidP="009F49C1">
            <w:pPr>
              <w:pStyle w:val="Normal6"/>
              <w:rPr>
                <w:szCs w:val="24"/>
              </w:rPr>
            </w:pPr>
            <w:r w:rsidRPr="001E011B">
              <w:t>1.</w:t>
            </w:r>
            <w:r w:rsidRPr="001E011B">
              <w:tab/>
              <w:t>Os Estados</w:t>
            </w:r>
            <w:r w:rsidRPr="001E011B">
              <w:noBreakHyphen/>
              <w:t>Membros asseguram que uma notificação nos termos do artigo 5.º contenha a informação referida no artigo 10.º, n.º 1, e seja enviada à Comissão e aos outros Estados</w:t>
            </w:r>
            <w:r w:rsidRPr="001E011B">
              <w:noBreakHyphen/>
              <w:t>Membros:</w:t>
            </w:r>
          </w:p>
        </w:tc>
      </w:tr>
    </w:tbl>
    <w:p w14:paraId="188204CC" w14:textId="77777777" w:rsidR="00C479E3" w:rsidRPr="001E011B" w:rsidRDefault="00C479E3" w:rsidP="00C479E3"/>
    <w:p w14:paraId="4EFEC858" w14:textId="77777777" w:rsidR="00C479E3" w:rsidRPr="001E011B" w:rsidRDefault="00C479E3" w:rsidP="00C479E3">
      <w:pPr>
        <w:pStyle w:val="AmNumberTabs"/>
      </w:pPr>
      <w:r w:rsidRPr="001E011B">
        <w:t>Alteração</w:t>
      </w:r>
      <w:r w:rsidRPr="001E011B">
        <w:tab/>
      </w:r>
      <w:r w:rsidRPr="001E011B">
        <w:tab/>
        <w:t>96</w:t>
      </w:r>
    </w:p>
    <w:p w14:paraId="1F58C7B0" w14:textId="77777777" w:rsidR="00C479E3" w:rsidRPr="001E011B" w:rsidRDefault="00C479E3" w:rsidP="00C479E3"/>
    <w:p w14:paraId="2BF17E1C" w14:textId="77777777" w:rsidR="00C479E3" w:rsidRPr="001E011B" w:rsidRDefault="00C479E3" w:rsidP="00C479E3">
      <w:pPr>
        <w:pStyle w:val="NormalBold"/>
        <w:keepNext/>
      </w:pPr>
      <w:r w:rsidRPr="001E011B">
        <w:t>Proposta de regulamento</w:t>
      </w:r>
    </w:p>
    <w:p w14:paraId="6A7FC379" w14:textId="77777777" w:rsidR="00C479E3" w:rsidRPr="001E011B" w:rsidRDefault="00C479E3" w:rsidP="00C479E3">
      <w:pPr>
        <w:pStyle w:val="NormalBold"/>
      </w:pPr>
      <w:r w:rsidRPr="001E011B">
        <w:t>Artigo 6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01D6972" w14:textId="77777777" w:rsidTr="009F49C1">
        <w:trPr>
          <w:jc w:val="center"/>
        </w:trPr>
        <w:tc>
          <w:tcPr>
            <w:tcW w:w="9752" w:type="dxa"/>
            <w:gridSpan w:val="2"/>
          </w:tcPr>
          <w:p w14:paraId="427AE7DA" w14:textId="77777777" w:rsidR="00C479E3" w:rsidRPr="001E011B" w:rsidRDefault="00C479E3" w:rsidP="009F49C1">
            <w:pPr>
              <w:keepNext/>
            </w:pPr>
          </w:p>
        </w:tc>
      </w:tr>
      <w:tr w:rsidR="00C479E3" w:rsidRPr="001E011B" w14:paraId="7776F04D" w14:textId="77777777" w:rsidTr="009F49C1">
        <w:trPr>
          <w:jc w:val="center"/>
        </w:trPr>
        <w:tc>
          <w:tcPr>
            <w:tcW w:w="4876" w:type="dxa"/>
            <w:hideMark/>
          </w:tcPr>
          <w:p w14:paraId="0362E653" w14:textId="77777777" w:rsidR="00C479E3" w:rsidRPr="001E011B" w:rsidRDefault="00C479E3" w:rsidP="009F49C1">
            <w:pPr>
              <w:pStyle w:val="ColumnHeading"/>
              <w:keepNext/>
            </w:pPr>
            <w:r w:rsidRPr="001E011B">
              <w:t>Texto da Comissão</w:t>
            </w:r>
          </w:p>
        </w:tc>
        <w:tc>
          <w:tcPr>
            <w:tcW w:w="4876" w:type="dxa"/>
            <w:hideMark/>
          </w:tcPr>
          <w:p w14:paraId="042AC291" w14:textId="77777777" w:rsidR="00C479E3" w:rsidRPr="001E011B" w:rsidRDefault="00C479E3" w:rsidP="009F49C1">
            <w:pPr>
              <w:pStyle w:val="ColumnHeading"/>
              <w:keepNext/>
            </w:pPr>
            <w:r w:rsidRPr="001E011B">
              <w:t>Alteração</w:t>
            </w:r>
          </w:p>
        </w:tc>
      </w:tr>
      <w:tr w:rsidR="00C479E3" w:rsidRPr="001E011B" w14:paraId="6BE50D56" w14:textId="77777777" w:rsidTr="009F49C1">
        <w:trPr>
          <w:jc w:val="center"/>
        </w:trPr>
        <w:tc>
          <w:tcPr>
            <w:tcW w:w="4876" w:type="dxa"/>
            <w:hideMark/>
          </w:tcPr>
          <w:p w14:paraId="28EDB9C5" w14:textId="77777777" w:rsidR="00C479E3" w:rsidRPr="001E011B" w:rsidRDefault="00C479E3" w:rsidP="009F49C1">
            <w:pPr>
              <w:pStyle w:val="Normal6"/>
            </w:pPr>
            <w:r w:rsidRPr="001E011B">
              <w:t>(a)</w:t>
            </w:r>
            <w:r w:rsidRPr="001E011B">
              <w:tab/>
              <w:t xml:space="preserve">No prazo de 15 dias consecutivos após a receção do </w:t>
            </w:r>
            <w:r w:rsidRPr="001E011B">
              <w:rPr>
                <w:b/>
                <w:bCs/>
                <w:i/>
                <w:iCs/>
              </w:rPr>
              <w:t>respetivo</w:t>
            </w:r>
            <w:r w:rsidRPr="001E011B">
              <w:t xml:space="preserve"> pedido de autorização para investimentos estrangeiros que satisfaçam qualquer uma das condições estabelecidas no artigo 5.º, </w:t>
            </w:r>
            <w:proofErr w:type="gramStart"/>
            <w:r w:rsidRPr="001E011B">
              <w:t>n.</w:t>
            </w:r>
            <w:r w:rsidRPr="001E011B">
              <w:rPr>
                <w:vertAlign w:val="superscript"/>
              </w:rPr>
              <w:t>os</w:t>
            </w:r>
            <w:proofErr w:type="gramEnd"/>
            <w:r w:rsidRPr="001E011B">
              <w:t> 1 ou 3;</w:t>
            </w:r>
          </w:p>
        </w:tc>
        <w:tc>
          <w:tcPr>
            <w:tcW w:w="4876" w:type="dxa"/>
            <w:hideMark/>
          </w:tcPr>
          <w:p w14:paraId="42FC80C6" w14:textId="77777777" w:rsidR="00C479E3" w:rsidRPr="001E011B" w:rsidRDefault="00C479E3" w:rsidP="009F49C1">
            <w:pPr>
              <w:pStyle w:val="Normal6"/>
              <w:rPr>
                <w:szCs w:val="24"/>
              </w:rPr>
            </w:pPr>
            <w:r w:rsidRPr="001E011B">
              <w:t>(a)</w:t>
            </w:r>
            <w:r w:rsidRPr="001E011B">
              <w:tab/>
              <w:t xml:space="preserve">No prazo de 15 dias consecutivos após a receção do pedido de autorização </w:t>
            </w:r>
            <w:r w:rsidRPr="001E011B">
              <w:rPr>
                <w:b/>
                <w:bCs/>
                <w:i/>
                <w:iCs/>
              </w:rPr>
              <w:t>completo</w:t>
            </w:r>
            <w:r w:rsidRPr="001E011B">
              <w:t xml:space="preserve"> para investimentos estrangeiros que satisfaçam qualquer uma das condições estabelecidas no artigo 5.º, </w:t>
            </w:r>
            <w:proofErr w:type="gramStart"/>
            <w:r w:rsidRPr="001E011B">
              <w:t>n.</w:t>
            </w:r>
            <w:r w:rsidRPr="001E011B">
              <w:rPr>
                <w:vertAlign w:val="superscript"/>
              </w:rPr>
              <w:t>os</w:t>
            </w:r>
            <w:proofErr w:type="gramEnd"/>
            <w:r w:rsidRPr="001E011B">
              <w:t> 1</w:t>
            </w:r>
            <w:r w:rsidRPr="001E011B">
              <w:rPr>
                <w:b/>
                <w:bCs/>
                <w:i/>
                <w:iCs/>
              </w:rPr>
              <w:t>, 2</w:t>
            </w:r>
            <w:r w:rsidRPr="001E011B">
              <w:rPr>
                <w:b/>
                <w:bCs/>
                <w:i/>
                <w:iCs/>
              </w:rPr>
              <w:noBreakHyphen/>
              <w:t>A</w:t>
            </w:r>
            <w:r w:rsidRPr="001E011B">
              <w:t> ou 3;</w:t>
            </w:r>
          </w:p>
        </w:tc>
      </w:tr>
    </w:tbl>
    <w:p w14:paraId="4D3D7B2D" w14:textId="77777777" w:rsidR="00C479E3" w:rsidRPr="001E011B" w:rsidRDefault="00C479E3" w:rsidP="00C479E3"/>
    <w:p w14:paraId="4AAB4C95" w14:textId="77777777" w:rsidR="00C479E3" w:rsidRPr="001E011B" w:rsidRDefault="00C479E3" w:rsidP="00C479E3">
      <w:pPr>
        <w:pStyle w:val="AmNumberTabs"/>
      </w:pPr>
      <w:r w:rsidRPr="001E011B">
        <w:t>Alteração</w:t>
      </w:r>
      <w:r w:rsidRPr="001E011B">
        <w:tab/>
      </w:r>
      <w:r w:rsidRPr="001E011B">
        <w:tab/>
        <w:t>97</w:t>
      </w:r>
    </w:p>
    <w:p w14:paraId="28A5C4CD" w14:textId="77777777" w:rsidR="00C479E3" w:rsidRPr="001E011B" w:rsidRDefault="00C479E3" w:rsidP="00C479E3"/>
    <w:p w14:paraId="7A7BA9B0" w14:textId="77777777" w:rsidR="00C479E3" w:rsidRPr="001E011B" w:rsidRDefault="00C479E3" w:rsidP="00C479E3">
      <w:pPr>
        <w:pStyle w:val="NormalBold"/>
        <w:keepNext/>
      </w:pPr>
      <w:r w:rsidRPr="001E011B">
        <w:t>Proposta de regulamento</w:t>
      </w:r>
    </w:p>
    <w:p w14:paraId="7529AE22" w14:textId="77777777" w:rsidR="00C479E3" w:rsidRPr="001E011B" w:rsidRDefault="00C479E3" w:rsidP="00C479E3">
      <w:pPr>
        <w:pStyle w:val="NormalBold"/>
      </w:pPr>
      <w:r w:rsidRPr="001E011B">
        <w:t>Artigo 6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596EDC8" w14:textId="77777777" w:rsidTr="009F49C1">
        <w:trPr>
          <w:jc w:val="center"/>
        </w:trPr>
        <w:tc>
          <w:tcPr>
            <w:tcW w:w="9752" w:type="dxa"/>
            <w:gridSpan w:val="2"/>
          </w:tcPr>
          <w:p w14:paraId="5B0A4F74" w14:textId="77777777" w:rsidR="00C479E3" w:rsidRPr="001E011B" w:rsidRDefault="00C479E3" w:rsidP="009F49C1">
            <w:pPr>
              <w:keepNext/>
            </w:pPr>
          </w:p>
        </w:tc>
      </w:tr>
      <w:tr w:rsidR="00C479E3" w:rsidRPr="001E011B" w14:paraId="54EFFB55" w14:textId="77777777" w:rsidTr="009F49C1">
        <w:trPr>
          <w:jc w:val="center"/>
        </w:trPr>
        <w:tc>
          <w:tcPr>
            <w:tcW w:w="4876" w:type="dxa"/>
            <w:hideMark/>
          </w:tcPr>
          <w:p w14:paraId="7A2CE6EC" w14:textId="77777777" w:rsidR="00C479E3" w:rsidRPr="001E011B" w:rsidRDefault="00C479E3" w:rsidP="009F49C1">
            <w:pPr>
              <w:pStyle w:val="ColumnHeading"/>
              <w:keepNext/>
            </w:pPr>
            <w:r w:rsidRPr="001E011B">
              <w:t>Texto da Comissão</w:t>
            </w:r>
          </w:p>
        </w:tc>
        <w:tc>
          <w:tcPr>
            <w:tcW w:w="4876" w:type="dxa"/>
            <w:hideMark/>
          </w:tcPr>
          <w:p w14:paraId="27A3E0B3" w14:textId="77777777" w:rsidR="00C479E3" w:rsidRPr="001E011B" w:rsidRDefault="00C479E3" w:rsidP="009F49C1">
            <w:pPr>
              <w:pStyle w:val="ColumnHeading"/>
              <w:keepNext/>
            </w:pPr>
            <w:r w:rsidRPr="001E011B">
              <w:t>Alteração</w:t>
            </w:r>
          </w:p>
        </w:tc>
      </w:tr>
      <w:tr w:rsidR="00C479E3" w:rsidRPr="001E011B" w14:paraId="08239C7E" w14:textId="77777777" w:rsidTr="009F49C1">
        <w:trPr>
          <w:jc w:val="center"/>
        </w:trPr>
        <w:tc>
          <w:tcPr>
            <w:tcW w:w="4876" w:type="dxa"/>
            <w:hideMark/>
          </w:tcPr>
          <w:p w14:paraId="1589D096" w14:textId="77777777" w:rsidR="00C479E3" w:rsidRPr="001E011B" w:rsidRDefault="00C479E3" w:rsidP="009F49C1">
            <w:pPr>
              <w:pStyle w:val="Normal6"/>
            </w:pPr>
            <w:r w:rsidRPr="001E011B">
              <w:t>(b)</w:t>
            </w:r>
            <w:r w:rsidRPr="001E011B">
              <w:tab/>
              <w:t xml:space="preserve">No prazo de </w:t>
            </w:r>
            <w:r w:rsidRPr="001E011B">
              <w:rPr>
                <w:b/>
                <w:bCs/>
                <w:i/>
                <w:iCs/>
              </w:rPr>
              <w:t>60</w:t>
            </w:r>
            <w:r w:rsidRPr="001E011B">
              <w:t xml:space="preserve"> dias consecutivos após </w:t>
            </w:r>
            <w:r w:rsidRPr="001E011B">
              <w:rPr>
                <w:b/>
                <w:bCs/>
                <w:i/>
                <w:iCs/>
              </w:rPr>
              <w:t>a receção do pedido de autorização para</w:t>
            </w:r>
            <w:r w:rsidRPr="001E011B">
              <w:t xml:space="preserve"> investimentos estrangeiros que satisfaçam as condições estabelecidas no artigo 5.º, n.º 2.</w:t>
            </w:r>
          </w:p>
        </w:tc>
        <w:tc>
          <w:tcPr>
            <w:tcW w:w="4876" w:type="dxa"/>
            <w:hideMark/>
          </w:tcPr>
          <w:p w14:paraId="6313C2C3" w14:textId="77777777" w:rsidR="00C479E3" w:rsidRPr="001E011B" w:rsidRDefault="00C479E3" w:rsidP="009F49C1">
            <w:pPr>
              <w:pStyle w:val="Normal6"/>
              <w:rPr>
                <w:szCs w:val="24"/>
              </w:rPr>
            </w:pPr>
            <w:r w:rsidRPr="001E011B">
              <w:t>(b)</w:t>
            </w:r>
            <w:r w:rsidRPr="001E011B">
              <w:tab/>
              <w:t xml:space="preserve">No prazo de </w:t>
            </w:r>
            <w:r w:rsidRPr="001E011B">
              <w:rPr>
                <w:b/>
                <w:bCs/>
                <w:i/>
                <w:iCs/>
              </w:rPr>
              <w:t>5 </w:t>
            </w:r>
            <w:r w:rsidRPr="001E011B">
              <w:t xml:space="preserve">dias consecutivos após </w:t>
            </w:r>
            <w:r w:rsidRPr="001E011B">
              <w:rPr>
                <w:b/>
                <w:bCs/>
                <w:i/>
                <w:iCs/>
              </w:rPr>
              <w:t>iniciar uma investigação aprofundada relativa a</w:t>
            </w:r>
            <w:r w:rsidRPr="001E011B">
              <w:t xml:space="preserve"> investimentos estrangeiros que satisfaçam as condições estabelecidas no artigo 5.º, n.º 2.</w:t>
            </w:r>
          </w:p>
        </w:tc>
      </w:tr>
    </w:tbl>
    <w:p w14:paraId="59374598" w14:textId="77777777" w:rsidR="00C479E3" w:rsidRPr="001E011B" w:rsidRDefault="00C479E3" w:rsidP="00C479E3"/>
    <w:p w14:paraId="3875BE6C" w14:textId="77777777" w:rsidR="00C479E3" w:rsidRPr="001E011B" w:rsidRDefault="00C479E3" w:rsidP="00C479E3">
      <w:pPr>
        <w:pStyle w:val="AmNumberTabs"/>
      </w:pPr>
      <w:r w:rsidRPr="001E011B">
        <w:t>Alteração</w:t>
      </w:r>
      <w:r w:rsidRPr="001E011B">
        <w:tab/>
      </w:r>
      <w:r w:rsidRPr="001E011B">
        <w:tab/>
        <w:t>98</w:t>
      </w:r>
    </w:p>
    <w:p w14:paraId="181705C9" w14:textId="77777777" w:rsidR="00C479E3" w:rsidRPr="001E011B" w:rsidRDefault="00C479E3" w:rsidP="00C479E3"/>
    <w:p w14:paraId="4645AD9C" w14:textId="77777777" w:rsidR="00C479E3" w:rsidRPr="001E011B" w:rsidRDefault="00C479E3" w:rsidP="00C479E3">
      <w:pPr>
        <w:pStyle w:val="NormalBold"/>
        <w:keepNext/>
      </w:pPr>
      <w:r w:rsidRPr="001E011B">
        <w:t>Proposta de regulamento</w:t>
      </w:r>
    </w:p>
    <w:p w14:paraId="7A221F59" w14:textId="77777777" w:rsidR="00C479E3" w:rsidRPr="001E011B" w:rsidRDefault="00C479E3" w:rsidP="00C479E3">
      <w:pPr>
        <w:pStyle w:val="NormalBold"/>
      </w:pPr>
      <w:r w:rsidRPr="001E011B">
        <w:t>Artigo 6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02FF075" w14:textId="77777777" w:rsidTr="009F49C1">
        <w:trPr>
          <w:jc w:val="center"/>
        </w:trPr>
        <w:tc>
          <w:tcPr>
            <w:tcW w:w="9752" w:type="dxa"/>
            <w:gridSpan w:val="2"/>
          </w:tcPr>
          <w:p w14:paraId="0A1985D5" w14:textId="77777777" w:rsidR="00C479E3" w:rsidRPr="001E011B" w:rsidRDefault="00C479E3" w:rsidP="009F49C1">
            <w:pPr>
              <w:keepNext/>
            </w:pPr>
          </w:p>
        </w:tc>
      </w:tr>
      <w:tr w:rsidR="00C479E3" w:rsidRPr="001E011B" w14:paraId="2A638480" w14:textId="77777777" w:rsidTr="009F49C1">
        <w:trPr>
          <w:jc w:val="center"/>
        </w:trPr>
        <w:tc>
          <w:tcPr>
            <w:tcW w:w="4876" w:type="dxa"/>
            <w:hideMark/>
          </w:tcPr>
          <w:p w14:paraId="1A287533" w14:textId="77777777" w:rsidR="00C479E3" w:rsidRPr="001E011B" w:rsidRDefault="00C479E3" w:rsidP="009F49C1">
            <w:pPr>
              <w:pStyle w:val="ColumnHeading"/>
              <w:keepNext/>
            </w:pPr>
            <w:r w:rsidRPr="001E011B">
              <w:t>Texto da Comissão</w:t>
            </w:r>
          </w:p>
        </w:tc>
        <w:tc>
          <w:tcPr>
            <w:tcW w:w="4876" w:type="dxa"/>
            <w:hideMark/>
          </w:tcPr>
          <w:p w14:paraId="1D24DDF3" w14:textId="77777777" w:rsidR="00C479E3" w:rsidRPr="001E011B" w:rsidRDefault="00C479E3" w:rsidP="009F49C1">
            <w:pPr>
              <w:pStyle w:val="ColumnHeading"/>
              <w:keepNext/>
            </w:pPr>
            <w:r w:rsidRPr="001E011B">
              <w:t>Alteração</w:t>
            </w:r>
          </w:p>
        </w:tc>
      </w:tr>
      <w:tr w:rsidR="00C479E3" w:rsidRPr="001E011B" w14:paraId="2CD065DF" w14:textId="77777777" w:rsidTr="009F49C1">
        <w:trPr>
          <w:jc w:val="center"/>
        </w:trPr>
        <w:tc>
          <w:tcPr>
            <w:tcW w:w="4876" w:type="dxa"/>
            <w:hideMark/>
          </w:tcPr>
          <w:p w14:paraId="46DEF871" w14:textId="77777777" w:rsidR="00C479E3" w:rsidRPr="001E011B" w:rsidRDefault="00C479E3" w:rsidP="009F49C1">
            <w:pPr>
              <w:pStyle w:val="Normal6"/>
            </w:pPr>
            <w:r w:rsidRPr="001E011B">
              <w:rPr>
                <w:b/>
                <w:i/>
              </w:rPr>
              <w:t>2.</w:t>
            </w:r>
            <w:r w:rsidRPr="001E011B">
              <w:rPr>
                <w:b/>
                <w:i/>
              </w:rPr>
              <w:tab/>
              <w:t>Os procedimentos que se seguem aplicam</w:t>
            </w:r>
            <w:r w:rsidRPr="001E011B">
              <w:rPr>
                <w:b/>
                <w:i/>
              </w:rPr>
              <w:noBreakHyphen/>
              <w:t>se às transações plurinacionais:</w:t>
            </w:r>
          </w:p>
        </w:tc>
        <w:tc>
          <w:tcPr>
            <w:tcW w:w="4876" w:type="dxa"/>
            <w:hideMark/>
          </w:tcPr>
          <w:p w14:paraId="72EDEE00" w14:textId="77777777" w:rsidR="00C479E3" w:rsidRPr="001E011B" w:rsidRDefault="00C479E3" w:rsidP="009F49C1">
            <w:pPr>
              <w:pStyle w:val="Normal6"/>
              <w:rPr>
                <w:szCs w:val="24"/>
              </w:rPr>
            </w:pPr>
            <w:r w:rsidRPr="001E011B">
              <w:rPr>
                <w:b/>
                <w:i/>
              </w:rPr>
              <w:t>Suprimido</w:t>
            </w:r>
          </w:p>
        </w:tc>
      </w:tr>
      <w:tr w:rsidR="00C479E3" w:rsidRPr="001E011B" w14:paraId="0EBE484F" w14:textId="77777777" w:rsidTr="009F49C1">
        <w:trPr>
          <w:jc w:val="center"/>
        </w:trPr>
        <w:tc>
          <w:tcPr>
            <w:tcW w:w="4876" w:type="dxa"/>
            <w:hideMark/>
          </w:tcPr>
          <w:p w14:paraId="51E0D6D4" w14:textId="77777777" w:rsidR="00C479E3" w:rsidRPr="001E011B" w:rsidRDefault="00C479E3" w:rsidP="009F49C1">
            <w:pPr>
              <w:pStyle w:val="Normal6"/>
            </w:pPr>
            <w:r w:rsidRPr="001E011B">
              <w:rPr>
                <w:b/>
                <w:i/>
              </w:rPr>
              <w:t>(a)</w:t>
            </w:r>
            <w:r w:rsidRPr="001E011B">
              <w:rPr>
                <w:b/>
                <w:i/>
              </w:rPr>
              <w:tab/>
              <w:t>Os requerentes que solicitem uma autorização devem apresentar os seus pedidos de autorização em todos os Estados</w:t>
            </w:r>
            <w:r w:rsidRPr="001E011B">
              <w:rPr>
                <w:b/>
                <w:i/>
              </w:rPr>
              <w:noBreakHyphen/>
              <w:t>Membros pertinentes no mesmo dia e cada pedido de autorização deve fazer referência aos outros pedidos;</w:t>
            </w:r>
          </w:p>
        </w:tc>
        <w:tc>
          <w:tcPr>
            <w:tcW w:w="4876" w:type="dxa"/>
          </w:tcPr>
          <w:p w14:paraId="399E7369" w14:textId="77777777" w:rsidR="00C479E3" w:rsidRPr="001E011B" w:rsidRDefault="00C479E3" w:rsidP="009F49C1">
            <w:pPr>
              <w:pStyle w:val="Normal6"/>
              <w:rPr>
                <w:szCs w:val="24"/>
              </w:rPr>
            </w:pPr>
          </w:p>
        </w:tc>
      </w:tr>
      <w:tr w:rsidR="00C479E3" w:rsidRPr="001E011B" w14:paraId="3DF7748F" w14:textId="77777777" w:rsidTr="009F49C1">
        <w:trPr>
          <w:jc w:val="center"/>
        </w:trPr>
        <w:tc>
          <w:tcPr>
            <w:tcW w:w="4876" w:type="dxa"/>
            <w:hideMark/>
          </w:tcPr>
          <w:p w14:paraId="34E8A4EA" w14:textId="77777777" w:rsidR="00C479E3" w:rsidRPr="001E011B" w:rsidRDefault="00C479E3" w:rsidP="009F49C1">
            <w:pPr>
              <w:pStyle w:val="Normal6"/>
            </w:pPr>
            <w:r w:rsidRPr="001E011B">
              <w:rPr>
                <w:b/>
                <w:i/>
              </w:rPr>
              <w:t>(b)</w:t>
            </w:r>
            <w:r w:rsidRPr="001E011B">
              <w:rPr>
                <w:b/>
                <w:i/>
              </w:rPr>
              <w:tab/>
              <w:t>Sempre que um Estado</w:t>
            </w:r>
            <w:r w:rsidRPr="001E011B">
              <w:rPr>
                <w:b/>
                <w:i/>
              </w:rPr>
              <w:noBreakHyphen/>
              <w:t>Membro receba um pedido de autorização que preencha as condições estabelecidas na alínea a), deve coordenar</w:t>
            </w:r>
            <w:r w:rsidRPr="001E011B">
              <w:rPr>
                <w:b/>
                <w:i/>
              </w:rPr>
              <w:noBreakHyphen/>
              <w:t xml:space="preserve">se com os </w:t>
            </w:r>
            <w:r w:rsidRPr="001E011B">
              <w:rPr>
                <w:b/>
                <w:i/>
              </w:rPr>
              <w:lastRenderedPageBreak/>
              <w:t>outros Estados</w:t>
            </w:r>
            <w:r w:rsidRPr="001E011B">
              <w:rPr>
                <w:b/>
                <w:i/>
              </w:rPr>
              <w:noBreakHyphen/>
              <w:t>Membros em causa, nomeadamente para determinar se a alínea c) ou d) do presente número é aplicável; a Comissão pode participar nessa coordenação a pedido de um ou mais Estados</w:t>
            </w:r>
            <w:r w:rsidRPr="001E011B">
              <w:rPr>
                <w:b/>
                <w:i/>
              </w:rPr>
              <w:noBreakHyphen/>
              <w:t>Membros;</w:t>
            </w:r>
          </w:p>
        </w:tc>
        <w:tc>
          <w:tcPr>
            <w:tcW w:w="4876" w:type="dxa"/>
          </w:tcPr>
          <w:p w14:paraId="5C0B70E9" w14:textId="77777777" w:rsidR="00C479E3" w:rsidRPr="001E011B" w:rsidRDefault="00C479E3" w:rsidP="009F49C1">
            <w:pPr>
              <w:pStyle w:val="Normal6"/>
              <w:rPr>
                <w:szCs w:val="24"/>
              </w:rPr>
            </w:pPr>
          </w:p>
        </w:tc>
      </w:tr>
      <w:tr w:rsidR="00C479E3" w:rsidRPr="001E011B" w14:paraId="3483B23A" w14:textId="77777777" w:rsidTr="009F49C1">
        <w:trPr>
          <w:jc w:val="center"/>
        </w:trPr>
        <w:tc>
          <w:tcPr>
            <w:tcW w:w="4876" w:type="dxa"/>
            <w:hideMark/>
          </w:tcPr>
          <w:p w14:paraId="593F6A97" w14:textId="77777777" w:rsidR="00C479E3" w:rsidRPr="001E011B" w:rsidRDefault="00C479E3" w:rsidP="009F49C1">
            <w:pPr>
              <w:pStyle w:val="Normal6"/>
            </w:pPr>
            <w:r w:rsidRPr="001E011B">
              <w:rPr>
                <w:b/>
                <w:i/>
              </w:rPr>
              <w:t>(c)</w:t>
            </w:r>
            <w:r w:rsidRPr="001E011B">
              <w:rPr>
                <w:b/>
                <w:i/>
              </w:rPr>
              <w:tab/>
              <w:t>Se os pedidos de autorização disserem respeito a um investimento estrangeiro que satisfaça qualquer das condições estabelecidas no artigo 5.º, n.º 1, os respetivos Estados</w:t>
            </w:r>
            <w:r w:rsidRPr="001E011B">
              <w:rPr>
                <w:b/>
                <w:i/>
              </w:rPr>
              <w:noBreakHyphen/>
              <w:t>Membros enviam as suas notificações ao mecanismo de cooperação no mesmo dia e no prazo estabelecido no n.º 1, alínea a), do presente artigo;</w:t>
            </w:r>
          </w:p>
        </w:tc>
        <w:tc>
          <w:tcPr>
            <w:tcW w:w="4876" w:type="dxa"/>
          </w:tcPr>
          <w:p w14:paraId="70E8F81F" w14:textId="77777777" w:rsidR="00C479E3" w:rsidRPr="001E011B" w:rsidRDefault="00C479E3" w:rsidP="009F49C1">
            <w:pPr>
              <w:pStyle w:val="Normal6"/>
              <w:rPr>
                <w:szCs w:val="24"/>
              </w:rPr>
            </w:pPr>
          </w:p>
        </w:tc>
      </w:tr>
      <w:tr w:rsidR="00C479E3" w:rsidRPr="001E011B" w14:paraId="05695267" w14:textId="77777777" w:rsidTr="009F49C1">
        <w:trPr>
          <w:jc w:val="center"/>
        </w:trPr>
        <w:tc>
          <w:tcPr>
            <w:tcW w:w="4876" w:type="dxa"/>
            <w:hideMark/>
          </w:tcPr>
          <w:p w14:paraId="3B592360" w14:textId="77777777" w:rsidR="00C479E3" w:rsidRPr="001E011B" w:rsidRDefault="00C479E3" w:rsidP="009F49C1">
            <w:pPr>
              <w:pStyle w:val="Normal6"/>
            </w:pPr>
            <w:r w:rsidRPr="001E011B">
              <w:rPr>
                <w:b/>
                <w:i/>
              </w:rPr>
              <w:t>(d)</w:t>
            </w:r>
            <w:r w:rsidRPr="001E011B">
              <w:rPr>
                <w:b/>
                <w:i/>
              </w:rPr>
              <w:tab/>
              <w:t>Se os pedidos de autorização disserem respeito a um investimento estrangeiro que satisfaça as condições estabelecidas no artigo 5.º, n.º 2, os respetivos Estados</w:t>
            </w:r>
            <w:r w:rsidRPr="001E011B">
              <w:rPr>
                <w:b/>
                <w:i/>
              </w:rPr>
              <w:noBreakHyphen/>
              <w:t>Membros envidam esforços para enviar as suas notificações ao mecanismo de cooperação no mesmo dia.</w:t>
            </w:r>
          </w:p>
        </w:tc>
        <w:tc>
          <w:tcPr>
            <w:tcW w:w="4876" w:type="dxa"/>
          </w:tcPr>
          <w:p w14:paraId="65AEFE94" w14:textId="77777777" w:rsidR="00C479E3" w:rsidRPr="001E011B" w:rsidRDefault="00C479E3" w:rsidP="009F49C1">
            <w:pPr>
              <w:pStyle w:val="Normal6"/>
              <w:rPr>
                <w:szCs w:val="24"/>
              </w:rPr>
            </w:pPr>
          </w:p>
        </w:tc>
      </w:tr>
    </w:tbl>
    <w:p w14:paraId="348AFCB4" w14:textId="77777777" w:rsidR="00C479E3" w:rsidRPr="001E011B" w:rsidRDefault="00C479E3" w:rsidP="00C479E3"/>
    <w:p w14:paraId="530D6393" w14:textId="77777777" w:rsidR="00C479E3" w:rsidRPr="001E011B" w:rsidRDefault="00C479E3" w:rsidP="00C479E3">
      <w:pPr>
        <w:pStyle w:val="AmNumberTabs"/>
      </w:pPr>
      <w:r w:rsidRPr="001E011B">
        <w:t>Alteração</w:t>
      </w:r>
      <w:r w:rsidRPr="001E011B">
        <w:tab/>
      </w:r>
      <w:r w:rsidRPr="001E011B">
        <w:tab/>
        <w:t>99</w:t>
      </w:r>
    </w:p>
    <w:p w14:paraId="43B1E49B" w14:textId="77777777" w:rsidR="00C479E3" w:rsidRPr="001E011B" w:rsidRDefault="00C479E3" w:rsidP="00C479E3"/>
    <w:p w14:paraId="1A9BDEDC" w14:textId="77777777" w:rsidR="00C479E3" w:rsidRPr="001E011B" w:rsidRDefault="00C479E3" w:rsidP="00C479E3">
      <w:pPr>
        <w:pStyle w:val="NormalBold"/>
        <w:keepNext/>
      </w:pPr>
      <w:r w:rsidRPr="001E011B">
        <w:t>Proposta de regulamento</w:t>
      </w:r>
    </w:p>
    <w:p w14:paraId="68C15B83" w14:textId="77777777" w:rsidR="00C479E3" w:rsidRPr="001E011B" w:rsidRDefault="00C479E3" w:rsidP="00C479E3">
      <w:pPr>
        <w:pStyle w:val="NormalBold"/>
      </w:pPr>
      <w:r w:rsidRPr="001E011B">
        <w:t>Artigo 6</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EF19B33" w14:textId="77777777" w:rsidTr="009F49C1">
        <w:trPr>
          <w:jc w:val="center"/>
        </w:trPr>
        <w:tc>
          <w:tcPr>
            <w:tcW w:w="9752" w:type="dxa"/>
            <w:gridSpan w:val="2"/>
          </w:tcPr>
          <w:p w14:paraId="5CE09644" w14:textId="77777777" w:rsidR="00C479E3" w:rsidRPr="001E011B" w:rsidRDefault="00C479E3" w:rsidP="009F49C1">
            <w:pPr>
              <w:keepNext/>
            </w:pPr>
          </w:p>
        </w:tc>
      </w:tr>
      <w:tr w:rsidR="00C479E3" w:rsidRPr="001E011B" w14:paraId="375C80CE" w14:textId="77777777" w:rsidTr="009F49C1">
        <w:trPr>
          <w:jc w:val="center"/>
        </w:trPr>
        <w:tc>
          <w:tcPr>
            <w:tcW w:w="4876" w:type="dxa"/>
            <w:hideMark/>
          </w:tcPr>
          <w:p w14:paraId="05DBCDF8" w14:textId="77777777" w:rsidR="00C479E3" w:rsidRPr="001E011B" w:rsidRDefault="00C479E3" w:rsidP="009F49C1">
            <w:pPr>
              <w:pStyle w:val="ColumnHeading"/>
              <w:keepNext/>
            </w:pPr>
            <w:r w:rsidRPr="001E011B">
              <w:t>Texto da Comissão</w:t>
            </w:r>
          </w:p>
        </w:tc>
        <w:tc>
          <w:tcPr>
            <w:tcW w:w="4876" w:type="dxa"/>
            <w:hideMark/>
          </w:tcPr>
          <w:p w14:paraId="5C795FC9" w14:textId="77777777" w:rsidR="00C479E3" w:rsidRPr="001E011B" w:rsidRDefault="00C479E3" w:rsidP="009F49C1">
            <w:pPr>
              <w:pStyle w:val="ColumnHeading"/>
              <w:keepNext/>
            </w:pPr>
            <w:r w:rsidRPr="001E011B">
              <w:t>Alteração</w:t>
            </w:r>
          </w:p>
        </w:tc>
      </w:tr>
      <w:tr w:rsidR="00C479E3" w:rsidRPr="001E011B" w14:paraId="6BC0345A" w14:textId="77777777" w:rsidTr="009F49C1">
        <w:trPr>
          <w:jc w:val="center"/>
        </w:trPr>
        <w:tc>
          <w:tcPr>
            <w:tcW w:w="4876" w:type="dxa"/>
          </w:tcPr>
          <w:p w14:paraId="72C6300E" w14:textId="77777777" w:rsidR="00C479E3" w:rsidRPr="001E011B" w:rsidRDefault="00C479E3" w:rsidP="009F49C1">
            <w:pPr>
              <w:pStyle w:val="Normal6"/>
            </w:pPr>
          </w:p>
        </w:tc>
        <w:tc>
          <w:tcPr>
            <w:tcW w:w="4876" w:type="dxa"/>
            <w:hideMark/>
          </w:tcPr>
          <w:p w14:paraId="382E8565" w14:textId="77777777" w:rsidR="00C479E3" w:rsidRPr="001E011B" w:rsidRDefault="00C479E3" w:rsidP="009F49C1">
            <w:pPr>
              <w:pStyle w:val="Normal6"/>
              <w:jc w:val="center"/>
              <w:rPr>
                <w:szCs w:val="24"/>
              </w:rPr>
            </w:pPr>
            <w:r w:rsidRPr="001E011B">
              <w:rPr>
                <w:b/>
                <w:i/>
              </w:rPr>
              <w:t>Artigo 6.º</w:t>
            </w:r>
            <w:r w:rsidRPr="001E011B">
              <w:rPr>
                <w:b/>
                <w:i/>
              </w:rPr>
              <w:noBreakHyphen/>
              <w:t>A</w:t>
            </w:r>
          </w:p>
        </w:tc>
      </w:tr>
      <w:tr w:rsidR="00C479E3" w:rsidRPr="001E011B" w14:paraId="20757ADF" w14:textId="77777777" w:rsidTr="009F49C1">
        <w:trPr>
          <w:jc w:val="center"/>
        </w:trPr>
        <w:tc>
          <w:tcPr>
            <w:tcW w:w="4876" w:type="dxa"/>
          </w:tcPr>
          <w:p w14:paraId="47A55788" w14:textId="77777777" w:rsidR="00C479E3" w:rsidRPr="001E011B" w:rsidRDefault="00C479E3" w:rsidP="009F49C1">
            <w:pPr>
              <w:pStyle w:val="Normal6"/>
            </w:pPr>
          </w:p>
        </w:tc>
        <w:tc>
          <w:tcPr>
            <w:tcW w:w="4876" w:type="dxa"/>
            <w:hideMark/>
          </w:tcPr>
          <w:p w14:paraId="2D1BD98B" w14:textId="77777777" w:rsidR="00C479E3" w:rsidRPr="001E011B" w:rsidRDefault="00C479E3" w:rsidP="009F49C1">
            <w:pPr>
              <w:pStyle w:val="Normal6"/>
              <w:jc w:val="center"/>
              <w:rPr>
                <w:szCs w:val="24"/>
              </w:rPr>
            </w:pPr>
            <w:r w:rsidRPr="001E011B">
              <w:rPr>
                <w:b/>
                <w:i/>
              </w:rPr>
              <w:t>Regras específicas aplicáveis às transações plurinacionais</w:t>
            </w:r>
          </w:p>
        </w:tc>
      </w:tr>
      <w:tr w:rsidR="00C479E3" w:rsidRPr="001E011B" w14:paraId="1A46955F" w14:textId="77777777" w:rsidTr="009F49C1">
        <w:trPr>
          <w:jc w:val="center"/>
        </w:trPr>
        <w:tc>
          <w:tcPr>
            <w:tcW w:w="4876" w:type="dxa"/>
          </w:tcPr>
          <w:p w14:paraId="55F77A87" w14:textId="77777777" w:rsidR="00C479E3" w:rsidRPr="001E011B" w:rsidRDefault="00C479E3" w:rsidP="009F49C1">
            <w:pPr>
              <w:pStyle w:val="Normal6"/>
            </w:pPr>
          </w:p>
        </w:tc>
        <w:tc>
          <w:tcPr>
            <w:tcW w:w="4876" w:type="dxa"/>
            <w:hideMark/>
          </w:tcPr>
          <w:p w14:paraId="12246BC1" w14:textId="77777777" w:rsidR="00C479E3" w:rsidRPr="001E011B" w:rsidRDefault="00C479E3" w:rsidP="009F49C1">
            <w:pPr>
              <w:pStyle w:val="Normal6"/>
              <w:rPr>
                <w:szCs w:val="24"/>
              </w:rPr>
            </w:pPr>
            <w:r w:rsidRPr="001E011B">
              <w:rPr>
                <w:b/>
                <w:i/>
              </w:rPr>
              <w:t xml:space="preserve">1. </w:t>
            </w:r>
            <w:r w:rsidRPr="001E011B">
              <w:tab/>
            </w:r>
            <w:r w:rsidRPr="001E011B">
              <w:rPr>
                <w:b/>
                <w:i/>
              </w:rPr>
              <w:t>Os requerentes que solicitem uma autorização para um investimento em vários Estados</w:t>
            </w:r>
            <w:r w:rsidRPr="001E011B">
              <w:rPr>
                <w:b/>
                <w:i/>
              </w:rPr>
              <w:noBreakHyphen/>
              <w:t>Membros devem apresentar os seus pedidos de autorização em todos os Estados‑Membros pertinentes no prazo de três dias consecutivos após o primeiro pedido de autorização, e cada pedido de autorização deve fazer referência aos outros pedidos.</w:t>
            </w:r>
          </w:p>
        </w:tc>
      </w:tr>
      <w:tr w:rsidR="00C479E3" w:rsidRPr="001E011B" w14:paraId="4187EA31" w14:textId="77777777" w:rsidTr="009F49C1">
        <w:trPr>
          <w:jc w:val="center"/>
        </w:trPr>
        <w:tc>
          <w:tcPr>
            <w:tcW w:w="4876" w:type="dxa"/>
          </w:tcPr>
          <w:p w14:paraId="20DD1137" w14:textId="77777777" w:rsidR="00C479E3" w:rsidRPr="001E011B" w:rsidRDefault="00C479E3" w:rsidP="009F49C1">
            <w:pPr>
              <w:pStyle w:val="Normal6"/>
            </w:pPr>
          </w:p>
        </w:tc>
        <w:tc>
          <w:tcPr>
            <w:tcW w:w="4876" w:type="dxa"/>
            <w:hideMark/>
          </w:tcPr>
          <w:p w14:paraId="5BEA2B31" w14:textId="77777777" w:rsidR="00C479E3" w:rsidRPr="001E011B" w:rsidRDefault="00C479E3" w:rsidP="009F49C1">
            <w:pPr>
              <w:pStyle w:val="Normal6"/>
              <w:rPr>
                <w:szCs w:val="24"/>
              </w:rPr>
            </w:pPr>
            <w:r w:rsidRPr="001E011B">
              <w:rPr>
                <w:b/>
                <w:i/>
              </w:rPr>
              <w:t xml:space="preserve">2. </w:t>
            </w:r>
            <w:r w:rsidRPr="001E011B">
              <w:tab/>
            </w:r>
            <w:r w:rsidRPr="001E011B">
              <w:rPr>
                <w:b/>
                <w:i/>
              </w:rPr>
              <w:t>Sempre que um Estado</w:t>
            </w:r>
            <w:r w:rsidRPr="001E011B">
              <w:rPr>
                <w:b/>
                <w:i/>
              </w:rPr>
              <w:noBreakHyphen/>
              <w:t>Membro receba um pedido de autorização tal como previsto no n.º 1, deve coordenar</w:t>
            </w:r>
            <w:r w:rsidRPr="001E011B">
              <w:rPr>
                <w:b/>
                <w:i/>
              </w:rPr>
              <w:noBreakHyphen/>
              <w:t>se com os outros Estados</w:t>
            </w:r>
            <w:r w:rsidRPr="001E011B">
              <w:rPr>
                <w:b/>
                <w:i/>
              </w:rPr>
              <w:noBreakHyphen/>
              <w:t xml:space="preserve">Membros em causa e </w:t>
            </w:r>
            <w:r w:rsidRPr="001E011B">
              <w:rPr>
                <w:b/>
                <w:i/>
              </w:rPr>
              <w:lastRenderedPageBreak/>
              <w:t>com a Comissão, nomeadamente para determinar se o investimento está sujeito a notificação.</w:t>
            </w:r>
          </w:p>
        </w:tc>
      </w:tr>
      <w:tr w:rsidR="00C479E3" w:rsidRPr="001E011B" w14:paraId="44A743F2" w14:textId="77777777" w:rsidTr="009F49C1">
        <w:trPr>
          <w:jc w:val="center"/>
        </w:trPr>
        <w:tc>
          <w:tcPr>
            <w:tcW w:w="4876" w:type="dxa"/>
          </w:tcPr>
          <w:p w14:paraId="16302927" w14:textId="77777777" w:rsidR="00C479E3" w:rsidRPr="001E011B" w:rsidRDefault="00C479E3" w:rsidP="009F49C1">
            <w:pPr>
              <w:pStyle w:val="Normal6"/>
            </w:pPr>
          </w:p>
        </w:tc>
        <w:tc>
          <w:tcPr>
            <w:tcW w:w="4876" w:type="dxa"/>
            <w:hideMark/>
          </w:tcPr>
          <w:p w14:paraId="50A77E5B" w14:textId="77777777" w:rsidR="00C479E3" w:rsidRPr="001E011B" w:rsidRDefault="00C479E3" w:rsidP="009F49C1">
            <w:pPr>
              <w:pStyle w:val="Normal6"/>
              <w:rPr>
                <w:szCs w:val="24"/>
              </w:rPr>
            </w:pPr>
            <w:r w:rsidRPr="001E011B">
              <w:rPr>
                <w:b/>
                <w:i/>
              </w:rPr>
              <w:t xml:space="preserve">3. </w:t>
            </w:r>
            <w:r w:rsidRPr="001E011B">
              <w:tab/>
            </w:r>
            <w:r w:rsidRPr="001E011B">
              <w:rPr>
                <w:b/>
                <w:i/>
              </w:rPr>
              <w:t>Se os pedidos de autorização disserem respeito a um investimento estrangeiro que satisfaça qualquer das condições estabelecidas no artigo 5.º, n.º 1, os Estados</w:t>
            </w:r>
            <w:r w:rsidRPr="001E011B">
              <w:rPr>
                <w:b/>
                <w:i/>
              </w:rPr>
              <w:noBreakHyphen/>
              <w:t>Membros em causa enviam as suas notificações ao mecanismo de cooperação no prazo de três dias consecutivos após o primeiro pedido de autorização e no prazo estabelecido no artigo 6.º, alínea a).</w:t>
            </w:r>
          </w:p>
        </w:tc>
      </w:tr>
      <w:tr w:rsidR="00C479E3" w:rsidRPr="001E011B" w14:paraId="73739CEE" w14:textId="77777777" w:rsidTr="009F49C1">
        <w:trPr>
          <w:jc w:val="center"/>
        </w:trPr>
        <w:tc>
          <w:tcPr>
            <w:tcW w:w="4876" w:type="dxa"/>
          </w:tcPr>
          <w:p w14:paraId="5FE6816A" w14:textId="77777777" w:rsidR="00C479E3" w:rsidRPr="001E011B" w:rsidRDefault="00C479E3" w:rsidP="009F49C1">
            <w:pPr>
              <w:pStyle w:val="Normal6"/>
            </w:pPr>
          </w:p>
        </w:tc>
        <w:tc>
          <w:tcPr>
            <w:tcW w:w="4876" w:type="dxa"/>
            <w:hideMark/>
          </w:tcPr>
          <w:p w14:paraId="28FFABEE" w14:textId="77777777" w:rsidR="00C479E3" w:rsidRPr="001E011B" w:rsidRDefault="00C479E3" w:rsidP="009F49C1">
            <w:pPr>
              <w:pStyle w:val="Normal6"/>
              <w:rPr>
                <w:szCs w:val="24"/>
              </w:rPr>
            </w:pPr>
            <w:r w:rsidRPr="001E011B">
              <w:rPr>
                <w:b/>
                <w:i/>
              </w:rPr>
              <w:t xml:space="preserve">4. </w:t>
            </w:r>
            <w:r w:rsidRPr="001E011B">
              <w:tab/>
            </w:r>
            <w:r w:rsidRPr="001E011B">
              <w:rPr>
                <w:b/>
                <w:i/>
              </w:rPr>
              <w:t>Se os pedidos de autorização disserem respeito a um investimento estrangeiro que satisfaça as condições estabelecidas no artigo 5.º, n.º 2, os Estados</w:t>
            </w:r>
            <w:r w:rsidRPr="001E011B">
              <w:rPr>
                <w:b/>
                <w:i/>
              </w:rPr>
              <w:noBreakHyphen/>
              <w:t>Membros em causa procuram enviar as suas notificações ao mecanismo de cooperação num prazo limitado e no prazo estabelecido no artigo 6.º, n.º 1, alínea b).</w:t>
            </w:r>
          </w:p>
        </w:tc>
      </w:tr>
      <w:tr w:rsidR="00C479E3" w:rsidRPr="001E011B" w14:paraId="0B26D2BE" w14:textId="77777777" w:rsidTr="009F49C1">
        <w:trPr>
          <w:jc w:val="center"/>
        </w:trPr>
        <w:tc>
          <w:tcPr>
            <w:tcW w:w="4876" w:type="dxa"/>
          </w:tcPr>
          <w:p w14:paraId="35583DA3" w14:textId="77777777" w:rsidR="00C479E3" w:rsidRPr="001E011B" w:rsidRDefault="00C479E3" w:rsidP="009F49C1">
            <w:pPr>
              <w:pStyle w:val="Normal6"/>
            </w:pPr>
          </w:p>
        </w:tc>
        <w:tc>
          <w:tcPr>
            <w:tcW w:w="4876" w:type="dxa"/>
            <w:hideMark/>
          </w:tcPr>
          <w:p w14:paraId="154174B4" w14:textId="77777777" w:rsidR="00C479E3" w:rsidRPr="001E011B" w:rsidRDefault="00C479E3" w:rsidP="009F49C1">
            <w:pPr>
              <w:pStyle w:val="Normal6"/>
              <w:rPr>
                <w:szCs w:val="24"/>
              </w:rPr>
            </w:pPr>
            <w:r w:rsidRPr="001E011B">
              <w:rPr>
                <w:b/>
                <w:i/>
              </w:rPr>
              <w:t xml:space="preserve">5. </w:t>
            </w:r>
            <w:r w:rsidRPr="001E011B">
              <w:tab/>
            </w:r>
            <w:r w:rsidRPr="001E011B">
              <w:rPr>
                <w:b/>
                <w:i/>
              </w:rPr>
              <w:t>Os Estados</w:t>
            </w:r>
            <w:r w:rsidRPr="001E011B">
              <w:rPr>
                <w:b/>
                <w:i/>
              </w:rPr>
              <w:noBreakHyphen/>
              <w:t>Membros em causa asseguram uma estreita coordenação ao longo de todo o processo. Concretamente, procuram harmonizar os prazos dos respetivos procedimentos de análise e garantir que as suas decisões de análise sejam compatíveis entre si. Se for caso disso, procuram tomar a sua decisão final de análise no mesmo dia.</w:t>
            </w:r>
          </w:p>
        </w:tc>
      </w:tr>
    </w:tbl>
    <w:p w14:paraId="6B6F8316" w14:textId="77777777" w:rsidR="00C479E3" w:rsidRPr="001E011B" w:rsidRDefault="00C479E3" w:rsidP="00C479E3"/>
    <w:p w14:paraId="3004C872" w14:textId="77777777" w:rsidR="00C479E3" w:rsidRPr="001E011B" w:rsidRDefault="00C479E3" w:rsidP="00C479E3">
      <w:pPr>
        <w:pStyle w:val="AmNumberTabs"/>
      </w:pPr>
      <w:r w:rsidRPr="001E011B">
        <w:t>Alteração</w:t>
      </w:r>
      <w:r w:rsidRPr="001E011B">
        <w:tab/>
      </w:r>
      <w:r w:rsidRPr="001E011B">
        <w:tab/>
        <w:t>100</w:t>
      </w:r>
    </w:p>
    <w:p w14:paraId="428A9528" w14:textId="77777777" w:rsidR="00C479E3" w:rsidRPr="001E011B" w:rsidRDefault="00C479E3" w:rsidP="00C479E3"/>
    <w:p w14:paraId="5988EDE8" w14:textId="77777777" w:rsidR="00C479E3" w:rsidRPr="001E011B" w:rsidRDefault="00C479E3" w:rsidP="00C479E3">
      <w:pPr>
        <w:pStyle w:val="NormalBold"/>
        <w:keepNext/>
      </w:pPr>
      <w:r w:rsidRPr="001E011B">
        <w:t>Proposta de regulamento</w:t>
      </w:r>
    </w:p>
    <w:p w14:paraId="751BB6F8" w14:textId="77777777" w:rsidR="00C479E3" w:rsidRPr="001E011B" w:rsidRDefault="00C479E3" w:rsidP="00C479E3">
      <w:pPr>
        <w:pStyle w:val="NormalBold"/>
      </w:pPr>
      <w:r w:rsidRPr="001E011B">
        <w:t>Artigo 7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D5D636F" w14:textId="77777777" w:rsidTr="009F49C1">
        <w:trPr>
          <w:jc w:val="center"/>
        </w:trPr>
        <w:tc>
          <w:tcPr>
            <w:tcW w:w="9752" w:type="dxa"/>
            <w:gridSpan w:val="2"/>
          </w:tcPr>
          <w:p w14:paraId="43473231" w14:textId="77777777" w:rsidR="00C479E3" w:rsidRPr="001E011B" w:rsidRDefault="00C479E3" w:rsidP="009F49C1">
            <w:pPr>
              <w:keepNext/>
            </w:pPr>
          </w:p>
        </w:tc>
      </w:tr>
      <w:tr w:rsidR="00C479E3" w:rsidRPr="001E011B" w14:paraId="67C4BAE4" w14:textId="77777777" w:rsidTr="009F49C1">
        <w:trPr>
          <w:jc w:val="center"/>
        </w:trPr>
        <w:tc>
          <w:tcPr>
            <w:tcW w:w="4876" w:type="dxa"/>
            <w:hideMark/>
          </w:tcPr>
          <w:p w14:paraId="22BC66CD" w14:textId="77777777" w:rsidR="00C479E3" w:rsidRPr="001E011B" w:rsidRDefault="00C479E3" w:rsidP="009F49C1">
            <w:pPr>
              <w:pStyle w:val="ColumnHeading"/>
              <w:keepNext/>
            </w:pPr>
            <w:r w:rsidRPr="001E011B">
              <w:t>Texto da Comissão</w:t>
            </w:r>
          </w:p>
        </w:tc>
        <w:tc>
          <w:tcPr>
            <w:tcW w:w="4876" w:type="dxa"/>
            <w:hideMark/>
          </w:tcPr>
          <w:p w14:paraId="30C09945" w14:textId="77777777" w:rsidR="00C479E3" w:rsidRPr="001E011B" w:rsidRDefault="00C479E3" w:rsidP="009F49C1">
            <w:pPr>
              <w:pStyle w:val="ColumnHeading"/>
              <w:keepNext/>
            </w:pPr>
            <w:r w:rsidRPr="001E011B">
              <w:t>Alteração</w:t>
            </w:r>
          </w:p>
        </w:tc>
      </w:tr>
      <w:tr w:rsidR="00C479E3" w:rsidRPr="001E011B" w14:paraId="31084B54" w14:textId="77777777" w:rsidTr="009F49C1">
        <w:trPr>
          <w:jc w:val="center"/>
        </w:trPr>
        <w:tc>
          <w:tcPr>
            <w:tcW w:w="4876" w:type="dxa"/>
            <w:hideMark/>
          </w:tcPr>
          <w:p w14:paraId="014299F8" w14:textId="77777777" w:rsidR="00C479E3" w:rsidRPr="001E011B" w:rsidRDefault="00C479E3" w:rsidP="009F49C1">
            <w:pPr>
              <w:pStyle w:val="Normal6"/>
            </w:pPr>
            <w:r w:rsidRPr="001E011B">
              <w:t>Observações dos Estados</w:t>
            </w:r>
            <w:r w:rsidRPr="001E011B">
              <w:noBreakHyphen/>
              <w:t>Membros e pareceres da Comissão sobre os investimentos estrangeiros notificados</w:t>
            </w:r>
          </w:p>
        </w:tc>
        <w:tc>
          <w:tcPr>
            <w:tcW w:w="4876" w:type="dxa"/>
            <w:hideMark/>
          </w:tcPr>
          <w:p w14:paraId="73196A1A" w14:textId="77777777" w:rsidR="00C479E3" w:rsidRPr="001E011B" w:rsidRDefault="00C479E3" w:rsidP="009F49C1">
            <w:pPr>
              <w:pStyle w:val="Normal6"/>
              <w:rPr>
                <w:szCs w:val="24"/>
              </w:rPr>
            </w:pPr>
            <w:r w:rsidRPr="001E011B">
              <w:t>Observações dos Estados</w:t>
            </w:r>
            <w:r w:rsidRPr="001E011B">
              <w:noBreakHyphen/>
              <w:t xml:space="preserve">Membros e pareceres </w:t>
            </w:r>
            <w:r w:rsidRPr="001E011B">
              <w:rPr>
                <w:b/>
                <w:bCs/>
                <w:i/>
                <w:iCs/>
              </w:rPr>
              <w:t xml:space="preserve">e decisões </w:t>
            </w:r>
            <w:r w:rsidRPr="001E011B">
              <w:t>da Comissão sobre os investimentos estrangeiros notificados</w:t>
            </w:r>
          </w:p>
        </w:tc>
      </w:tr>
    </w:tbl>
    <w:p w14:paraId="263E997A" w14:textId="77777777" w:rsidR="00C479E3" w:rsidRPr="001E011B" w:rsidRDefault="00C479E3" w:rsidP="00C479E3"/>
    <w:p w14:paraId="4A92AD7E" w14:textId="77777777" w:rsidR="00C479E3" w:rsidRPr="001E011B" w:rsidRDefault="00C479E3" w:rsidP="00C479E3">
      <w:pPr>
        <w:pStyle w:val="AmNumberTabs"/>
      </w:pPr>
      <w:r w:rsidRPr="001E011B">
        <w:t>Alteração</w:t>
      </w:r>
      <w:r w:rsidRPr="001E011B">
        <w:tab/>
      </w:r>
      <w:r w:rsidRPr="001E011B">
        <w:tab/>
        <w:t>101</w:t>
      </w:r>
    </w:p>
    <w:p w14:paraId="7816A23F" w14:textId="77777777" w:rsidR="00C479E3" w:rsidRPr="001E011B" w:rsidRDefault="00C479E3" w:rsidP="00C479E3"/>
    <w:p w14:paraId="175B452C" w14:textId="77777777" w:rsidR="00C479E3" w:rsidRPr="001E011B" w:rsidRDefault="00C479E3" w:rsidP="00C479E3">
      <w:pPr>
        <w:pStyle w:val="NormalBold"/>
        <w:keepNext/>
      </w:pPr>
      <w:r w:rsidRPr="001E011B">
        <w:lastRenderedPageBreak/>
        <w:t>Proposta de regulamento</w:t>
      </w:r>
    </w:p>
    <w:p w14:paraId="23796D3F" w14:textId="77777777" w:rsidR="00C479E3" w:rsidRPr="001E011B" w:rsidRDefault="00C479E3" w:rsidP="00C479E3">
      <w:pPr>
        <w:pStyle w:val="NormalBold"/>
      </w:pPr>
      <w:r w:rsidRPr="001E011B">
        <w:t>Artigo 7 – n.º 1 – 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107EB09" w14:textId="77777777" w:rsidTr="009F49C1">
        <w:trPr>
          <w:jc w:val="center"/>
        </w:trPr>
        <w:tc>
          <w:tcPr>
            <w:tcW w:w="9752" w:type="dxa"/>
            <w:gridSpan w:val="2"/>
          </w:tcPr>
          <w:p w14:paraId="0460CF93" w14:textId="77777777" w:rsidR="00C479E3" w:rsidRPr="001E011B" w:rsidRDefault="00C479E3" w:rsidP="009F49C1">
            <w:pPr>
              <w:keepNext/>
            </w:pPr>
          </w:p>
        </w:tc>
      </w:tr>
      <w:tr w:rsidR="00C479E3" w:rsidRPr="001E011B" w14:paraId="7C4BC15C" w14:textId="77777777" w:rsidTr="009F49C1">
        <w:trPr>
          <w:jc w:val="center"/>
        </w:trPr>
        <w:tc>
          <w:tcPr>
            <w:tcW w:w="4876" w:type="dxa"/>
            <w:hideMark/>
          </w:tcPr>
          <w:p w14:paraId="77D06752" w14:textId="77777777" w:rsidR="00C479E3" w:rsidRPr="001E011B" w:rsidRDefault="00C479E3" w:rsidP="009F49C1">
            <w:pPr>
              <w:pStyle w:val="ColumnHeading"/>
              <w:keepNext/>
            </w:pPr>
            <w:r w:rsidRPr="001E011B">
              <w:t>Texto da Comissão</w:t>
            </w:r>
          </w:p>
        </w:tc>
        <w:tc>
          <w:tcPr>
            <w:tcW w:w="4876" w:type="dxa"/>
            <w:hideMark/>
          </w:tcPr>
          <w:p w14:paraId="1118B7B1" w14:textId="77777777" w:rsidR="00C479E3" w:rsidRPr="001E011B" w:rsidRDefault="00C479E3" w:rsidP="009F49C1">
            <w:pPr>
              <w:pStyle w:val="ColumnHeading"/>
              <w:keepNext/>
            </w:pPr>
            <w:r w:rsidRPr="001E011B">
              <w:t>Alteração</w:t>
            </w:r>
          </w:p>
        </w:tc>
      </w:tr>
      <w:tr w:rsidR="00C479E3" w:rsidRPr="001E011B" w14:paraId="67029D4B" w14:textId="77777777" w:rsidTr="009F49C1">
        <w:trPr>
          <w:jc w:val="center"/>
        </w:trPr>
        <w:tc>
          <w:tcPr>
            <w:tcW w:w="4876" w:type="dxa"/>
            <w:hideMark/>
          </w:tcPr>
          <w:p w14:paraId="0145F23E" w14:textId="77777777" w:rsidR="00C479E3" w:rsidRPr="001E011B" w:rsidRDefault="00C479E3" w:rsidP="009F49C1">
            <w:pPr>
              <w:pStyle w:val="Normal6"/>
            </w:pPr>
            <w:r w:rsidRPr="001E011B">
              <w:t>Qualquer Estado</w:t>
            </w:r>
            <w:r w:rsidRPr="001E011B">
              <w:noBreakHyphen/>
              <w:t>Membro pode formular observações devidamente fundamentadas ao Estado</w:t>
            </w:r>
            <w:r w:rsidRPr="001E011B">
              <w:noBreakHyphen/>
              <w:t xml:space="preserve">Membro notificante </w:t>
            </w:r>
            <w:r w:rsidRPr="001E011B">
              <w:rPr>
                <w:b/>
                <w:bCs/>
                <w:i/>
                <w:iCs/>
              </w:rPr>
              <w:t>através do sistema seguro e encriptado a que se refere o artigo 12.º, n.º 4</w:t>
            </w:r>
            <w:r w:rsidRPr="001E011B">
              <w:t>. Um Estado</w:t>
            </w:r>
            <w:r w:rsidRPr="001E011B">
              <w:noBreakHyphen/>
              <w:t>Membro pode formular tais observações se:</w:t>
            </w:r>
          </w:p>
        </w:tc>
        <w:tc>
          <w:tcPr>
            <w:tcW w:w="4876" w:type="dxa"/>
            <w:hideMark/>
          </w:tcPr>
          <w:p w14:paraId="736AE5E6" w14:textId="77777777" w:rsidR="00C479E3" w:rsidRPr="001E011B" w:rsidRDefault="00C479E3" w:rsidP="009F49C1">
            <w:pPr>
              <w:pStyle w:val="Normal6"/>
              <w:rPr>
                <w:szCs w:val="24"/>
              </w:rPr>
            </w:pPr>
            <w:r w:rsidRPr="001E011B">
              <w:t>Qualquer Estado</w:t>
            </w:r>
            <w:r w:rsidRPr="001E011B">
              <w:noBreakHyphen/>
              <w:t>Membro pode formular observações devidamente fundamentadas ao Estado</w:t>
            </w:r>
            <w:r w:rsidRPr="001E011B">
              <w:noBreakHyphen/>
              <w:t>Membro notificante. Um Estado</w:t>
            </w:r>
            <w:r w:rsidRPr="001E011B">
              <w:noBreakHyphen/>
              <w:t>Membro pode formular tais observações se:</w:t>
            </w:r>
          </w:p>
        </w:tc>
      </w:tr>
    </w:tbl>
    <w:p w14:paraId="6A592B79" w14:textId="77777777" w:rsidR="00C479E3" w:rsidRPr="001E011B" w:rsidRDefault="00C479E3" w:rsidP="00C479E3"/>
    <w:p w14:paraId="79E5AA01" w14:textId="77777777" w:rsidR="00C479E3" w:rsidRPr="001E011B" w:rsidRDefault="00C479E3" w:rsidP="00C479E3">
      <w:pPr>
        <w:pStyle w:val="AmNumberTabs"/>
      </w:pPr>
      <w:r w:rsidRPr="001E011B">
        <w:t>Alteração</w:t>
      </w:r>
      <w:r w:rsidRPr="001E011B">
        <w:tab/>
      </w:r>
      <w:r w:rsidRPr="001E011B">
        <w:tab/>
        <w:t>102</w:t>
      </w:r>
    </w:p>
    <w:p w14:paraId="7AB7DB86" w14:textId="77777777" w:rsidR="00C479E3" w:rsidRPr="001E011B" w:rsidRDefault="00C479E3" w:rsidP="00C479E3"/>
    <w:p w14:paraId="7A6DAAEC" w14:textId="77777777" w:rsidR="00C479E3" w:rsidRPr="001E011B" w:rsidRDefault="00C479E3" w:rsidP="00C479E3">
      <w:pPr>
        <w:pStyle w:val="NormalBold"/>
        <w:keepNext/>
      </w:pPr>
      <w:r w:rsidRPr="001E011B">
        <w:t>Proposta de regulamento</w:t>
      </w:r>
    </w:p>
    <w:p w14:paraId="5C431AB1" w14:textId="77777777" w:rsidR="00C479E3" w:rsidRPr="001E011B" w:rsidRDefault="00C479E3" w:rsidP="00C479E3">
      <w:pPr>
        <w:pStyle w:val="NormalBold"/>
      </w:pPr>
      <w:r w:rsidRPr="001E011B">
        <w:t>Artigo 7 – n.º 2 – 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1EEBBD6" w14:textId="77777777" w:rsidTr="009F49C1">
        <w:trPr>
          <w:jc w:val="center"/>
        </w:trPr>
        <w:tc>
          <w:tcPr>
            <w:tcW w:w="9752" w:type="dxa"/>
            <w:gridSpan w:val="2"/>
          </w:tcPr>
          <w:p w14:paraId="1563D4FD" w14:textId="77777777" w:rsidR="00C479E3" w:rsidRPr="001E011B" w:rsidRDefault="00C479E3" w:rsidP="009F49C1">
            <w:pPr>
              <w:keepNext/>
            </w:pPr>
          </w:p>
        </w:tc>
      </w:tr>
      <w:tr w:rsidR="00C479E3" w:rsidRPr="001E011B" w14:paraId="72BF521C" w14:textId="77777777" w:rsidTr="009F49C1">
        <w:trPr>
          <w:jc w:val="center"/>
        </w:trPr>
        <w:tc>
          <w:tcPr>
            <w:tcW w:w="4876" w:type="dxa"/>
            <w:hideMark/>
          </w:tcPr>
          <w:p w14:paraId="2EA8D6FC" w14:textId="77777777" w:rsidR="00C479E3" w:rsidRPr="001E011B" w:rsidRDefault="00C479E3" w:rsidP="009F49C1">
            <w:pPr>
              <w:pStyle w:val="ColumnHeading"/>
              <w:keepNext/>
            </w:pPr>
            <w:r w:rsidRPr="001E011B">
              <w:t>Texto da Comissão</w:t>
            </w:r>
          </w:p>
        </w:tc>
        <w:tc>
          <w:tcPr>
            <w:tcW w:w="4876" w:type="dxa"/>
            <w:hideMark/>
          </w:tcPr>
          <w:p w14:paraId="1E4C5E03" w14:textId="77777777" w:rsidR="00C479E3" w:rsidRPr="001E011B" w:rsidRDefault="00C479E3" w:rsidP="009F49C1">
            <w:pPr>
              <w:pStyle w:val="ColumnHeading"/>
              <w:keepNext/>
            </w:pPr>
            <w:r w:rsidRPr="001E011B">
              <w:t>Alteração</w:t>
            </w:r>
          </w:p>
        </w:tc>
      </w:tr>
      <w:tr w:rsidR="00C479E3" w:rsidRPr="001E011B" w14:paraId="634D316F" w14:textId="77777777" w:rsidTr="009F49C1">
        <w:trPr>
          <w:jc w:val="center"/>
        </w:trPr>
        <w:tc>
          <w:tcPr>
            <w:tcW w:w="4876" w:type="dxa"/>
            <w:hideMark/>
          </w:tcPr>
          <w:p w14:paraId="30BDDEC7" w14:textId="77777777" w:rsidR="00C479E3" w:rsidRPr="001E011B" w:rsidRDefault="00C479E3" w:rsidP="009F49C1">
            <w:pPr>
              <w:pStyle w:val="Normal6"/>
            </w:pPr>
            <w:r w:rsidRPr="001E011B">
              <w:t>A Comissão pode emitir um parecer devidamente fundamentado dirigido ao Estado</w:t>
            </w:r>
            <w:r w:rsidRPr="001E011B">
              <w:noBreakHyphen/>
              <w:t xml:space="preserve">Membro notificante </w:t>
            </w:r>
            <w:r w:rsidRPr="001E011B">
              <w:rPr>
                <w:b/>
                <w:bCs/>
                <w:i/>
                <w:iCs/>
              </w:rPr>
              <w:t>através do sistema seguro e encriptado a que se refere o artigo 12.º, n.º 4</w:t>
            </w:r>
            <w:r w:rsidRPr="001E011B">
              <w:t xml:space="preserve">. A Comissão </w:t>
            </w:r>
            <w:r w:rsidRPr="001E011B">
              <w:rPr>
                <w:b/>
                <w:bCs/>
                <w:i/>
                <w:iCs/>
              </w:rPr>
              <w:t>pode</w:t>
            </w:r>
            <w:r w:rsidRPr="001E011B">
              <w:t xml:space="preserve"> emitir o parecer se:</w:t>
            </w:r>
          </w:p>
        </w:tc>
        <w:tc>
          <w:tcPr>
            <w:tcW w:w="4876" w:type="dxa"/>
            <w:hideMark/>
          </w:tcPr>
          <w:p w14:paraId="7F1853A1" w14:textId="77777777" w:rsidR="00C479E3" w:rsidRPr="001E011B" w:rsidRDefault="00C479E3" w:rsidP="009F49C1">
            <w:pPr>
              <w:pStyle w:val="Normal6"/>
              <w:rPr>
                <w:szCs w:val="24"/>
              </w:rPr>
            </w:pPr>
            <w:r w:rsidRPr="001E011B">
              <w:t>A Comissão pode emitir um parecer devidamente fundamentado dirigido ao Estado</w:t>
            </w:r>
            <w:r w:rsidRPr="001E011B">
              <w:noBreakHyphen/>
              <w:t xml:space="preserve">Membro notificante. A Comissão </w:t>
            </w:r>
            <w:r w:rsidRPr="001E011B">
              <w:rPr>
                <w:b/>
                <w:bCs/>
                <w:i/>
                <w:iCs/>
              </w:rPr>
              <w:t>emite</w:t>
            </w:r>
            <w:r w:rsidRPr="001E011B">
              <w:t xml:space="preserve"> o parecer se:</w:t>
            </w:r>
          </w:p>
        </w:tc>
      </w:tr>
    </w:tbl>
    <w:p w14:paraId="236E6989" w14:textId="77777777" w:rsidR="00C479E3" w:rsidRPr="001E011B" w:rsidRDefault="00C479E3" w:rsidP="00C479E3"/>
    <w:p w14:paraId="5DD36A0F" w14:textId="77777777" w:rsidR="00C479E3" w:rsidRPr="001E011B" w:rsidRDefault="00C479E3" w:rsidP="00C479E3">
      <w:pPr>
        <w:pStyle w:val="AmNumberTabs"/>
      </w:pPr>
      <w:r w:rsidRPr="001E011B">
        <w:t>Alteração</w:t>
      </w:r>
      <w:r w:rsidRPr="001E011B">
        <w:tab/>
      </w:r>
      <w:r w:rsidRPr="001E011B">
        <w:tab/>
        <w:t>103</w:t>
      </w:r>
    </w:p>
    <w:p w14:paraId="1298B19F" w14:textId="77777777" w:rsidR="00C479E3" w:rsidRPr="001E011B" w:rsidRDefault="00C479E3" w:rsidP="00C479E3"/>
    <w:p w14:paraId="06E2D105" w14:textId="77777777" w:rsidR="00C479E3" w:rsidRPr="001E011B" w:rsidRDefault="00C479E3" w:rsidP="00C479E3">
      <w:pPr>
        <w:pStyle w:val="NormalBold"/>
        <w:keepNext/>
      </w:pPr>
      <w:r w:rsidRPr="001E011B">
        <w:t>Proposta de regulamento</w:t>
      </w:r>
    </w:p>
    <w:p w14:paraId="46795F65" w14:textId="77777777" w:rsidR="00C479E3" w:rsidRPr="001E011B" w:rsidRDefault="00C479E3" w:rsidP="00C479E3">
      <w:pPr>
        <w:pStyle w:val="NormalBold"/>
      </w:pPr>
      <w:r w:rsidRPr="001E011B">
        <w:t>Artigo 7 – n.º 2 – parágrafo 2</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AE09012" w14:textId="77777777" w:rsidTr="009F49C1">
        <w:trPr>
          <w:jc w:val="center"/>
        </w:trPr>
        <w:tc>
          <w:tcPr>
            <w:tcW w:w="9752" w:type="dxa"/>
            <w:gridSpan w:val="2"/>
          </w:tcPr>
          <w:p w14:paraId="394D7078" w14:textId="77777777" w:rsidR="00C479E3" w:rsidRPr="001E011B" w:rsidRDefault="00C479E3" w:rsidP="009F49C1">
            <w:pPr>
              <w:keepNext/>
            </w:pPr>
          </w:p>
        </w:tc>
      </w:tr>
      <w:tr w:rsidR="00C479E3" w:rsidRPr="001E011B" w14:paraId="57A00B8F" w14:textId="77777777" w:rsidTr="009F49C1">
        <w:trPr>
          <w:jc w:val="center"/>
        </w:trPr>
        <w:tc>
          <w:tcPr>
            <w:tcW w:w="4876" w:type="dxa"/>
            <w:hideMark/>
          </w:tcPr>
          <w:p w14:paraId="4403F2A2" w14:textId="77777777" w:rsidR="00C479E3" w:rsidRPr="001E011B" w:rsidRDefault="00C479E3" w:rsidP="009F49C1">
            <w:pPr>
              <w:pStyle w:val="ColumnHeading"/>
              <w:keepNext/>
            </w:pPr>
            <w:r w:rsidRPr="001E011B">
              <w:t>Texto da Comissão</w:t>
            </w:r>
          </w:p>
        </w:tc>
        <w:tc>
          <w:tcPr>
            <w:tcW w:w="4876" w:type="dxa"/>
            <w:hideMark/>
          </w:tcPr>
          <w:p w14:paraId="66800080" w14:textId="77777777" w:rsidR="00C479E3" w:rsidRPr="001E011B" w:rsidRDefault="00C479E3" w:rsidP="009F49C1">
            <w:pPr>
              <w:pStyle w:val="ColumnHeading"/>
              <w:keepNext/>
            </w:pPr>
            <w:r w:rsidRPr="001E011B">
              <w:t>Alteração</w:t>
            </w:r>
          </w:p>
        </w:tc>
      </w:tr>
      <w:tr w:rsidR="00C479E3" w:rsidRPr="001E011B" w14:paraId="1457D605" w14:textId="77777777" w:rsidTr="009F49C1">
        <w:trPr>
          <w:jc w:val="center"/>
        </w:trPr>
        <w:tc>
          <w:tcPr>
            <w:tcW w:w="4876" w:type="dxa"/>
          </w:tcPr>
          <w:p w14:paraId="31E85DB8" w14:textId="77777777" w:rsidR="00C479E3" w:rsidRPr="001E011B" w:rsidRDefault="00C479E3" w:rsidP="009F49C1">
            <w:pPr>
              <w:pStyle w:val="Normal6"/>
            </w:pPr>
          </w:p>
        </w:tc>
        <w:tc>
          <w:tcPr>
            <w:tcW w:w="4876" w:type="dxa"/>
            <w:hideMark/>
          </w:tcPr>
          <w:p w14:paraId="3A601D7B" w14:textId="77777777" w:rsidR="00C479E3" w:rsidRPr="001E011B" w:rsidRDefault="00C479E3" w:rsidP="009F49C1">
            <w:pPr>
              <w:pStyle w:val="Normal6"/>
              <w:rPr>
                <w:szCs w:val="24"/>
              </w:rPr>
            </w:pPr>
            <w:r w:rsidRPr="001E011B">
              <w:rPr>
                <w:b/>
                <w:i/>
              </w:rPr>
              <w:t>Se for caso disso, o parecer da Comissão pode propor medidas destinadas a atenuar o efeito negativo provável do investimento na segurança e na ordem pública.</w:t>
            </w:r>
          </w:p>
        </w:tc>
      </w:tr>
    </w:tbl>
    <w:p w14:paraId="08BA4B98" w14:textId="77777777" w:rsidR="00C479E3" w:rsidRPr="001E011B" w:rsidRDefault="00C479E3" w:rsidP="00C479E3"/>
    <w:p w14:paraId="6DF2CE86" w14:textId="77777777" w:rsidR="00C479E3" w:rsidRPr="001E011B" w:rsidRDefault="00C479E3" w:rsidP="00C479E3">
      <w:pPr>
        <w:pStyle w:val="AmNumberTabs"/>
      </w:pPr>
      <w:r w:rsidRPr="001E011B">
        <w:t>Alteração</w:t>
      </w:r>
      <w:r w:rsidRPr="001E011B">
        <w:tab/>
      </w:r>
      <w:r w:rsidRPr="001E011B">
        <w:tab/>
        <w:t>104</w:t>
      </w:r>
    </w:p>
    <w:p w14:paraId="16E9CF63" w14:textId="77777777" w:rsidR="00C479E3" w:rsidRPr="001E011B" w:rsidRDefault="00C479E3" w:rsidP="00C479E3"/>
    <w:p w14:paraId="22C5C13D" w14:textId="77777777" w:rsidR="00C479E3" w:rsidRPr="001E011B" w:rsidRDefault="00C479E3" w:rsidP="00C479E3">
      <w:pPr>
        <w:pStyle w:val="NormalBold"/>
        <w:keepNext/>
      </w:pPr>
      <w:r w:rsidRPr="001E011B">
        <w:t>Proposta de regulamento</w:t>
      </w:r>
    </w:p>
    <w:p w14:paraId="17930473" w14:textId="77777777" w:rsidR="00C479E3" w:rsidRPr="001E011B" w:rsidRDefault="00C479E3" w:rsidP="00C479E3">
      <w:pPr>
        <w:pStyle w:val="NormalBold"/>
      </w:pPr>
      <w:r w:rsidRPr="001E011B">
        <w:t>Artigo 7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F793EC8" w14:textId="77777777" w:rsidTr="009F49C1">
        <w:trPr>
          <w:jc w:val="center"/>
        </w:trPr>
        <w:tc>
          <w:tcPr>
            <w:tcW w:w="9752" w:type="dxa"/>
            <w:gridSpan w:val="2"/>
          </w:tcPr>
          <w:p w14:paraId="7E1E6798" w14:textId="77777777" w:rsidR="00C479E3" w:rsidRPr="001E011B" w:rsidRDefault="00C479E3" w:rsidP="009F49C1">
            <w:pPr>
              <w:keepNext/>
            </w:pPr>
          </w:p>
        </w:tc>
      </w:tr>
      <w:tr w:rsidR="00C479E3" w:rsidRPr="001E011B" w14:paraId="72262909" w14:textId="77777777" w:rsidTr="009F49C1">
        <w:trPr>
          <w:jc w:val="center"/>
        </w:trPr>
        <w:tc>
          <w:tcPr>
            <w:tcW w:w="4876" w:type="dxa"/>
            <w:hideMark/>
          </w:tcPr>
          <w:p w14:paraId="196A7592" w14:textId="77777777" w:rsidR="00C479E3" w:rsidRPr="001E011B" w:rsidRDefault="00C479E3" w:rsidP="009F49C1">
            <w:pPr>
              <w:pStyle w:val="ColumnHeading"/>
              <w:keepNext/>
            </w:pPr>
            <w:r w:rsidRPr="001E011B">
              <w:t>Texto da Comissão</w:t>
            </w:r>
          </w:p>
        </w:tc>
        <w:tc>
          <w:tcPr>
            <w:tcW w:w="4876" w:type="dxa"/>
            <w:hideMark/>
          </w:tcPr>
          <w:p w14:paraId="242D1FB5" w14:textId="77777777" w:rsidR="00C479E3" w:rsidRPr="001E011B" w:rsidRDefault="00C479E3" w:rsidP="009F49C1">
            <w:pPr>
              <w:pStyle w:val="ColumnHeading"/>
              <w:keepNext/>
            </w:pPr>
            <w:r w:rsidRPr="001E011B">
              <w:t>Alteração</w:t>
            </w:r>
          </w:p>
        </w:tc>
      </w:tr>
      <w:tr w:rsidR="00C479E3" w:rsidRPr="001E011B" w14:paraId="24C04585" w14:textId="77777777" w:rsidTr="009F49C1">
        <w:trPr>
          <w:jc w:val="center"/>
        </w:trPr>
        <w:tc>
          <w:tcPr>
            <w:tcW w:w="4876" w:type="dxa"/>
            <w:hideMark/>
          </w:tcPr>
          <w:p w14:paraId="3D0126A5" w14:textId="77777777" w:rsidR="00C479E3" w:rsidRPr="001E011B" w:rsidRDefault="00C479E3" w:rsidP="009F49C1">
            <w:pPr>
              <w:pStyle w:val="Normal6"/>
            </w:pPr>
            <w:r w:rsidRPr="001E011B">
              <w:t>3.</w:t>
            </w:r>
            <w:r w:rsidRPr="001E011B">
              <w:tab/>
              <w:t xml:space="preserve">A Comissão </w:t>
            </w:r>
            <w:r w:rsidRPr="001E011B">
              <w:rPr>
                <w:b/>
                <w:bCs/>
                <w:i/>
                <w:iCs/>
              </w:rPr>
              <w:t>pode emitir</w:t>
            </w:r>
            <w:r w:rsidRPr="001E011B">
              <w:t xml:space="preserve"> um </w:t>
            </w:r>
            <w:r w:rsidRPr="001E011B">
              <w:lastRenderedPageBreak/>
              <w:t>parecer devidamente fundamentado dirigido a todos os Estados</w:t>
            </w:r>
            <w:r w:rsidRPr="001E011B">
              <w:noBreakHyphen/>
              <w:t xml:space="preserve">Membros se considerar que vários investimentos estrangeiros ou outros investimentos similares, a serem realizados, considerados em conjunto e tendo em conta as suas características, podem afetar a segurança ou a ordem pública da União. A Comissão </w:t>
            </w:r>
            <w:r w:rsidRPr="001E011B">
              <w:rPr>
                <w:b/>
                <w:bCs/>
                <w:i/>
                <w:iCs/>
              </w:rPr>
              <w:t>pode</w:t>
            </w:r>
            <w:r w:rsidRPr="001E011B">
              <w:t xml:space="preserve">, se necessário e após a emissão do seu parecer, </w:t>
            </w:r>
            <w:r w:rsidRPr="001E011B">
              <w:rPr>
                <w:b/>
                <w:bCs/>
                <w:i/>
                <w:iCs/>
              </w:rPr>
              <w:t>debater</w:t>
            </w:r>
            <w:r w:rsidRPr="001E011B">
              <w:t xml:space="preserve"> com os Estados</w:t>
            </w:r>
            <w:r w:rsidRPr="001E011B">
              <w:noBreakHyphen/>
              <w:t xml:space="preserve">Membros </w:t>
            </w:r>
            <w:r w:rsidRPr="001E011B">
              <w:rPr>
                <w:b/>
                <w:bCs/>
                <w:i/>
                <w:iCs/>
              </w:rPr>
              <w:t>a forma de</w:t>
            </w:r>
            <w:r w:rsidRPr="001E011B">
              <w:t xml:space="preserve"> fazer face aos riscos identificados.</w:t>
            </w:r>
          </w:p>
        </w:tc>
        <w:tc>
          <w:tcPr>
            <w:tcW w:w="4876" w:type="dxa"/>
            <w:hideMark/>
          </w:tcPr>
          <w:p w14:paraId="703462D4" w14:textId="77777777" w:rsidR="00C479E3" w:rsidRPr="001E011B" w:rsidRDefault="00C479E3" w:rsidP="009F49C1">
            <w:pPr>
              <w:pStyle w:val="Normal6"/>
              <w:rPr>
                <w:szCs w:val="24"/>
              </w:rPr>
            </w:pPr>
            <w:r w:rsidRPr="001E011B">
              <w:lastRenderedPageBreak/>
              <w:t>3.</w:t>
            </w:r>
            <w:r w:rsidRPr="001E011B">
              <w:tab/>
              <w:t xml:space="preserve">A Comissão </w:t>
            </w:r>
            <w:r w:rsidRPr="001E011B">
              <w:rPr>
                <w:b/>
                <w:bCs/>
                <w:i/>
                <w:iCs/>
              </w:rPr>
              <w:t>emite</w:t>
            </w:r>
            <w:r w:rsidRPr="001E011B">
              <w:t xml:space="preserve"> um parecer </w:t>
            </w:r>
            <w:r w:rsidRPr="001E011B">
              <w:lastRenderedPageBreak/>
              <w:t>devidamente fundamentado dirigido a todos os Estados</w:t>
            </w:r>
            <w:r w:rsidRPr="001E011B">
              <w:noBreakHyphen/>
              <w:t xml:space="preserve">Membros se considerar que vários investimentos estrangeiros ou outros investimentos similares, a serem realizados, considerados em conjunto e tendo em conta as suas características, podem afetar a segurança ou a ordem pública da União. A Comissão, se necessário e após a emissão do seu parecer, </w:t>
            </w:r>
            <w:r w:rsidRPr="001E011B">
              <w:rPr>
                <w:b/>
                <w:bCs/>
                <w:i/>
                <w:iCs/>
              </w:rPr>
              <w:t>debate</w:t>
            </w:r>
            <w:r w:rsidRPr="001E011B">
              <w:t xml:space="preserve"> com os Estados</w:t>
            </w:r>
            <w:r w:rsidRPr="001E011B">
              <w:noBreakHyphen/>
              <w:t xml:space="preserve">Membros </w:t>
            </w:r>
            <w:r w:rsidRPr="001E011B">
              <w:rPr>
                <w:b/>
                <w:bCs/>
                <w:i/>
                <w:iCs/>
              </w:rPr>
              <w:t>as medidas destinadas a</w:t>
            </w:r>
            <w:r w:rsidRPr="001E011B">
              <w:t xml:space="preserve"> fazer face aos riscos identificados.</w:t>
            </w:r>
          </w:p>
        </w:tc>
      </w:tr>
    </w:tbl>
    <w:p w14:paraId="7F37C55F" w14:textId="77777777" w:rsidR="00C479E3" w:rsidRPr="001E011B" w:rsidRDefault="00C479E3" w:rsidP="00C479E3"/>
    <w:p w14:paraId="199BC759" w14:textId="77777777" w:rsidR="00C479E3" w:rsidRPr="001E011B" w:rsidRDefault="00C479E3" w:rsidP="00C479E3">
      <w:pPr>
        <w:pStyle w:val="AmNumberTabs"/>
      </w:pPr>
      <w:r w:rsidRPr="001E011B">
        <w:t>Alteração</w:t>
      </w:r>
      <w:r w:rsidRPr="001E011B">
        <w:tab/>
      </w:r>
      <w:r w:rsidRPr="001E011B">
        <w:tab/>
        <w:t>105</w:t>
      </w:r>
    </w:p>
    <w:p w14:paraId="083B624C" w14:textId="77777777" w:rsidR="00C479E3" w:rsidRPr="001E011B" w:rsidRDefault="00C479E3" w:rsidP="00C479E3"/>
    <w:p w14:paraId="6936C397" w14:textId="77777777" w:rsidR="00C479E3" w:rsidRPr="001E011B" w:rsidRDefault="00C479E3" w:rsidP="00C479E3">
      <w:pPr>
        <w:pStyle w:val="NormalBold"/>
        <w:keepNext/>
      </w:pPr>
      <w:r w:rsidRPr="001E011B">
        <w:t>Proposta de regulamento</w:t>
      </w:r>
    </w:p>
    <w:p w14:paraId="74FA6AB8" w14:textId="77777777" w:rsidR="00C479E3" w:rsidRPr="001E011B" w:rsidRDefault="00C479E3" w:rsidP="00C479E3">
      <w:pPr>
        <w:pStyle w:val="NormalBold"/>
      </w:pPr>
      <w:r w:rsidRPr="001E011B">
        <w:t>Artigo 7 – n.º 4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A5B431D" w14:textId="77777777" w:rsidTr="009F49C1">
        <w:trPr>
          <w:jc w:val="center"/>
        </w:trPr>
        <w:tc>
          <w:tcPr>
            <w:tcW w:w="9752" w:type="dxa"/>
            <w:gridSpan w:val="2"/>
          </w:tcPr>
          <w:p w14:paraId="45DD0024" w14:textId="77777777" w:rsidR="00C479E3" w:rsidRPr="001E011B" w:rsidRDefault="00C479E3" w:rsidP="009F49C1">
            <w:pPr>
              <w:keepNext/>
            </w:pPr>
          </w:p>
        </w:tc>
      </w:tr>
      <w:tr w:rsidR="00C479E3" w:rsidRPr="001E011B" w14:paraId="2B7F998C" w14:textId="77777777" w:rsidTr="009F49C1">
        <w:trPr>
          <w:jc w:val="center"/>
        </w:trPr>
        <w:tc>
          <w:tcPr>
            <w:tcW w:w="4876" w:type="dxa"/>
            <w:hideMark/>
          </w:tcPr>
          <w:p w14:paraId="2A2A87CD" w14:textId="77777777" w:rsidR="00C479E3" w:rsidRPr="001E011B" w:rsidRDefault="00C479E3" w:rsidP="009F49C1">
            <w:pPr>
              <w:pStyle w:val="ColumnHeading"/>
              <w:keepNext/>
            </w:pPr>
            <w:r w:rsidRPr="001E011B">
              <w:t>Texto da Comissão</w:t>
            </w:r>
          </w:p>
        </w:tc>
        <w:tc>
          <w:tcPr>
            <w:tcW w:w="4876" w:type="dxa"/>
            <w:hideMark/>
          </w:tcPr>
          <w:p w14:paraId="3CA89C43" w14:textId="77777777" w:rsidR="00C479E3" w:rsidRPr="001E011B" w:rsidRDefault="00C479E3" w:rsidP="009F49C1">
            <w:pPr>
              <w:pStyle w:val="ColumnHeading"/>
              <w:keepNext/>
            </w:pPr>
            <w:r w:rsidRPr="001E011B">
              <w:t>Alteração</w:t>
            </w:r>
          </w:p>
        </w:tc>
      </w:tr>
      <w:tr w:rsidR="00C479E3" w:rsidRPr="001E011B" w14:paraId="727C25D7" w14:textId="77777777" w:rsidTr="009F49C1">
        <w:trPr>
          <w:jc w:val="center"/>
        </w:trPr>
        <w:tc>
          <w:tcPr>
            <w:tcW w:w="4876" w:type="dxa"/>
            <w:hideMark/>
          </w:tcPr>
          <w:p w14:paraId="59325637" w14:textId="77777777" w:rsidR="00C479E3" w:rsidRPr="001E011B" w:rsidRDefault="00C479E3" w:rsidP="009F49C1">
            <w:pPr>
              <w:pStyle w:val="Normal6"/>
            </w:pPr>
            <w:r w:rsidRPr="001E011B">
              <w:t>(a)</w:t>
            </w:r>
            <w:r w:rsidRPr="001E011B">
              <w:tab/>
              <w:t>Envia pareceres que satisfaçam as condições estabelecidas no n.º 2, alíneas a) e c), a todos os Estados</w:t>
            </w:r>
            <w:r w:rsidRPr="001E011B">
              <w:noBreakHyphen/>
              <w:t>Membros que apresentaram observações e notifica os outros Estados</w:t>
            </w:r>
            <w:r w:rsidRPr="001E011B">
              <w:noBreakHyphen/>
              <w:t xml:space="preserve">Membros de que foi emitido um parecer </w:t>
            </w:r>
            <w:r w:rsidRPr="001E011B">
              <w:rPr>
                <w:b/>
                <w:bCs/>
                <w:i/>
                <w:iCs/>
              </w:rPr>
              <w:t>através do sistema seguro e encriptado a que se refere o artigo 12.º, n.º 4</w:t>
            </w:r>
            <w:r w:rsidRPr="001E011B">
              <w:t>;</w:t>
            </w:r>
          </w:p>
        </w:tc>
        <w:tc>
          <w:tcPr>
            <w:tcW w:w="4876" w:type="dxa"/>
            <w:hideMark/>
          </w:tcPr>
          <w:p w14:paraId="7B226B52" w14:textId="77777777" w:rsidR="00C479E3" w:rsidRPr="001E011B" w:rsidRDefault="00C479E3" w:rsidP="009F49C1">
            <w:pPr>
              <w:pStyle w:val="Normal6"/>
              <w:rPr>
                <w:szCs w:val="24"/>
              </w:rPr>
            </w:pPr>
            <w:r w:rsidRPr="001E011B">
              <w:t>(a)</w:t>
            </w:r>
            <w:r w:rsidRPr="001E011B">
              <w:tab/>
              <w:t>Envia pareceres que satisfaçam as condições estabelecidas no n.º 2, alíneas a) e c), a todos os Estados</w:t>
            </w:r>
            <w:r w:rsidRPr="001E011B">
              <w:noBreakHyphen/>
              <w:t>Membros que apresentaram observações e notifica os outros Estados</w:t>
            </w:r>
            <w:r w:rsidRPr="001E011B">
              <w:noBreakHyphen/>
              <w:t>Membros de que foi emitido um parecer;</w:t>
            </w:r>
          </w:p>
        </w:tc>
      </w:tr>
    </w:tbl>
    <w:p w14:paraId="1FC4AF74" w14:textId="77777777" w:rsidR="00C479E3" w:rsidRPr="001E011B" w:rsidRDefault="00C479E3" w:rsidP="00C479E3"/>
    <w:p w14:paraId="578BC2D7" w14:textId="77777777" w:rsidR="00C479E3" w:rsidRPr="001E011B" w:rsidRDefault="00C479E3" w:rsidP="00C479E3">
      <w:pPr>
        <w:pStyle w:val="AmNumberTabs"/>
      </w:pPr>
      <w:r w:rsidRPr="001E011B">
        <w:t>Alteração</w:t>
      </w:r>
      <w:r w:rsidRPr="001E011B">
        <w:tab/>
      </w:r>
      <w:r w:rsidRPr="001E011B">
        <w:tab/>
        <w:t>106</w:t>
      </w:r>
    </w:p>
    <w:p w14:paraId="27BE99CF" w14:textId="77777777" w:rsidR="00C479E3" w:rsidRPr="001E011B" w:rsidRDefault="00C479E3" w:rsidP="00C479E3"/>
    <w:p w14:paraId="561F5CA9" w14:textId="77777777" w:rsidR="00C479E3" w:rsidRPr="001E011B" w:rsidRDefault="00C479E3" w:rsidP="00C479E3">
      <w:pPr>
        <w:pStyle w:val="NormalBold"/>
        <w:keepNext/>
      </w:pPr>
      <w:r w:rsidRPr="001E011B">
        <w:t>Proposta de regulamento</w:t>
      </w:r>
    </w:p>
    <w:p w14:paraId="0C329DA8" w14:textId="77777777" w:rsidR="00C479E3" w:rsidRPr="001E011B" w:rsidRDefault="00C479E3" w:rsidP="00C479E3">
      <w:pPr>
        <w:pStyle w:val="NormalBold"/>
      </w:pPr>
      <w:r w:rsidRPr="001E011B">
        <w:t>Artigo 7 – n.º 4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EAE9089" w14:textId="77777777" w:rsidTr="009F49C1">
        <w:trPr>
          <w:jc w:val="center"/>
        </w:trPr>
        <w:tc>
          <w:tcPr>
            <w:tcW w:w="9752" w:type="dxa"/>
            <w:gridSpan w:val="2"/>
          </w:tcPr>
          <w:p w14:paraId="0CD6FCD8" w14:textId="77777777" w:rsidR="00C479E3" w:rsidRPr="001E011B" w:rsidRDefault="00C479E3" w:rsidP="009F49C1">
            <w:pPr>
              <w:keepNext/>
            </w:pPr>
          </w:p>
        </w:tc>
      </w:tr>
      <w:tr w:rsidR="00C479E3" w:rsidRPr="001E011B" w14:paraId="63154D2E" w14:textId="77777777" w:rsidTr="009F49C1">
        <w:trPr>
          <w:jc w:val="center"/>
        </w:trPr>
        <w:tc>
          <w:tcPr>
            <w:tcW w:w="4876" w:type="dxa"/>
            <w:hideMark/>
          </w:tcPr>
          <w:p w14:paraId="79EB95BB" w14:textId="77777777" w:rsidR="00C479E3" w:rsidRPr="001E011B" w:rsidRDefault="00C479E3" w:rsidP="009F49C1">
            <w:pPr>
              <w:pStyle w:val="ColumnHeading"/>
              <w:keepNext/>
            </w:pPr>
            <w:r w:rsidRPr="001E011B">
              <w:t>Texto da Comissão</w:t>
            </w:r>
          </w:p>
        </w:tc>
        <w:tc>
          <w:tcPr>
            <w:tcW w:w="4876" w:type="dxa"/>
            <w:hideMark/>
          </w:tcPr>
          <w:p w14:paraId="5DDC2F74" w14:textId="77777777" w:rsidR="00C479E3" w:rsidRPr="001E011B" w:rsidRDefault="00C479E3" w:rsidP="009F49C1">
            <w:pPr>
              <w:pStyle w:val="ColumnHeading"/>
              <w:keepNext/>
            </w:pPr>
            <w:r w:rsidRPr="001E011B">
              <w:t>Alteração</w:t>
            </w:r>
          </w:p>
        </w:tc>
      </w:tr>
      <w:tr w:rsidR="00C479E3" w:rsidRPr="001E011B" w14:paraId="790559A2" w14:textId="77777777" w:rsidTr="009F49C1">
        <w:trPr>
          <w:jc w:val="center"/>
        </w:trPr>
        <w:tc>
          <w:tcPr>
            <w:tcW w:w="4876" w:type="dxa"/>
            <w:hideMark/>
          </w:tcPr>
          <w:p w14:paraId="433EC7F6" w14:textId="77777777" w:rsidR="00C479E3" w:rsidRPr="001E011B" w:rsidRDefault="00C479E3" w:rsidP="009F49C1">
            <w:pPr>
              <w:pStyle w:val="Normal6"/>
            </w:pPr>
            <w:r w:rsidRPr="001E011B">
              <w:t>(b)</w:t>
            </w:r>
            <w:r w:rsidRPr="001E011B">
              <w:tab/>
              <w:t>Envia pareceres que satisfaçam as condições estabelecidas no n.º 2, alínea b), e pareceres que cumpram as condições previstas no n.º 3 a todos os Estados</w:t>
            </w:r>
            <w:r w:rsidRPr="001E011B">
              <w:noBreakHyphen/>
              <w:t xml:space="preserve">Membros </w:t>
            </w:r>
            <w:r w:rsidRPr="001E011B">
              <w:rPr>
                <w:b/>
                <w:bCs/>
                <w:i/>
                <w:iCs/>
              </w:rPr>
              <w:t>através do sistema seguro e encriptado a que se refere o artigo 12.º, n.º 4</w:t>
            </w:r>
            <w:r w:rsidRPr="001E011B">
              <w:t>.</w:t>
            </w:r>
          </w:p>
        </w:tc>
        <w:tc>
          <w:tcPr>
            <w:tcW w:w="4876" w:type="dxa"/>
            <w:hideMark/>
          </w:tcPr>
          <w:p w14:paraId="5A89F192" w14:textId="77777777" w:rsidR="00C479E3" w:rsidRPr="001E011B" w:rsidRDefault="00C479E3" w:rsidP="009F49C1">
            <w:pPr>
              <w:pStyle w:val="Normal6"/>
              <w:rPr>
                <w:szCs w:val="24"/>
              </w:rPr>
            </w:pPr>
            <w:r w:rsidRPr="001E011B">
              <w:t>(b)</w:t>
            </w:r>
            <w:r w:rsidRPr="001E011B">
              <w:tab/>
              <w:t>Envia pareceres que satisfaçam as condições estabelecidas no n.º 2, alínea b), e pareceres que cumpram as condições previstas no n.º 3 a todos os Estados</w:t>
            </w:r>
            <w:r w:rsidRPr="001E011B">
              <w:noBreakHyphen/>
              <w:t>Membros.</w:t>
            </w:r>
          </w:p>
        </w:tc>
      </w:tr>
    </w:tbl>
    <w:p w14:paraId="5D4C95C2" w14:textId="77777777" w:rsidR="00C479E3" w:rsidRPr="001E011B" w:rsidRDefault="00C479E3" w:rsidP="00C479E3"/>
    <w:p w14:paraId="5E1A21B2" w14:textId="77777777" w:rsidR="00C479E3" w:rsidRPr="001E011B" w:rsidRDefault="00C479E3" w:rsidP="00C479E3">
      <w:pPr>
        <w:pStyle w:val="AmNumberTabs"/>
      </w:pPr>
      <w:r w:rsidRPr="001E011B">
        <w:t>Alteração</w:t>
      </w:r>
      <w:r w:rsidRPr="001E011B">
        <w:tab/>
      </w:r>
      <w:r w:rsidRPr="001E011B">
        <w:tab/>
        <w:t>107</w:t>
      </w:r>
    </w:p>
    <w:p w14:paraId="2B8B8AEC" w14:textId="77777777" w:rsidR="00C479E3" w:rsidRPr="001E011B" w:rsidRDefault="00C479E3" w:rsidP="00C479E3"/>
    <w:p w14:paraId="235D50BC" w14:textId="77777777" w:rsidR="00C479E3" w:rsidRPr="001E011B" w:rsidRDefault="00C479E3" w:rsidP="00C479E3">
      <w:pPr>
        <w:pStyle w:val="NormalBold"/>
        <w:keepNext/>
      </w:pPr>
      <w:r w:rsidRPr="001E011B">
        <w:lastRenderedPageBreak/>
        <w:t>Proposta de regulamento</w:t>
      </w:r>
    </w:p>
    <w:p w14:paraId="4DEEFD56" w14:textId="77777777" w:rsidR="00C479E3" w:rsidRPr="001E011B" w:rsidRDefault="00C479E3" w:rsidP="00C479E3">
      <w:pPr>
        <w:pStyle w:val="NormalBold"/>
      </w:pPr>
      <w:r w:rsidRPr="001E011B">
        <w:t>Artigo 7 – n.º 4</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7F6DB8C" w14:textId="77777777" w:rsidTr="009F49C1">
        <w:trPr>
          <w:jc w:val="center"/>
        </w:trPr>
        <w:tc>
          <w:tcPr>
            <w:tcW w:w="9752" w:type="dxa"/>
            <w:gridSpan w:val="2"/>
          </w:tcPr>
          <w:p w14:paraId="64799931" w14:textId="77777777" w:rsidR="00C479E3" w:rsidRPr="001E011B" w:rsidRDefault="00C479E3" w:rsidP="009F49C1">
            <w:pPr>
              <w:keepNext/>
            </w:pPr>
          </w:p>
        </w:tc>
      </w:tr>
      <w:tr w:rsidR="00C479E3" w:rsidRPr="001E011B" w14:paraId="6A86A55F" w14:textId="77777777" w:rsidTr="009F49C1">
        <w:trPr>
          <w:jc w:val="center"/>
        </w:trPr>
        <w:tc>
          <w:tcPr>
            <w:tcW w:w="4876" w:type="dxa"/>
            <w:hideMark/>
          </w:tcPr>
          <w:p w14:paraId="44514F2B" w14:textId="77777777" w:rsidR="00C479E3" w:rsidRPr="001E011B" w:rsidRDefault="00C479E3" w:rsidP="009F49C1">
            <w:pPr>
              <w:pStyle w:val="ColumnHeading"/>
              <w:keepNext/>
            </w:pPr>
            <w:r w:rsidRPr="001E011B">
              <w:t>Texto da Comissão</w:t>
            </w:r>
          </w:p>
        </w:tc>
        <w:tc>
          <w:tcPr>
            <w:tcW w:w="4876" w:type="dxa"/>
            <w:hideMark/>
          </w:tcPr>
          <w:p w14:paraId="7E56FF22" w14:textId="77777777" w:rsidR="00C479E3" w:rsidRPr="001E011B" w:rsidRDefault="00C479E3" w:rsidP="009F49C1">
            <w:pPr>
              <w:pStyle w:val="ColumnHeading"/>
              <w:keepNext/>
            </w:pPr>
            <w:r w:rsidRPr="001E011B">
              <w:t>Alteração</w:t>
            </w:r>
          </w:p>
        </w:tc>
      </w:tr>
      <w:tr w:rsidR="00C479E3" w:rsidRPr="001E011B" w14:paraId="09698340" w14:textId="77777777" w:rsidTr="009F49C1">
        <w:trPr>
          <w:jc w:val="center"/>
        </w:trPr>
        <w:tc>
          <w:tcPr>
            <w:tcW w:w="4876" w:type="dxa"/>
          </w:tcPr>
          <w:p w14:paraId="4A832E9D" w14:textId="77777777" w:rsidR="00C479E3" w:rsidRPr="001E011B" w:rsidRDefault="00C479E3" w:rsidP="009F49C1">
            <w:pPr>
              <w:pStyle w:val="Normal6"/>
            </w:pPr>
          </w:p>
        </w:tc>
        <w:tc>
          <w:tcPr>
            <w:tcW w:w="4876" w:type="dxa"/>
            <w:hideMark/>
          </w:tcPr>
          <w:p w14:paraId="25A0159A" w14:textId="77777777" w:rsidR="00C479E3" w:rsidRPr="001E011B" w:rsidRDefault="00C479E3" w:rsidP="009F49C1">
            <w:pPr>
              <w:pStyle w:val="Normal6"/>
              <w:rPr>
                <w:szCs w:val="24"/>
              </w:rPr>
            </w:pPr>
            <w:r w:rsidRPr="001E011B">
              <w:rPr>
                <w:b/>
                <w:i/>
              </w:rPr>
              <w:t>4</w:t>
            </w:r>
            <w:r w:rsidRPr="001E011B">
              <w:rPr>
                <w:b/>
                <w:i/>
              </w:rPr>
              <w:noBreakHyphen/>
              <w:t>A.</w:t>
            </w:r>
            <w:r w:rsidRPr="001E011B">
              <w:rPr>
                <w:b/>
                <w:i/>
              </w:rPr>
              <w:tab/>
              <w:t>O Estado</w:t>
            </w:r>
            <w:r w:rsidRPr="001E011B">
              <w:rPr>
                <w:b/>
                <w:i/>
              </w:rPr>
              <w:noBreakHyphen/>
              <w:t>Membro notificante pode convidar a Comissão a emitir um parecer ou convidar outros Estados</w:t>
            </w:r>
            <w:r w:rsidRPr="001E011B">
              <w:rPr>
                <w:b/>
                <w:i/>
              </w:rPr>
              <w:noBreakHyphen/>
              <w:t>Membros a formularem observações.</w:t>
            </w:r>
          </w:p>
        </w:tc>
      </w:tr>
    </w:tbl>
    <w:p w14:paraId="2FDCDA9C" w14:textId="77777777" w:rsidR="00C479E3" w:rsidRPr="001E011B" w:rsidRDefault="00C479E3" w:rsidP="00C479E3"/>
    <w:p w14:paraId="46BB5A87" w14:textId="77777777" w:rsidR="00C479E3" w:rsidRPr="001E011B" w:rsidRDefault="00C479E3" w:rsidP="00C479E3">
      <w:pPr>
        <w:pStyle w:val="AmNumberTabs"/>
      </w:pPr>
      <w:r w:rsidRPr="001E011B">
        <w:t>Alteração</w:t>
      </w:r>
      <w:r w:rsidRPr="001E011B">
        <w:tab/>
      </w:r>
      <w:r w:rsidRPr="001E011B">
        <w:tab/>
        <w:t>108</w:t>
      </w:r>
    </w:p>
    <w:p w14:paraId="1C8CCE4D" w14:textId="77777777" w:rsidR="00C479E3" w:rsidRPr="001E011B" w:rsidRDefault="00C479E3" w:rsidP="00C479E3"/>
    <w:p w14:paraId="60D330F8" w14:textId="77777777" w:rsidR="00C479E3" w:rsidRPr="001E011B" w:rsidRDefault="00C479E3" w:rsidP="00C479E3">
      <w:pPr>
        <w:pStyle w:val="NormalBold"/>
        <w:keepNext/>
      </w:pPr>
      <w:r w:rsidRPr="001E011B">
        <w:t>Proposta de regulamento</w:t>
      </w:r>
    </w:p>
    <w:p w14:paraId="210A817F" w14:textId="77777777" w:rsidR="00C479E3" w:rsidRPr="001E011B" w:rsidRDefault="00C479E3" w:rsidP="00C479E3">
      <w:pPr>
        <w:pStyle w:val="NormalBold"/>
      </w:pPr>
      <w:r w:rsidRPr="001E011B">
        <w:t>Artigo 7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0BAE4BD" w14:textId="77777777" w:rsidTr="009F49C1">
        <w:trPr>
          <w:jc w:val="center"/>
        </w:trPr>
        <w:tc>
          <w:tcPr>
            <w:tcW w:w="9752" w:type="dxa"/>
            <w:gridSpan w:val="2"/>
          </w:tcPr>
          <w:p w14:paraId="2B16B217" w14:textId="77777777" w:rsidR="00C479E3" w:rsidRPr="001E011B" w:rsidRDefault="00C479E3" w:rsidP="009F49C1">
            <w:pPr>
              <w:keepNext/>
            </w:pPr>
          </w:p>
        </w:tc>
      </w:tr>
      <w:tr w:rsidR="00C479E3" w:rsidRPr="001E011B" w14:paraId="4CEC1B55" w14:textId="77777777" w:rsidTr="009F49C1">
        <w:trPr>
          <w:jc w:val="center"/>
        </w:trPr>
        <w:tc>
          <w:tcPr>
            <w:tcW w:w="4876" w:type="dxa"/>
            <w:hideMark/>
          </w:tcPr>
          <w:p w14:paraId="3CE5EBF8" w14:textId="77777777" w:rsidR="00C479E3" w:rsidRPr="001E011B" w:rsidRDefault="00C479E3" w:rsidP="009F49C1">
            <w:pPr>
              <w:pStyle w:val="ColumnHeading"/>
              <w:keepNext/>
            </w:pPr>
            <w:r w:rsidRPr="001E011B">
              <w:t>Texto da Comissão</w:t>
            </w:r>
          </w:p>
        </w:tc>
        <w:tc>
          <w:tcPr>
            <w:tcW w:w="4876" w:type="dxa"/>
            <w:hideMark/>
          </w:tcPr>
          <w:p w14:paraId="5B9A639B" w14:textId="77777777" w:rsidR="00C479E3" w:rsidRPr="001E011B" w:rsidRDefault="00C479E3" w:rsidP="009F49C1">
            <w:pPr>
              <w:pStyle w:val="ColumnHeading"/>
              <w:keepNext/>
            </w:pPr>
            <w:r w:rsidRPr="001E011B">
              <w:t>Alteração</w:t>
            </w:r>
          </w:p>
        </w:tc>
      </w:tr>
      <w:tr w:rsidR="00C479E3" w:rsidRPr="001E011B" w14:paraId="0034CF25" w14:textId="77777777" w:rsidTr="009F49C1">
        <w:trPr>
          <w:jc w:val="center"/>
        </w:trPr>
        <w:tc>
          <w:tcPr>
            <w:tcW w:w="4876" w:type="dxa"/>
            <w:hideMark/>
          </w:tcPr>
          <w:p w14:paraId="18E1668B" w14:textId="77777777" w:rsidR="00C479E3" w:rsidRPr="001E011B" w:rsidRDefault="00C479E3" w:rsidP="009F49C1">
            <w:pPr>
              <w:pStyle w:val="Normal6"/>
            </w:pPr>
            <w:r w:rsidRPr="001E011B">
              <w:t>5.</w:t>
            </w:r>
            <w:r w:rsidRPr="001E011B">
              <w:tab/>
              <w:t>Caso um Estado</w:t>
            </w:r>
            <w:r w:rsidRPr="001E011B">
              <w:noBreakHyphen/>
              <w:t xml:space="preserve">Membro </w:t>
            </w:r>
            <w:r w:rsidRPr="001E011B">
              <w:rPr>
                <w:b/>
                <w:bCs/>
                <w:i/>
                <w:iCs/>
              </w:rPr>
              <w:t>em que o investimento estrangeiro esteja previsto ou tenha sido realizado</w:t>
            </w:r>
            <w:r w:rsidRPr="001E011B">
              <w:t xml:space="preserve"> receba uma observação de outro Estado</w:t>
            </w:r>
            <w:r w:rsidRPr="001E011B">
              <w:noBreakHyphen/>
              <w:t xml:space="preserve">Membro nos termos do n.º 1 ou um parecer da Comissão nos termos dos </w:t>
            </w:r>
            <w:proofErr w:type="gramStart"/>
            <w:r w:rsidRPr="001E011B">
              <w:t>n.</w:t>
            </w:r>
            <w:r w:rsidRPr="001E011B">
              <w:rPr>
                <w:vertAlign w:val="superscript"/>
              </w:rPr>
              <w:t>os</w:t>
            </w:r>
            <w:proofErr w:type="gramEnd"/>
            <w:r w:rsidRPr="001E011B">
              <w:t> 2 ou 3, deve ter em máxima consideração essa observação ou esse parecer.</w:t>
            </w:r>
          </w:p>
        </w:tc>
        <w:tc>
          <w:tcPr>
            <w:tcW w:w="4876" w:type="dxa"/>
            <w:hideMark/>
          </w:tcPr>
          <w:p w14:paraId="1A27B418" w14:textId="77777777" w:rsidR="00C479E3" w:rsidRPr="001E011B" w:rsidRDefault="00C479E3" w:rsidP="009F49C1">
            <w:pPr>
              <w:pStyle w:val="Normal6"/>
              <w:rPr>
                <w:szCs w:val="24"/>
              </w:rPr>
            </w:pPr>
            <w:r w:rsidRPr="001E011B">
              <w:t>5.</w:t>
            </w:r>
            <w:r w:rsidRPr="001E011B">
              <w:tab/>
              <w:t>Caso um Estado</w:t>
            </w:r>
            <w:r w:rsidRPr="001E011B">
              <w:noBreakHyphen/>
              <w:t xml:space="preserve">Membro </w:t>
            </w:r>
            <w:r w:rsidRPr="001E011B">
              <w:rPr>
                <w:b/>
                <w:bCs/>
                <w:i/>
                <w:iCs/>
              </w:rPr>
              <w:t>de acolhimento</w:t>
            </w:r>
            <w:r w:rsidRPr="001E011B">
              <w:t xml:space="preserve"> receba uma observação de outro Estado</w:t>
            </w:r>
            <w:r w:rsidRPr="001E011B">
              <w:noBreakHyphen/>
              <w:t xml:space="preserve">Membro nos termos do n.º 1 ou um parecer da Comissão nos termos dos </w:t>
            </w:r>
            <w:proofErr w:type="gramStart"/>
            <w:r w:rsidRPr="001E011B">
              <w:t>n.</w:t>
            </w:r>
            <w:r w:rsidRPr="001E011B">
              <w:rPr>
                <w:vertAlign w:val="superscript"/>
              </w:rPr>
              <w:t>os</w:t>
            </w:r>
            <w:proofErr w:type="gramEnd"/>
            <w:r w:rsidRPr="001E011B">
              <w:t> 2 ou 3, deve ter em máxima consideração essa observação ou esse parecer.</w:t>
            </w:r>
          </w:p>
        </w:tc>
      </w:tr>
    </w:tbl>
    <w:p w14:paraId="04FB6A6E" w14:textId="77777777" w:rsidR="00C479E3" w:rsidRPr="001E011B" w:rsidRDefault="00C479E3" w:rsidP="00C479E3"/>
    <w:p w14:paraId="3C2EA2FA" w14:textId="77777777" w:rsidR="00C479E3" w:rsidRPr="001E011B" w:rsidRDefault="00C479E3" w:rsidP="00C479E3">
      <w:pPr>
        <w:pStyle w:val="AmNumberTabs"/>
      </w:pPr>
      <w:r w:rsidRPr="001E011B">
        <w:t>Alteração</w:t>
      </w:r>
      <w:r w:rsidRPr="001E011B">
        <w:tab/>
      </w:r>
      <w:r w:rsidRPr="001E011B">
        <w:tab/>
        <w:t>109</w:t>
      </w:r>
    </w:p>
    <w:p w14:paraId="642F2EB1" w14:textId="77777777" w:rsidR="00C479E3" w:rsidRPr="001E011B" w:rsidRDefault="00C479E3" w:rsidP="00C479E3"/>
    <w:p w14:paraId="011F1625" w14:textId="77777777" w:rsidR="00C479E3" w:rsidRPr="001E011B" w:rsidRDefault="00C479E3" w:rsidP="00C479E3">
      <w:pPr>
        <w:pStyle w:val="NormalBold"/>
        <w:keepNext/>
      </w:pPr>
      <w:r w:rsidRPr="001E011B">
        <w:t>Proposta de regulamento</w:t>
      </w:r>
    </w:p>
    <w:p w14:paraId="20A134C1" w14:textId="77777777" w:rsidR="00C479E3" w:rsidRPr="001E011B" w:rsidRDefault="00C479E3" w:rsidP="00C479E3">
      <w:pPr>
        <w:pStyle w:val="NormalBold"/>
      </w:pPr>
      <w:r w:rsidRPr="001E011B">
        <w:t>Artigo 7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4C0D5CF" w14:textId="77777777" w:rsidTr="009F49C1">
        <w:trPr>
          <w:jc w:val="center"/>
        </w:trPr>
        <w:tc>
          <w:tcPr>
            <w:tcW w:w="9752" w:type="dxa"/>
            <w:gridSpan w:val="2"/>
          </w:tcPr>
          <w:p w14:paraId="63718324" w14:textId="77777777" w:rsidR="00C479E3" w:rsidRPr="001E011B" w:rsidRDefault="00C479E3" w:rsidP="009F49C1">
            <w:pPr>
              <w:keepNext/>
            </w:pPr>
          </w:p>
        </w:tc>
      </w:tr>
      <w:tr w:rsidR="00C479E3" w:rsidRPr="001E011B" w14:paraId="3DAC53F1" w14:textId="77777777" w:rsidTr="009F49C1">
        <w:trPr>
          <w:jc w:val="center"/>
        </w:trPr>
        <w:tc>
          <w:tcPr>
            <w:tcW w:w="4876" w:type="dxa"/>
            <w:hideMark/>
          </w:tcPr>
          <w:p w14:paraId="44D71A33" w14:textId="77777777" w:rsidR="00C479E3" w:rsidRPr="001E011B" w:rsidRDefault="00C479E3" w:rsidP="009F49C1">
            <w:pPr>
              <w:pStyle w:val="ColumnHeading"/>
              <w:keepNext/>
            </w:pPr>
            <w:r w:rsidRPr="001E011B">
              <w:t>Texto da Comissão</w:t>
            </w:r>
          </w:p>
        </w:tc>
        <w:tc>
          <w:tcPr>
            <w:tcW w:w="4876" w:type="dxa"/>
            <w:hideMark/>
          </w:tcPr>
          <w:p w14:paraId="0B14F29E" w14:textId="77777777" w:rsidR="00C479E3" w:rsidRPr="001E011B" w:rsidRDefault="00C479E3" w:rsidP="009F49C1">
            <w:pPr>
              <w:pStyle w:val="ColumnHeading"/>
              <w:keepNext/>
            </w:pPr>
            <w:r w:rsidRPr="001E011B">
              <w:t>Alteração</w:t>
            </w:r>
          </w:p>
        </w:tc>
      </w:tr>
      <w:tr w:rsidR="00C479E3" w:rsidRPr="001E011B" w14:paraId="6ABB9A82" w14:textId="77777777" w:rsidTr="009F49C1">
        <w:trPr>
          <w:jc w:val="center"/>
        </w:trPr>
        <w:tc>
          <w:tcPr>
            <w:tcW w:w="4876" w:type="dxa"/>
            <w:hideMark/>
          </w:tcPr>
          <w:p w14:paraId="171D1567" w14:textId="77777777" w:rsidR="00C479E3" w:rsidRPr="001E011B" w:rsidRDefault="00C479E3" w:rsidP="009F49C1">
            <w:pPr>
              <w:pStyle w:val="Normal6"/>
            </w:pPr>
            <w:r w:rsidRPr="001E011B">
              <w:t>6.</w:t>
            </w:r>
            <w:r w:rsidRPr="001E011B">
              <w:tab/>
              <w:t>Após a receção de uma observação nos termos do n.º 1, o Estado</w:t>
            </w:r>
            <w:r w:rsidRPr="001E011B">
              <w:noBreakHyphen/>
              <w:t xml:space="preserve">Membro </w:t>
            </w:r>
            <w:r w:rsidRPr="001E011B">
              <w:rPr>
                <w:b/>
                <w:bCs/>
                <w:i/>
                <w:iCs/>
              </w:rPr>
              <w:t>organiza uma reunião com</w:t>
            </w:r>
            <w:r w:rsidRPr="001E011B">
              <w:t xml:space="preserve"> os Estados</w:t>
            </w:r>
            <w:r w:rsidRPr="001E011B">
              <w:noBreakHyphen/>
              <w:t>Membros que formularam observações para debater a melhor forma de fazer face aos riscos identificados. Se o Estado</w:t>
            </w:r>
            <w:r w:rsidRPr="001E011B">
              <w:noBreakHyphen/>
              <w:t xml:space="preserve">Membro </w:t>
            </w:r>
            <w:r w:rsidRPr="001E011B">
              <w:rPr>
                <w:b/>
                <w:bCs/>
                <w:i/>
                <w:iCs/>
              </w:rPr>
              <w:t>em que o investimento estrangeiro está previsto ou foi realizado</w:t>
            </w:r>
            <w:r w:rsidRPr="001E011B">
              <w:t xml:space="preserve"> discordar dos riscos identificados ou, se for o caso, da medida proposta na observação, os Estados</w:t>
            </w:r>
            <w:r w:rsidRPr="001E011B">
              <w:noBreakHyphen/>
              <w:t xml:space="preserve">Membros devem procurar identificar soluções alternativas. Sempre que a observação diga respeito a uma transação plurinacional, os outros </w:t>
            </w:r>
            <w:r w:rsidRPr="001E011B">
              <w:lastRenderedPageBreak/>
              <w:t>Estados</w:t>
            </w:r>
            <w:r w:rsidRPr="001E011B">
              <w:noBreakHyphen/>
              <w:t xml:space="preserve">Membros que notificaram o investimento estrangeiro são igualmente convidados </w:t>
            </w:r>
            <w:r w:rsidRPr="001E011B">
              <w:rPr>
                <w:b/>
                <w:bCs/>
                <w:i/>
                <w:iCs/>
              </w:rPr>
              <w:t>a</w:t>
            </w:r>
            <w:r w:rsidRPr="001E011B">
              <w:t xml:space="preserve"> analisar se os resultados pretendidos são compatíveis entre si e, se for o caso, se as condições previstas permitem dar uma resposta adequada aos riscos transfronteiriços identificados. </w:t>
            </w:r>
            <w:r w:rsidRPr="001E011B">
              <w:rPr>
                <w:b/>
                <w:i/>
              </w:rPr>
              <w:t>A Comissão é convidada a participar na referida reunião.</w:t>
            </w:r>
          </w:p>
        </w:tc>
        <w:tc>
          <w:tcPr>
            <w:tcW w:w="4876" w:type="dxa"/>
            <w:hideMark/>
          </w:tcPr>
          <w:p w14:paraId="51CAC385" w14:textId="77777777" w:rsidR="00C479E3" w:rsidRPr="001E011B" w:rsidRDefault="00C479E3" w:rsidP="009F49C1">
            <w:pPr>
              <w:pStyle w:val="Normal6"/>
              <w:rPr>
                <w:szCs w:val="24"/>
              </w:rPr>
            </w:pPr>
            <w:r w:rsidRPr="001E011B">
              <w:lastRenderedPageBreak/>
              <w:t>6.</w:t>
            </w:r>
            <w:r w:rsidRPr="001E011B">
              <w:tab/>
              <w:t>Após a receção de uma observação nos termos do n.º 1</w:t>
            </w:r>
            <w:r w:rsidRPr="001E011B">
              <w:rPr>
                <w:b/>
                <w:bCs/>
                <w:i/>
                <w:iCs/>
              </w:rPr>
              <w:t xml:space="preserve"> ou de um parecer nos termos do n.º 2, </w:t>
            </w:r>
            <w:r w:rsidRPr="001E011B">
              <w:t>o Estado</w:t>
            </w:r>
            <w:r w:rsidRPr="001E011B">
              <w:noBreakHyphen/>
              <w:t xml:space="preserve">Membro </w:t>
            </w:r>
            <w:r w:rsidRPr="001E011B">
              <w:rPr>
                <w:b/>
                <w:bCs/>
                <w:i/>
                <w:iCs/>
              </w:rPr>
              <w:t xml:space="preserve">de acolhimento consulta </w:t>
            </w:r>
            <w:r w:rsidRPr="001E011B">
              <w:t>os Estados</w:t>
            </w:r>
            <w:r w:rsidRPr="001E011B">
              <w:noBreakHyphen/>
              <w:t>Membros que formularam observações</w:t>
            </w:r>
            <w:r w:rsidRPr="001E011B">
              <w:rPr>
                <w:b/>
                <w:bCs/>
                <w:i/>
                <w:iCs/>
              </w:rPr>
              <w:t>, se for caso disso, e a Comissão.</w:t>
            </w:r>
            <w:r w:rsidRPr="001E011B">
              <w:rPr>
                <w:b/>
                <w:i/>
              </w:rPr>
              <w:t xml:space="preserve"> </w:t>
            </w:r>
            <w:r w:rsidRPr="001E011B">
              <w:rPr>
                <w:b/>
                <w:bCs/>
                <w:i/>
                <w:iCs/>
              </w:rPr>
              <w:t>No quadro dessa consulta, o Estado</w:t>
            </w:r>
            <w:r w:rsidRPr="001E011B">
              <w:rPr>
                <w:b/>
                <w:bCs/>
                <w:i/>
                <w:iCs/>
              </w:rPr>
              <w:noBreakHyphen/>
              <w:t>Membro de acolhimento organiza uma reunião com esses Estados</w:t>
            </w:r>
            <w:r w:rsidRPr="001E011B">
              <w:rPr>
                <w:b/>
                <w:bCs/>
                <w:i/>
                <w:iCs/>
              </w:rPr>
              <w:noBreakHyphen/>
              <w:t xml:space="preserve">Membros, se for caso disso, e com a Comissão </w:t>
            </w:r>
            <w:r w:rsidRPr="001E011B">
              <w:t>para debater a melhor forma de fazer face aos riscos identificados. Se o Estado</w:t>
            </w:r>
            <w:r w:rsidRPr="001E011B">
              <w:noBreakHyphen/>
              <w:t>Membro</w:t>
            </w:r>
            <w:r w:rsidRPr="001E011B">
              <w:rPr>
                <w:b/>
                <w:bCs/>
                <w:i/>
                <w:iCs/>
              </w:rPr>
              <w:t xml:space="preserve"> de acolhimento</w:t>
            </w:r>
            <w:r w:rsidRPr="001E011B">
              <w:t xml:space="preserve"> discordar dos riscos </w:t>
            </w:r>
            <w:r w:rsidRPr="001E011B">
              <w:lastRenderedPageBreak/>
              <w:t xml:space="preserve">identificados ou, se for o caso, da medida proposta na observação </w:t>
            </w:r>
            <w:r w:rsidRPr="001E011B">
              <w:rPr>
                <w:b/>
                <w:bCs/>
                <w:i/>
                <w:iCs/>
              </w:rPr>
              <w:t>ou no parecer</w:t>
            </w:r>
            <w:r w:rsidRPr="001E011B">
              <w:t>, os Estados</w:t>
            </w:r>
            <w:r w:rsidRPr="001E011B">
              <w:noBreakHyphen/>
              <w:t xml:space="preserve">Membros </w:t>
            </w:r>
            <w:r w:rsidRPr="001E011B">
              <w:rPr>
                <w:b/>
                <w:bCs/>
                <w:i/>
                <w:iCs/>
              </w:rPr>
              <w:t>e a Comissão</w:t>
            </w:r>
            <w:r w:rsidRPr="001E011B">
              <w:t xml:space="preserve"> devem procurar identificar soluções alternativas. Sempre que a observação </w:t>
            </w:r>
            <w:r w:rsidRPr="001E011B">
              <w:rPr>
                <w:b/>
                <w:bCs/>
                <w:i/>
                <w:iCs/>
              </w:rPr>
              <w:t>ou o parecer</w:t>
            </w:r>
            <w:r w:rsidRPr="001E011B">
              <w:t xml:space="preserve"> diga respeito a uma transação plurinacional, os outros Estados</w:t>
            </w:r>
            <w:r w:rsidRPr="001E011B">
              <w:noBreakHyphen/>
              <w:t xml:space="preserve">Membros que notificaram o investimento estrangeiro são igualmente convidados </w:t>
            </w:r>
            <w:r w:rsidRPr="001E011B">
              <w:rPr>
                <w:b/>
                <w:bCs/>
                <w:i/>
                <w:iCs/>
              </w:rPr>
              <w:t>para essa reunião para</w:t>
            </w:r>
            <w:r w:rsidRPr="001E011B">
              <w:t xml:space="preserve"> analisar se os resultados pretendidos são compatíveis entre si e, se for o caso, se as condições previstas permitem dar uma resposta adequada aos riscos transfronteiriços identificados.</w:t>
            </w:r>
          </w:p>
        </w:tc>
      </w:tr>
    </w:tbl>
    <w:p w14:paraId="3A235B39" w14:textId="77777777" w:rsidR="00C479E3" w:rsidRPr="001E011B" w:rsidRDefault="00C479E3" w:rsidP="00C479E3"/>
    <w:p w14:paraId="796F660E" w14:textId="77777777" w:rsidR="00C479E3" w:rsidRPr="001E011B" w:rsidRDefault="00C479E3" w:rsidP="00C479E3">
      <w:pPr>
        <w:pStyle w:val="AmNumberTabs"/>
      </w:pPr>
      <w:r w:rsidRPr="001E011B">
        <w:t>Alteração</w:t>
      </w:r>
      <w:r w:rsidRPr="001E011B">
        <w:tab/>
      </w:r>
      <w:r w:rsidRPr="001E011B">
        <w:tab/>
        <w:t>110</w:t>
      </w:r>
    </w:p>
    <w:p w14:paraId="41AB2ACF" w14:textId="77777777" w:rsidR="00C479E3" w:rsidRPr="001E011B" w:rsidRDefault="00C479E3" w:rsidP="00C479E3"/>
    <w:p w14:paraId="5E962DA0" w14:textId="77777777" w:rsidR="00C479E3" w:rsidRPr="001E011B" w:rsidRDefault="00C479E3" w:rsidP="00C479E3">
      <w:pPr>
        <w:pStyle w:val="NormalBold"/>
        <w:keepNext/>
      </w:pPr>
      <w:r w:rsidRPr="001E011B">
        <w:t>Proposta de regulamento</w:t>
      </w:r>
    </w:p>
    <w:p w14:paraId="42613894" w14:textId="77777777" w:rsidR="00C479E3" w:rsidRPr="001E011B" w:rsidRDefault="00C479E3" w:rsidP="00C479E3">
      <w:pPr>
        <w:pStyle w:val="NormalBold"/>
      </w:pPr>
      <w:r w:rsidRPr="001E011B">
        <w:t>Artigo 7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63E52DC" w14:textId="77777777" w:rsidTr="009F49C1">
        <w:trPr>
          <w:jc w:val="center"/>
        </w:trPr>
        <w:tc>
          <w:tcPr>
            <w:tcW w:w="9752" w:type="dxa"/>
            <w:gridSpan w:val="2"/>
          </w:tcPr>
          <w:p w14:paraId="26C45D5C" w14:textId="77777777" w:rsidR="00C479E3" w:rsidRPr="001E011B" w:rsidRDefault="00C479E3" w:rsidP="009F49C1">
            <w:pPr>
              <w:keepNext/>
            </w:pPr>
          </w:p>
        </w:tc>
      </w:tr>
      <w:tr w:rsidR="00C479E3" w:rsidRPr="001E011B" w14:paraId="4B247C2C" w14:textId="77777777" w:rsidTr="009F49C1">
        <w:trPr>
          <w:jc w:val="center"/>
        </w:trPr>
        <w:tc>
          <w:tcPr>
            <w:tcW w:w="4876" w:type="dxa"/>
            <w:hideMark/>
          </w:tcPr>
          <w:p w14:paraId="2FFDA3DB" w14:textId="77777777" w:rsidR="00C479E3" w:rsidRPr="001E011B" w:rsidRDefault="00C479E3" w:rsidP="009F49C1">
            <w:pPr>
              <w:pStyle w:val="ColumnHeading"/>
              <w:keepNext/>
            </w:pPr>
            <w:r w:rsidRPr="001E011B">
              <w:t>Texto da Comissão</w:t>
            </w:r>
          </w:p>
        </w:tc>
        <w:tc>
          <w:tcPr>
            <w:tcW w:w="4876" w:type="dxa"/>
            <w:hideMark/>
          </w:tcPr>
          <w:p w14:paraId="3083CB8C" w14:textId="77777777" w:rsidR="00C479E3" w:rsidRPr="001E011B" w:rsidRDefault="00C479E3" w:rsidP="009F49C1">
            <w:pPr>
              <w:pStyle w:val="ColumnHeading"/>
              <w:keepNext/>
            </w:pPr>
            <w:r w:rsidRPr="001E011B">
              <w:t>Alteração</w:t>
            </w:r>
          </w:p>
        </w:tc>
      </w:tr>
      <w:tr w:rsidR="00C479E3" w:rsidRPr="001E011B" w14:paraId="7636966D" w14:textId="77777777" w:rsidTr="009F49C1">
        <w:trPr>
          <w:jc w:val="center"/>
        </w:trPr>
        <w:tc>
          <w:tcPr>
            <w:tcW w:w="4876" w:type="dxa"/>
            <w:hideMark/>
          </w:tcPr>
          <w:p w14:paraId="51BC744F" w14:textId="77777777" w:rsidR="00C479E3" w:rsidRPr="001E011B" w:rsidRDefault="00C479E3" w:rsidP="009F49C1">
            <w:pPr>
              <w:pStyle w:val="Normal6"/>
            </w:pPr>
            <w:r w:rsidRPr="001E011B">
              <w:rPr>
                <w:b/>
                <w:i/>
              </w:rPr>
              <w:t>7.</w:t>
            </w:r>
            <w:r w:rsidRPr="001E011B">
              <w:rPr>
                <w:b/>
                <w:i/>
              </w:rPr>
              <w:tab/>
              <w:t xml:space="preserve">Após a receção de um parecer nos termos dos </w:t>
            </w:r>
            <w:proofErr w:type="gramStart"/>
            <w:r w:rsidRPr="001E011B">
              <w:rPr>
                <w:b/>
                <w:i/>
              </w:rPr>
              <w:t>n.</w:t>
            </w:r>
            <w:r w:rsidRPr="001E011B">
              <w:rPr>
                <w:b/>
                <w:i/>
                <w:vertAlign w:val="superscript"/>
              </w:rPr>
              <w:t>os</w:t>
            </w:r>
            <w:proofErr w:type="gramEnd"/>
            <w:r w:rsidRPr="001E011B">
              <w:rPr>
                <w:b/>
                <w:i/>
              </w:rPr>
              <w:t> 2 ou 3, aplica</w:t>
            </w:r>
            <w:r w:rsidRPr="001E011B">
              <w:rPr>
                <w:b/>
                <w:i/>
              </w:rPr>
              <w:noBreakHyphen/>
              <w:t>se, com as necessárias adaptações, o procedimento previsto no n.º 6.</w:t>
            </w:r>
          </w:p>
        </w:tc>
        <w:tc>
          <w:tcPr>
            <w:tcW w:w="4876" w:type="dxa"/>
            <w:hideMark/>
          </w:tcPr>
          <w:p w14:paraId="45C6C9C0" w14:textId="77777777" w:rsidR="00C479E3" w:rsidRPr="001E011B" w:rsidRDefault="00C479E3" w:rsidP="009F49C1">
            <w:pPr>
              <w:pStyle w:val="Normal6"/>
              <w:rPr>
                <w:szCs w:val="24"/>
              </w:rPr>
            </w:pPr>
            <w:r w:rsidRPr="001E011B">
              <w:rPr>
                <w:b/>
                <w:i/>
              </w:rPr>
              <w:t>Suprimido</w:t>
            </w:r>
          </w:p>
        </w:tc>
      </w:tr>
    </w:tbl>
    <w:p w14:paraId="2735BEF9" w14:textId="77777777" w:rsidR="00C479E3" w:rsidRPr="001E011B" w:rsidRDefault="00C479E3" w:rsidP="00C479E3"/>
    <w:p w14:paraId="53EC152C" w14:textId="77777777" w:rsidR="00C479E3" w:rsidRPr="001E011B" w:rsidRDefault="00C479E3" w:rsidP="00C479E3">
      <w:pPr>
        <w:pStyle w:val="AmNumberTabs"/>
      </w:pPr>
      <w:r w:rsidRPr="001E011B">
        <w:t>Alteração</w:t>
      </w:r>
      <w:r w:rsidRPr="001E011B">
        <w:tab/>
      </w:r>
      <w:r w:rsidRPr="001E011B">
        <w:tab/>
        <w:t>111</w:t>
      </w:r>
    </w:p>
    <w:p w14:paraId="22F51419" w14:textId="77777777" w:rsidR="00C479E3" w:rsidRPr="001E011B" w:rsidRDefault="00C479E3" w:rsidP="00C479E3"/>
    <w:p w14:paraId="2F10D821" w14:textId="77777777" w:rsidR="00C479E3" w:rsidRPr="001E011B" w:rsidRDefault="00C479E3" w:rsidP="00C479E3">
      <w:pPr>
        <w:pStyle w:val="NormalBold"/>
        <w:keepNext/>
      </w:pPr>
      <w:r w:rsidRPr="001E011B">
        <w:t>Proposta de regulamento</w:t>
      </w:r>
    </w:p>
    <w:p w14:paraId="344023AF" w14:textId="77777777" w:rsidR="00C479E3" w:rsidRPr="001E011B" w:rsidRDefault="00C479E3" w:rsidP="00C479E3">
      <w:pPr>
        <w:pStyle w:val="NormalBold"/>
      </w:pPr>
      <w:r w:rsidRPr="001E011B">
        <w:t>Artigo 7 – n.º 8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189DF3C" w14:textId="77777777" w:rsidTr="009F49C1">
        <w:trPr>
          <w:jc w:val="center"/>
        </w:trPr>
        <w:tc>
          <w:tcPr>
            <w:tcW w:w="9752" w:type="dxa"/>
            <w:gridSpan w:val="2"/>
          </w:tcPr>
          <w:p w14:paraId="1BA5C52C" w14:textId="77777777" w:rsidR="00C479E3" w:rsidRPr="001E011B" w:rsidRDefault="00C479E3" w:rsidP="009F49C1">
            <w:pPr>
              <w:keepNext/>
            </w:pPr>
          </w:p>
        </w:tc>
      </w:tr>
      <w:tr w:rsidR="00C479E3" w:rsidRPr="001E011B" w14:paraId="09645169" w14:textId="77777777" w:rsidTr="009F49C1">
        <w:trPr>
          <w:jc w:val="center"/>
        </w:trPr>
        <w:tc>
          <w:tcPr>
            <w:tcW w:w="4876" w:type="dxa"/>
            <w:hideMark/>
          </w:tcPr>
          <w:p w14:paraId="6145C7C1" w14:textId="77777777" w:rsidR="00C479E3" w:rsidRPr="001E011B" w:rsidRDefault="00C479E3" w:rsidP="009F49C1">
            <w:pPr>
              <w:pStyle w:val="ColumnHeading"/>
              <w:keepNext/>
            </w:pPr>
            <w:r w:rsidRPr="001E011B">
              <w:t>Texto da Comissão</w:t>
            </w:r>
          </w:p>
        </w:tc>
        <w:tc>
          <w:tcPr>
            <w:tcW w:w="4876" w:type="dxa"/>
            <w:hideMark/>
          </w:tcPr>
          <w:p w14:paraId="4D0D117A" w14:textId="77777777" w:rsidR="00C479E3" w:rsidRPr="001E011B" w:rsidRDefault="00C479E3" w:rsidP="009F49C1">
            <w:pPr>
              <w:pStyle w:val="ColumnHeading"/>
              <w:keepNext/>
            </w:pPr>
            <w:r w:rsidRPr="001E011B">
              <w:t>Alteração</w:t>
            </w:r>
          </w:p>
        </w:tc>
      </w:tr>
      <w:tr w:rsidR="00C479E3" w:rsidRPr="001E011B" w14:paraId="70B7357B" w14:textId="77777777" w:rsidTr="009F49C1">
        <w:trPr>
          <w:jc w:val="center"/>
        </w:trPr>
        <w:tc>
          <w:tcPr>
            <w:tcW w:w="4876" w:type="dxa"/>
            <w:hideMark/>
          </w:tcPr>
          <w:p w14:paraId="6893E5AF" w14:textId="77777777" w:rsidR="00C479E3" w:rsidRPr="001E011B" w:rsidRDefault="00C479E3" w:rsidP="009F49C1">
            <w:pPr>
              <w:pStyle w:val="Normal6"/>
            </w:pPr>
            <w:r w:rsidRPr="001E011B">
              <w:t>8.</w:t>
            </w:r>
            <w:r w:rsidRPr="001E011B">
              <w:tab/>
              <w:t xml:space="preserve">Após a </w:t>
            </w:r>
            <w:r w:rsidRPr="001E011B">
              <w:rPr>
                <w:b/>
                <w:bCs/>
                <w:i/>
                <w:iCs/>
              </w:rPr>
              <w:t xml:space="preserve">receção de um parecer nos termos dos </w:t>
            </w:r>
            <w:proofErr w:type="gramStart"/>
            <w:r w:rsidRPr="001E011B">
              <w:rPr>
                <w:b/>
                <w:bCs/>
                <w:i/>
                <w:iCs/>
              </w:rPr>
              <w:t>n.</w:t>
            </w:r>
            <w:r w:rsidRPr="001E011B">
              <w:rPr>
                <w:b/>
                <w:bCs/>
                <w:i/>
                <w:iCs/>
                <w:vertAlign w:val="superscript"/>
              </w:rPr>
              <w:t>os</w:t>
            </w:r>
            <w:proofErr w:type="gramEnd"/>
            <w:r w:rsidRPr="001E011B">
              <w:rPr>
                <w:b/>
                <w:bCs/>
                <w:i/>
                <w:iCs/>
              </w:rPr>
              <w:t> 2 ou 3</w:t>
            </w:r>
            <w:r w:rsidRPr="001E011B">
              <w:t>, o Estado</w:t>
            </w:r>
            <w:r w:rsidRPr="001E011B">
              <w:noBreakHyphen/>
              <w:t xml:space="preserve">Membro </w:t>
            </w:r>
            <w:r w:rsidRPr="001E011B">
              <w:rPr>
                <w:b/>
                <w:bCs/>
                <w:i/>
                <w:iCs/>
              </w:rPr>
              <w:t>em que o investimento estrangeiro está previsto ou foi realizado</w:t>
            </w:r>
            <w:r w:rsidRPr="001E011B">
              <w:t>:</w:t>
            </w:r>
          </w:p>
        </w:tc>
        <w:tc>
          <w:tcPr>
            <w:tcW w:w="4876" w:type="dxa"/>
            <w:hideMark/>
          </w:tcPr>
          <w:p w14:paraId="0CDF61CA" w14:textId="77777777" w:rsidR="00C479E3" w:rsidRPr="001E011B" w:rsidRDefault="00C479E3" w:rsidP="009F49C1">
            <w:pPr>
              <w:pStyle w:val="Normal6"/>
              <w:rPr>
                <w:szCs w:val="24"/>
              </w:rPr>
            </w:pPr>
            <w:r w:rsidRPr="001E011B">
              <w:t>8.</w:t>
            </w:r>
            <w:r w:rsidRPr="001E011B">
              <w:tab/>
              <w:t xml:space="preserve">Após a </w:t>
            </w:r>
            <w:r w:rsidRPr="001E011B">
              <w:rPr>
                <w:b/>
                <w:bCs/>
                <w:i/>
                <w:iCs/>
              </w:rPr>
              <w:t>reunião a que se refere o n.º 6</w:t>
            </w:r>
            <w:r w:rsidRPr="001E011B">
              <w:t>, o Estado</w:t>
            </w:r>
            <w:r w:rsidRPr="001E011B">
              <w:noBreakHyphen/>
              <w:t xml:space="preserve">Membro </w:t>
            </w:r>
            <w:r w:rsidRPr="001E011B">
              <w:rPr>
                <w:b/>
                <w:bCs/>
                <w:i/>
                <w:iCs/>
              </w:rPr>
              <w:t>de acolhimento comunica aos respetivos Estados</w:t>
            </w:r>
            <w:r w:rsidRPr="001E011B">
              <w:rPr>
                <w:b/>
                <w:bCs/>
                <w:i/>
                <w:iCs/>
              </w:rPr>
              <w:noBreakHyphen/>
              <w:t>Membros e à Comissão a sua decisão de análise prevista e apresenta uma explicação por escrito sobre</w:t>
            </w:r>
            <w:r w:rsidRPr="001E011B">
              <w:t>:</w:t>
            </w:r>
          </w:p>
        </w:tc>
      </w:tr>
    </w:tbl>
    <w:p w14:paraId="3F8BAB3E" w14:textId="77777777" w:rsidR="00C479E3" w:rsidRPr="001E011B" w:rsidRDefault="00C479E3" w:rsidP="00C479E3"/>
    <w:p w14:paraId="6C35313A" w14:textId="77777777" w:rsidR="00C479E3" w:rsidRPr="001E011B" w:rsidRDefault="00C479E3" w:rsidP="00C479E3">
      <w:pPr>
        <w:pStyle w:val="AmNumberTabs"/>
      </w:pPr>
      <w:r w:rsidRPr="001E011B">
        <w:t>Alteração</w:t>
      </w:r>
      <w:r w:rsidRPr="001E011B">
        <w:tab/>
      </w:r>
      <w:r w:rsidRPr="001E011B">
        <w:tab/>
        <w:t>112</w:t>
      </w:r>
    </w:p>
    <w:p w14:paraId="4FAE77C1" w14:textId="77777777" w:rsidR="00C479E3" w:rsidRPr="001E011B" w:rsidRDefault="00C479E3" w:rsidP="00C479E3"/>
    <w:p w14:paraId="7335005A" w14:textId="77777777" w:rsidR="00C479E3" w:rsidRPr="001E011B" w:rsidRDefault="00C479E3" w:rsidP="00C479E3">
      <w:pPr>
        <w:pStyle w:val="NormalBold"/>
        <w:keepNext/>
      </w:pPr>
      <w:r w:rsidRPr="001E011B">
        <w:t>Proposta de regulamento</w:t>
      </w:r>
    </w:p>
    <w:p w14:paraId="535B6359" w14:textId="77777777" w:rsidR="00C479E3" w:rsidRPr="001E011B" w:rsidRDefault="00C479E3" w:rsidP="00C479E3">
      <w:pPr>
        <w:pStyle w:val="NormalBold"/>
      </w:pPr>
      <w:r w:rsidRPr="001E011B">
        <w:t>Artigo 7 – n.º 8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DB41E7D" w14:textId="77777777" w:rsidTr="009F49C1">
        <w:trPr>
          <w:jc w:val="center"/>
        </w:trPr>
        <w:tc>
          <w:tcPr>
            <w:tcW w:w="9752" w:type="dxa"/>
            <w:gridSpan w:val="2"/>
          </w:tcPr>
          <w:p w14:paraId="73FF2179" w14:textId="77777777" w:rsidR="00C479E3" w:rsidRPr="001E011B" w:rsidRDefault="00C479E3" w:rsidP="009F49C1">
            <w:pPr>
              <w:keepNext/>
            </w:pPr>
          </w:p>
        </w:tc>
      </w:tr>
      <w:tr w:rsidR="00C479E3" w:rsidRPr="001E011B" w14:paraId="7CB2E15B" w14:textId="77777777" w:rsidTr="009F49C1">
        <w:trPr>
          <w:jc w:val="center"/>
        </w:trPr>
        <w:tc>
          <w:tcPr>
            <w:tcW w:w="4876" w:type="dxa"/>
            <w:hideMark/>
          </w:tcPr>
          <w:p w14:paraId="22025AE2" w14:textId="77777777" w:rsidR="00C479E3" w:rsidRPr="001E011B" w:rsidRDefault="00C479E3" w:rsidP="009F49C1">
            <w:pPr>
              <w:pStyle w:val="ColumnHeading"/>
              <w:keepNext/>
            </w:pPr>
            <w:r w:rsidRPr="001E011B">
              <w:t>Texto da Comissão</w:t>
            </w:r>
          </w:p>
        </w:tc>
        <w:tc>
          <w:tcPr>
            <w:tcW w:w="4876" w:type="dxa"/>
            <w:hideMark/>
          </w:tcPr>
          <w:p w14:paraId="4F654FCA" w14:textId="77777777" w:rsidR="00C479E3" w:rsidRPr="001E011B" w:rsidRDefault="00C479E3" w:rsidP="009F49C1">
            <w:pPr>
              <w:pStyle w:val="ColumnHeading"/>
              <w:keepNext/>
            </w:pPr>
            <w:r w:rsidRPr="001E011B">
              <w:t>Alteração</w:t>
            </w:r>
          </w:p>
        </w:tc>
      </w:tr>
      <w:tr w:rsidR="00C479E3" w:rsidRPr="001E011B" w14:paraId="051A27C0" w14:textId="77777777" w:rsidTr="009F49C1">
        <w:trPr>
          <w:jc w:val="center"/>
        </w:trPr>
        <w:tc>
          <w:tcPr>
            <w:tcW w:w="4876" w:type="dxa"/>
            <w:hideMark/>
          </w:tcPr>
          <w:p w14:paraId="757C4C41" w14:textId="77777777" w:rsidR="00C479E3" w:rsidRPr="001E011B" w:rsidRDefault="00C479E3" w:rsidP="009F49C1">
            <w:pPr>
              <w:pStyle w:val="Normal6"/>
            </w:pPr>
            <w:r w:rsidRPr="001E011B">
              <w:rPr>
                <w:b/>
                <w:i/>
              </w:rPr>
              <w:t>(a)</w:t>
            </w:r>
            <w:r w:rsidRPr="001E011B">
              <w:rPr>
                <w:b/>
                <w:i/>
              </w:rPr>
              <w:tab/>
              <w:t>Notifica a sua decisão de análise aos respetivos Estados</w:t>
            </w:r>
            <w:r w:rsidRPr="001E011B">
              <w:rPr>
                <w:b/>
                <w:i/>
              </w:rPr>
              <w:noBreakHyphen/>
              <w:t>Membros e à Comissão através do sistema seguro e encriptado a que se refere o artigo 12.º, n.º 4, o mais tardar três dias consecutivos após essa decisão ter sido enviada às respetivas partes no investimento estrangeiro;</w:t>
            </w:r>
          </w:p>
        </w:tc>
        <w:tc>
          <w:tcPr>
            <w:tcW w:w="4876" w:type="dxa"/>
            <w:hideMark/>
          </w:tcPr>
          <w:p w14:paraId="3C863E8B" w14:textId="77777777" w:rsidR="00C479E3" w:rsidRPr="001E011B" w:rsidRDefault="00C479E3" w:rsidP="009F49C1">
            <w:pPr>
              <w:pStyle w:val="Normal6"/>
              <w:rPr>
                <w:szCs w:val="24"/>
              </w:rPr>
            </w:pPr>
            <w:r w:rsidRPr="001E011B">
              <w:rPr>
                <w:b/>
                <w:i/>
              </w:rPr>
              <w:t>Suprimido</w:t>
            </w:r>
          </w:p>
        </w:tc>
      </w:tr>
    </w:tbl>
    <w:p w14:paraId="5773AEA4" w14:textId="77777777" w:rsidR="00C479E3" w:rsidRPr="001E011B" w:rsidRDefault="00C479E3" w:rsidP="00C479E3"/>
    <w:p w14:paraId="0BFFA4C5" w14:textId="77777777" w:rsidR="00C479E3" w:rsidRPr="001E011B" w:rsidRDefault="00C479E3" w:rsidP="00C479E3">
      <w:pPr>
        <w:pStyle w:val="AmNumberTabs"/>
      </w:pPr>
      <w:r w:rsidRPr="001E011B">
        <w:t>Alteração</w:t>
      </w:r>
      <w:r w:rsidRPr="001E011B">
        <w:tab/>
      </w:r>
      <w:r w:rsidRPr="001E011B">
        <w:tab/>
        <w:t>113</w:t>
      </w:r>
    </w:p>
    <w:p w14:paraId="6960CF36" w14:textId="77777777" w:rsidR="00C479E3" w:rsidRPr="001E011B" w:rsidRDefault="00C479E3" w:rsidP="00C479E3"/>
    <w:p w14:paraId="41FA4CEB" w14:textId="77777777" w:rsidR="00C479E3" w:rsidRPr="001E011B" w:rsidRDefault="00C479E3" w:rsidP="00C479E3">
      <w:pPr>
        <w:pStyle w:val="NormalBold"/>
        <w:keepNext/>
      </w:pPr>
      <w:r w:rsidRPr="001E011B">
        <w:t>Proposta de regulamento</w:t>
      </w:r>
    </w:p>
    <w:p w14:paraId="3A65A857" w14:textId="77777777" w:rsidR="00C479E3" w:rsidRPr="001E011B" w:rsidRDefault="00C479E3" w:rsidP="00C479E3">
      <w:pPr>
        <w:pStyle w:val="NormalBold"/>
      </w:pPr>
      <w:r w:rsidRPr="001E011B">
        <w:t>Artigo 7 – n.º 8 – alínea a</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9F38762" w14:textId="77777777" w:rsidTr="009F49C1">
        <w:trPr>
          <w:jc w:val="center"/>
        </w:trPr>
        <w:tc>
          <w:tcPr>
            <w:tcW w:w="9752" w:type="dxa"/>
            <w:gridSpan w:val="2"/>
          </w:tcPr>
          <w:p w14:paraId="68F7EAB1" w14:textId="77777777" w:rsidR="00C479E3" w:rsidRPr="001E011B" w:rsidRDefault="00C479E3" w:rsidP="009F49C1">
            <w:pPr>
              <w:keepNext/>
            </w:pPr>
          </w:p>
        </w:tc>
      </w:tr>
      <w:tr w:rsidR="00C479E3" w:rsidRPr="001E011B" w14:paraId="276DFB14" w14:textId="77777777" w:rsidTr="009F49C1">
        <w:trPr>
          <w:jc w:val="center"/>
        </w:trPr>
        <w:tc>
          <w:tcPr>
            <w:tcW w:w="4876" w:type="dxa"/>
            <w:hideMark/>
          </w:tcPr>
          <w:p w14:paraId="5E9D7079" w14:textId="77777777" w:rsidR="00C479E3" w:rsidRPr="001E011B" w:rsidRDefault="00C479E3" w:rsidP="009F49C1">
            <w:pPr>
              <w:pStyle w:val="ColumnHeading"/>
              <w:keepNext/>
            </w:pPr>
            <w:r w:rsidRPr="001E011B">
              <w:t>Texto da Comissão</w:t>
            </w:r>
          </w:p>
        </w:tc>
        <w:tc>
          <w:tcPr>
            <w:tcW w:w="4876" w:type="dxa"/>
            <w:hideMark/>
          </w:tcPr>
          <w:p w14:paraId="58F0C2CC" w14:textId="77777777" w:rsidR="00C479E3" w:rsidRPr="001E011B" w:rsidRDefault="00C479E3" w:rsidP="009F49C1">
            <w:pPr>
              <w:pStyle w:val="ColumnHeading"/>
              <w:keepNext/>
            </w:pPr>
            <w:r w:rsidRPr="001E011B">
              <w:t>Alteração</w:t>
            </w:r>
          </w:p>
        </w:tc>
      </w:tr>
      <w:tr w:rsidR="00C479E3" w:rsidRPr="001E011B" w14:paraId="0451EA88" w14:textId="77777777" w:rsidTr="009F49C1">
        <w:trPr>
          <w:jc w:val="center"/>
        </w:trPr>
        <w:tc>
          <w:tcPr>
            <w:tcW w:w="4876" w:type="dxa"/>
          </w:tcPr>
          <w:p w14:paraId="4146087B" w14:textId="77777777" w:rsidR="00C479E3" w:rsidRPr="001E011B" w:rsidRDefault="00C479E3" w:rsidP="009F49C1">
            <w:pPr>
              <w:pStyle w:val="Normal6"/>
            </w:pPr>
          </w:p>
        </w:tc>
        <w:tc>
          <w:tcPr>
            <w:tcW w:w="4876" w:type="dxa"/>
            <w:hideMark/>
          </w:tcPr>
          <w:p w14:paraId="36C024D6" w14:textId="77777777" w:rsidR="00C479E3" w:rsidRPr="001E011B" w:rsidRDefault="00C479E3" w:rsidP="009F49C1">
            <w:pPr>
              <w:pStyle w:val="Normal6"/>
              <w:rPr>
                <w:szCs w:val="24"/>
              </w:rPr>
            </w:pPr>
            <w:r w:rsidRPr="001E011B">
              <w:rPr>
                <w:b/>
                <w:i/>
              </w:rPr>
              <w:t>(a</w:t>
            </w:r>
            <w:r w:rsidRPr="001E011B">
              <w:rPr>
                <w:b/>
                <w:i/>
              </w:rPr>
              <w:noBreakHyphen/>
              <w:t>A)</w:t>
            </w:r>
            <w:r w:rsidRPr="001E011B">
              <w:rPr>
                <w:b/>
                <w:i/>
              </w:rPr>
              <w:tab/>
              <w:t>em que medida tomou em máxima consideração as observações dos Estados</w:t>
            </w:r>
            <w:r w:rsidRPr="001E011B">
              <w:rPr>
                <w:b/>
                <w:i/>
              </w:rPr>
              <w:noBreakHyphen/>
              <w:t>Membros ou o parecer da Comissão, e</w:t>
            </w:r>
          </w:p>
        </w:tc>
      </w:tr>
    </w:tbl>
    <w:p w14:paraId="559F0D24" w14:textId="77777777" w:rsidR="00C479E3" w:rsidRPr="001E011B" w:rsidRDefault="00C479E3" w:rsidP="00C479E3"/>
    <w:p w14:paraId="51C7FE96" w14:textId="77777777" w:rsidR="00C479E3" w:rsidRPr="001E011B" w:rsidRDefault="00C479E3" w:rsidP="00C479E3">
      <w:pPr>
        <w:pStyle w:val="AmNumberTabs"/>
      </w:pPr>
      <w:r w:rsidRPr="001E011B">
        <w:t>Alteração</w:t>
      </w:r>
      <w:r w:rsidRPr="001E011B">
        <w:tab/>
      </w:r>
      <w:r w:rsidRPr="001E011B">
        <w:tab/>
        <w:t>114</w:t>
      </w:r>
    </w:p>
    <w:p w14:paraId="007E988A" w14:textId="77777777" w:rsidR="00C479E3" w:rsidRPr="001E011B" w:rsidRDefault="00C479E3" w:rsidP="00C479E3"/>
    <w:p w14:paraId="13AE83A8" w14:textId="77777777" w:rsidR="00C479E3" w:rsidRPr="001E011B" w:rsidRDefault="00C479E3" w:rsidP="00C479E3">
      <w:pPr>
        <w:pStyle w:val="NormalBold"/>
        <w:keepNext/>
      </w:pPr>
      <w:r w:rsidRPr="001E011B">
        <w:t>Proposta de regulamento</w:t>
      </w:r>
    </w:p>
    <w:p w14:paraId="28FD8D3D" w14:textId="77777777" w:rsidR="00C479E3" w:rsidRPr="001E011B" w:rsidRDefault="00C479E3" w:rsidP="00C479E3">
      <w:pPr>
        <w:pStyle w:val="NormalBold"/>
      </w:pPr>
      <w:r w:rsidRPr="001E011B">
        <w:t>Artigo 7 – n.º 8 – alínea a</w:t>
      </w:r>
      <w:r w:rsidRPr="001E011B">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78D8C63" w14:textId="77777777" w:rsidTr="009F49C1">
        <w:trPr>
          <w:jc w:val="center"/>
        </w:trPr>
        <w:tc>
          <w:tcPr>
            <w:tcW w:w="9752" w:type="dxa"/>
            <w:gridSpan w:val="2"/>
          </w:tcPr>
          <w:p w14:paraId="22202DE6" w14:textId="77777777" w:rsidR="00C479E3" w:rsidRPr="001E011B" w:rsidRDefault="00C479E3" w:rsidP="009F49C1">
            <w:pPr>
              <w:keepNext/>
            </w:pPr>
          </w:p>
        </w:tc>
      </w:tr>
      <w:tr w:rsidR="00C479E3" w:rsidRPr="001E011B" w14:paraId="2D6A8E6E" w14:textId="77777777" w:rsidTr="009F49C1">
        <w:trPr>
          <w:jc w:val="center"/>
        </w:trPr>
        <w:tc>
          <w:tcPr>
            <w:tcW w:w="4876" w:type="dxa"/>
            <w:hideMark/>
          </w:tcPr>
          <w:p w14:paraId="1C4F7A29" w14:textId="77777777" w:rsidR="00C479E3" w:rsidRPr="001E011B" w:rsidRDefault="00C479E3" w:rsidP="009F49C1">
            <w:pPr>
              <w:pStyle w:val="ColumnHeading"/>
              <w:keepNext/>
            </w:pPr>
            <w:r w:rsidRPr="001E011B">
              <w:t>Texto da Comissão</w:t>
            </w:r>
          </w:p>
        </w:tc>
        <w:tc>
          <w:tcPr>
            <w:tcW w:w="4876" w:type="dxa"/>
            <w:hideMark/>
          </w:tcPr>
          <w:p w14:paraId="300E3DEE" w14:textId="77777777" w:rsidR="00C479E3" w:rsidRPr="001E011B" w:rsidRDefault="00C479E3" w:rsidP="009F49C1">
            <w:pPr>
              <w:pStyle w:val="ColumnHeading"/>
              <w:keepNext/>
            </w:pPr>
            <w:r w:rsidRPr="001E011B">
              <w:t>Alteração</w:t>
            </w:r>
          </w:p>
        </w:tc>
      </w:tr>
      <w:tr w:rsidR="00C479E3" w:rsidRPr="001E011B" w14:paraId="344CB2A4" w14:textId="77777777" w:rsidTr="009F49C1">
        <w:trPr>
          <w:jc w:val="center"/>
        </w:trPr>
        <w:tc>
          <w:tcPr>
            <w:tcW w:w="4876" w:type="dxa"/>
          </w:tcPr>
          <w:p w14:paraId="6BE6E9ED" w14:textId="77777777" w:rsidR="00C479E3" w:rsidRPr="001E011B" w:rsidRDefault="00C479E3" w:rsidP="009F49C1">
            <w:pPr>
              <w:pStyle w:val="Normal6"/>
            </w:pPr>
          </w:p>
        </w:tc>
        <w:tc>
          <w:tcPr>
            <w:tcW w:w="4876" w:type="dxa"/>
            <w:hideMark/>
          </w:tcPr>
          <w:p w14:paraId="14A90C61" w14:textId="77777777" w:rsidR="00C479E3" w:rsidRPr="001E011B" w:rsidRDefault="00C479E3" w:rsidP="009F49C1">
            <w:pPr>
              <w:pStyle w:val="Normal6"/>
              <w:rPr>
                <w:szCs w:val="24"/>
              </w:rPr>
            </w:pPr>
            <w:r w:rsidRPr="001E011B">
              <w:rPr>
                <w:b/>
                <w:i/>
              </w:rPr>
              <w:t>(a</w:t>
            </w:r>
            <w:r w:rsidRPr="001E011B">
              <w:rPr>
                <w:b/>
                <w:i/>
              </w:rPr>
              <w:noBreakHyphen/>
              <w:t>B)</w:t>
            </w:r>
            <w:r w:rsidRPr="001E011B">
              <w:rPr>
                <w:b/>
                <w:i/>
              </w:rPr>
              <w:tab/>
              <w:t>se for caso disso, a razão pela qual discorda das observações dos Estados</w:t>
            </w:r>
            <w:r w:rsidRPr="001E011B">
              <w:rPr>
                <w:b/>
                <w:i/>
              </w:rPr>
              <w:noBreakHyphen/>
              <w:t>Membros ou do parecer da Comissão.</w:t>
            </w:r>
          </w:p>
        </w:tc>
      </w:tr>
    </w:tbl>
    <w:p w14:paraId="7D6E0967" w14:textId="77777777" w:rsidR="00C479E3" w:rsidRPr="001E011B" w:rsidRDefault="00C479E3" w:rsidP="00C479E3"/>
    <w:p w14:paraId="016BADBB" w14:textId="77777777" w:rsidR="00C479E3" w:rsidRPr="001E011B" w:rsidRDefault="00C479E3" w:rsidP="00C479E3">
      <w:pPr>
        <w:pStyle w:val="AmNumberTabs"/>
      </w:pPr>
      <w:r w:rsidRPr="001E011B">
        <w:t>Alteração</w:t>
      </w:r>
      <w:r w:rsidRPr="001E011B">
        <w:tab/>
      </w:r>
      <w:r w:rsidRPr="001E011B">
        <w:tab/>
        <w:t>115</w:t>
      </w:r>
    </w:p>
    <w:p w14:paraId="1AF49569" w14:textId="77777777" w:rsidR="00C479E3" w:rsidRPr="001E011B" w:rsidRDefault="00C479E3" w:rsidP="00C479E3"/>
    <w:p w14:paraId="341492A5" w14:textId="77777777" w:rsidR="00C479E3" w:rsidRPr="001E011B" w:rsidRDefault="00C479E3" w:rsidP="00C479E3">
      <w:pPr>
        <w:pStyle w:val="NormalBold"/>
        <w:keepNext/>
      </w:pPr>
      <w:r w:rsidRPr="001E011B">
        <w:t>Proposta de regulamento</w:t>
      </w:r>
    </w:p>
    <w:p w14:paraId="144A9D72" w14:textId="77777777" w:rsidR="00C479E3" w:rsidRPr="001E011B" w:rsidRDefault="00C479E3" w:rsidP="00C479E3">
      <w:pPr>
        <w:pStyle w:val="NormalBold"/>
      </w:pPr>
      <w:r w:rsidRPr="001E011B">
        <w:t>Artigo 7 – n.º 8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AE23A67" w14:textId="77777777" w:rsidTr="009F49C1">
        <w:trPr>
          <w:jc w:val="center"/>
        </w:trPr>
        <w:tc>
          <w:tcPr>
            <w:tcW w:w="9752" w:type="dxa"/>
            <w:gridSpan w:val="2"/>
          </w:tcPr>
          <w:p w14:paraId="0D86E3EA" w14:textId="77777777" w:rsidR="00C479E3" w:rsidRPr="001E011B" w:rsidRDefault="00C479E3" w:rsidP="009F49C1">
            <w:pPr>
              <w:keepNext/>
            </w:pPr>
          </w:p>
        </w:tc>
      </w:tr>
      <w:tr w:rsidR="00C479E3" w:rsidRPr="001E011B" w14:paraId="3272BA15" w14:textId="77777777" w:rsidTr="009F49C1">
        <w:trPr>
          <w:jc w:val="center"/>
        </w:trPr>
        <w:tc>
          <w:tcPr>
            <w:tcW w:w="4876" w:type="dxa"/>
            <w:hideMark/>
          </w:tcPr>
          <w:p w14:paraId="23E72799" w14:textId="77777777" w:rsidR="00C479E3" w:rsidRPr="001E011B" w:rsidRDefault="00C479E3" w:rsidP="009F49C1">
            <w:pPr>
              <w:pStyle w:val="ColumnHeading"/>
              <w:keepNext/>
            </w:pPr>
            <w:r w:rsidRPr="001E011B">
              <w:t>Texto da Comissão</w:t>
            </w:r>
          </w:p>
        </w:tc>
        <w:tc>
          <w:tcPr>
            <w:tcW w:w="4876" w:type="dxa"/>
            <w:hideMark/>
          </w:tcPr>
          <w:p w14:paraId="75E6CDD1" w14:textId="77777777" w:rsidR="00C479E3" w:rsidRPr="001E011B" w:rsidRDefault="00C479E3" w:rsidP="009F49C1">
            <w:pPr>
              <w:pStyle w:val="ColumnHeading"/>
              <w:keepNext/>
            </w:pPr>
            <w:r w:rsidRPr="001E011B">
              <w:t>Alteração</w:t>
            </w:r>
          </w:p>
        </w:tc>
      </w:tr>
      <w:tr w:rsidR="00C479E3" w:rsidRPr="001E011B" w14:paraId="0221EA11" w14:textId="77777777" w:rsidTr="009F49C1">
        <w:trPr>
          <w:jc w:val="center"/>
        </w:trPr>
        <w:tc>
          <w:tcPr>
            <w:tcW w:w="4876" w:type="dxa"/>
            <w:hideMark/>
          </w:tcPr>
          <w:p w14:paraId="7659901E" w14:textId="77777777" w:rsidR="00C479E3" w:rsidRPr="001E011B" w:rsidRDefault="00C479E3" w:rsidP="009F49C1">
            <w:pPr>
              <w:pStyle w:val="Normal6"/>
            </w:pPr>
            <w:r w:rsidRPr="001E011B">
              <w:rPr>
                <w:b/>
                <w:i/>
              </w:rPr>
              <w:t>(b)</w:t>
            </w:r>
            <w:r w:rsidRPr="001E011B">
              <w:rPr>
                <w:b/>
                <w:i/>
              </w:rPr>
              <w:tab/>
              <w:t>Explica por escrito aos respetivos Estados</w:t>
            </w:r>
            <w:r w:rsidRPr="001E011B">
              <w:rPr>
                <w:b/>
                <w:i/>
              </w:rPr>
              <w:noBreakHyphen/>
              <w:t xml:space="preserve">Membros e à Comissão, através do sistema seguro e encriptado a que se refere o artigo 12.º, n.º 4, o mais tardar </w:t>
            </w:r>
            <w:r w:rsidRPr="001E011B">
              <w:rPr>
                <w:b/>
                <w:i/>
              </w:rPr>
              <w:lastRenderedPageBreak/>
              <w:t>sete dias consecutivos após a notificação da decisão de análise nos termos da alínea a):</w:t>
            </w:r>
          </w:p>
        </w:tc>
        <w:tc>
          <w:tcPr>
            <w:tcW w:w="4876" w:type="dxa"/>
            <w:hideMark/>
          </w:tcPr>
          <w:p w14:paraId="64FABC97" w14:textId="77777777" w:rsidR="00C479E3" w:rsidRPr="001E011B" w:rsidRDefault="00C479E3" w:rsidP="009F49C1">
            <w:pPr>
              <w:pStyle w:val="Normal6"/>
              <w:rPr>
                <w:szCs w:val="24"/>
              </w:rPr>
            </w:pPr>
            <w:r w:rsidRPr="001E011B">
              <w:rPr>
                <w:b/>
                <w:i/>
              </w:rPr>
              <w:lastRenderedPageBreak/>
              <w:t>Suprimido</w:t>
            </w:r>
          </w:p>
        </w:tc>
      </w:tr>
      <w:tr w:rsidR="00C479E3" w:rsidRPr="001E011B" w14:paraId="757B23C8" w14:textId="77777777" w:rsidTr="009F49C1">
        <w:trPr>
          <w:jc w:val="center"/>
        </w:trPr>
        <w:tc>
          <w:tcPr>
            <w:tcW w:w="4876" w:type="dxa"/>
            <w:hideMark/>
          </w:tcPr>
          <w:p w14:paraId="6A1D2F4B" w14:textId="77777777" w:rsidR="00C479E3" w:rsidRPr="001E011B" w:rsidRDefault="00C479E3" w:rsidP="009F49C1">
            <w:pPr>
              <w:pStyle w:val="Normal6"/>
            </w:pPr>
            <w:r w:rsidRPr="001E011B">
              <w:rPr>
                <w:b/>
                <w:i/>
              </w:rPr>
              <w:t>i)</w:t>
            </w:r>
            <w:r w:rsidRPr="001E011B">
              <w:rPr>
                <w:b/>
                <w:i/>
              </w:rPr>
              <w:tab/>
              <w:t>em que medida tomou em máxima consideração as observações dos Estados</w:t>
            </w:r>
            <w:r w:rsidRPr="001E011B">
              <w:rPr>
                <w:b/>
                <w:i/>
              </w:rPr>
              <w:noBreakHyphen/>
              <w:t>Membros ou o parecer da Comissão, ou</w:t>
            </w:r>
          </w:p>
        </w:tc>
        <w:tc>
          <w:tcPr>
            <w:tcW w:w="4876" w:type="dxa"/>
          </w:tcPr>
          <w:p w14:paraId="7CAC3506" w14:textId="77777777" w:rsidR="00C479E3" w:rsidRPr="001E011B" w:rsidRDefault="00C479E3" w:rsidP="009F49C1">
            <w:pPr>
              <w:pStyle w:val="Normal6"/>
              <w:rPr>
                <w:szCs w:val="24"/>
              </w:rPr>
            </w:pPr>
          </w:p>
        </w:tc>
      </w:tr>
      <w:tr w:rsidR="00C479E3" w:rsidRPr="001E011B" w14:paraId="3619D08B" w14:textId="77777777" w:rsidTr="009F49C1">
        <w:trPr>
          <w:jc w:val="center"/>
        </w:trPr>
        <w:tc>
          <w:tcPr>
            <w:tcW w:w="4876" w:type="dxa"/>
            <w:hideMark/>
          </w:tcPr>
          <w:p w14:paraId="1018B28F" w14:textId="77777777" w:rsidR="00C479E3" w:rsidRPr="001E011B" w:rsidRDefault="00C479E3" w:rsidP="009F49C1">
            <w:pPr>
              <w:pStyle w:val="Normal6"/>
            </w:pPr>
            <w:r w:rsidRPr="001E011B">
              <w:rPr>
                <w:b/>
                <w:i/>
              </w:rPr>
              <w:t>ii)</w:t>
            </w:r>
            <w:r w:rsidRPr="001E011B">
              <w:rPr>
                <w:b/>
                <w:i/>
              </w:rPr>
              <w:tab/>
              <w:t>a razão pela qual discorda das observações dos Estados</w:t>
            </w:r>
            <w:r w:rsidRPr="001E011B">
              <w:rPr>
                <w:b/>
                <w:i/>
              </w:rPr>
              <w:noBreakHyphen/>
              <w:t>Membros ou do parecer da Comissão.</w:t>
            </w:r>
          </w:p>
        </w:tc>
        <w:tc>
          <w:tcPr>
            <w:tcW w:w="4876" w:type="dxa"/>
          </w:tcPr>
          <w:p w14:paraId="1E86D804" w14:textId="77777777" w:rsidR="00C479E3" w:rsidRPr="001E011B" w:rsidRDefault="00C479E3" w:rsidP="009F49C1">
            <w:pPr>
              <w:pStyle w:val="Normal6"/>
              <w:rPr>
                <w:szCs w:val="24"/>
              </w:rPr>
            </w:pPr>
          </w:p>
        </w:tc>
      </w:tr>
    </w:tbl>
    <w:p w14:paraId="17623C17" w14:textId="77777777" w:rsidR="00C479E3" w:rsidRPr="001E011B" w:rsidRDefault="00C479E3" w:rsidP="00C479E3"/>
    <w:p w14:paraId="2EA7FECC" w14:textId="77777777" w:rsidR="00C479E3" w:rsidRPr="001E011B" w:rsidRDefault="00C479E3" w:rsidP="00C479E3">
      <w:pPr>
        <w:pStyle w:val="AmNumberTabs"/>
      </w:pPr>
      <w:r w:rsidRPr="001E011B">
        <w:t>Alteração</w:t>
      </w:r>
      <w:r w:rsidRPr="001E011B">
        <w:tab/>
      </w:r>
      <w:r w:rsidRPr="001E011B">
        <w:tab/>
        <w:t>116</w:t>
      </w:r>
    </w:p>
    <w:p w14:paraId="7DE693AD" w14:textId="77777777" w:rsidR="00C479E3" w:rsidRPr="001E011B" w:rsidRDefault="00C479E3" w:rsidP="00C479E3"/>
    <w:p w14:paraId="11BC3D33" w14:textId="77777777" w:rsidR="00C479E3" w:rsidRPr="001E011B" w:rsidRDefault="00C479E3" w:rsidP="00C479E3">
      <w:pPr>
        <w:pStyle w:val="NormalBold"/>
        <w:keepNext/>
      </w:pPr>
      <w:r w:rsidRPr="001E011B">
        <w:t>Proposta de regulamento</w:t>
      </w:r>
    </w:p>
    <w:p w14:paraId="7D848FFC" w14:textId="77777777" w:rsidR="00C479E3" w:rsidRPr="001E011B" w:rsidRDefault="00C479E3" w:rsidP="00C479E3">
      <w:pPr>
        <w:pStyle w:val="NormalBold"/>
      </w:pPr>
      <w:r w:rsidRPr="001E011B">
        <w:t>Artigo 7 – n.º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1DD4DF2" w14:textId="77777777" w:rsidTr="009F49C1">
        <w:trPr>
          <w:jc w:val="center"/>
        </w:trPr>
        <w:tc>
          <w:tcPr>
            <w:tcW w:w="9752" w:type="dxa"/>
            <w:gridSpan w:val="2"/>
          </w:tcPr>
          <w:p w14:paraId="6194BB2B" w14:textId="77777777" w:rsidR="00C479E3" w:rsidRPr="001E011B" w:rsidRDefault="00C479E3" w:rsidP="009F49C1">
            <w:pPr>
              <w:keepNext/>
            </w:pPr>
          </w:p>
        </w:tc>
      </w:tr>
      <w:tr w:rsidR="00C479E3" w:rsidRPr="001E011B" w14:paraId="65EF049F" w14:textId="77777777" w:rsidTr="009F49C1">
        <w:trPr>
          <w:jc w:val="center"/>
        </w:trPr>
        <w:tc>
          <w:tcPr>
            <w:tcW w:w="4876" w:type="dxa"/>
            <w:hideMark/>
          </w:tcPr>
          <w:p w14:paraId="4203F0EA" w14:textId="77777777" w:rsidR="00C479E3" w:rsidRPr="001E011B" w:rsidRDefault="00C479E3" w:rsidP="009F49C1">
            <w:pPr>
              <w:pStyle w:val="ColumnHeading"/>
              <w:keepNext/>
            </w:pPr>
            <w:r w:rsidRPr="001E011B">
              <w:t>Texto da Comissão</w:t>
            </w:r>
          </w:p>
        </w:tc>
        <w:tc>
          <w:tcPr>
            <w:tcW w:w="4876" w:type="dxa"/>
            <w:hideMark/>
          </w:tcPr>
          <w:p w14:paraId="2C3E1D19" w14:textId="77777777" w:rsidR="00C479E3" w:rsidRPr="001E011B" w:rsidRDefault="00C479E3" w:rsidP="009F49C1">
            <w:pPr>
              <w:pStyle w:val="ColumnHeading"/>
              <w:keepNext/>
            </w:pPr>
            <w:r w:rsidRPr="001E011B">
              <w:t>Alteração</w:t>
            </w:r>
          </w:p>
        </w:tc>
      </w:tr>
      <w:tr w:rsidR="00C479E3" w:rsidRPr="001E011B" w14:paraId="224EC5EE" w14:textId="77777777" w:rsidTr="009F49C1">
        <w:trPr>
          <w:jc w:val="center"/>
        </w:trPr>
        <w:tc>
          <w:tcPr>
            <w:tcW w:w="4876" w:type="dxa"/>
            <w:hideMark/>
          </w:tcPr>
          <w:p w14:paraId="1D913EFA" w14:textId="77777777" w:rsidR="00C479E3" w:rsidRPr="001E011B" w:rsidRDefault="00C479E3" w:rsidP="009F49C1">
            <w:pPr>
              <w:pStyle w:val="Normal6"/>
            </w:pPr>
            <w:r w:rsidRPr="001E011B">
              <w:t>9.</w:t>
            </w:r>
            <w:r w:rsidRPr="001E011B">
              <w:tab/>
              <w:t xml:space="preserve">Sempre que </w:t>
            </w:r>
            <w:r w:rsidRPr="001E011B">
              <w:rPr>
                <w:b/>
                <w:bCs/>
                <w:i/>
                <w:iCs/>
              </w:rPr>
              <w:t>os Estados</w:t>
            </w:r>
            <w:r w:rsidRPr="001E011B">
              <w:rPr>
                <w:b/>
                <w:bCs/>
                <w:i/>
                <w:iCs/>
              </w:rPr>
              <w:noBreakHyphen/>
              <w:t>Membros</w:t>
            </w:r>
            <w:r w:rsidRPr="001E011B">
              <w:t xml:space="preserve"> ou a Comissão </w:t>
            </w:r>
            <w:r w:rsidRPr="001E011B">
              <w:rPr>
                <w:b/>
                <w:bCs/>
                <w:i/>
                <w:iCs/>
              </w:rPr>
              <w:t>indicarem</w:t>
            </w:r>
            <w:r w:rsidRPr="001E011B">
              <w:t xml:space="preserve"> que </w:t>
            </w:r>
            <w:r w:rsidRPr="001E011B">
              <w:rPr>
                <w:b/>
                <w:bCs/>
                <w:i/>
                <w:iCs/>
              </w:rPr>
              <w:t>a</w:t>
            </w:r>
            <w:r w:rsidRPr="001E011B">
              <w:t xml:space="preserve"> decisão de análise a que se refere o n.º 8</w:t>
            </w:r>
            <w:r w:rsidRPr="001E011B">
              <w:rPr>
                <w:b/>
                <w:bCs/>
                <w:i/>
                <w:iCs/>
              </w:rPr>
              <w:t>, alínea a),</w:t>
            </w:r>
            <w:r w:rsidRPr="001E011B">
              <w:t xml:space="preserve"> do presente artigo </w:t>
            </w:r>
            <w:r w:rsidRPr="001E011B">
              <w:rPr>
                <w:b/>
                <w:bCs/>
                <w:i/>
                <w:iCs/>
              </w:rPr>
              <w:t>não tem em máxima consideração as suas observações apresentadas</w:t>
            </w:r>
            <w:r w:rsidRPr="001E011B">
              <w:t xml:space="preserve"> nos termos do </w:t>
            </w:r>
            <w:r w:rsidRPr="001E011B">
              <w:rPr>
                <w:b/>
                <w:bCs/>
                <w:i/>
                <w:iCs/>
              </w:rPr>
              <w:t>n.º 1 ou o parecer emitido nos termos dos n.</w:t>
            </w:r>
            <w:r w:rsidRPr="001E011B">
              <w:rPr>
                <w:b/>
                <w:bCs/>
                <w:i/>
                <w:iCs/>
                <w:vertAlign w:val="superscript"/>
              </w:rPr>
              <w:t>os</w:t>
            </w:r>
            <w:r w:rsidRPr="001E011B">
              <w:rPr>
                <w:b/>
                <w:bCs/>
                <w:i/>
                <w:iCs/>
              </w:rPr>
              <w:t> 2 ou 3, o Estado</w:t>
            </w:r>
            <w:r w:rsidRPr="001E011B">
              <w:rPr>
                <w:b/>
                <w:bCs/>
                <w:i/>
                <w:iCs/>
              </w:rPr>
              <w:noBreakHyphen/>
              <w:t>Membro em que o investimento está previsto ou foi realizado organiza uma reunião para explicar os obstáculos encontrados ou as razões do desacordo e procura identificar soluções, caso surja uma situação semelhante no futuro</w:t>
            </w:r>
            <w:r w:rsidRPr="001E011B">
              <w:t xml:space="preserve">. </w:t>
            </w:r>
            <w:r w:rsidRPr="001E011B">
              <w:rPr>
                <w:b/>
                <w:bCs/>
                <w:i/>
                <w:iCs/>
              </w:rPr>
              <w:t xml:space="preserve">Se a decisão de análise disser respeito a uma notificação plurinacional, os </w:t>
            </w:r>
            <w:r w:rsidRPr="001E011B">
              <w:t>outros Estados</w:t>
            </w:r>
            <w:r w:rsidRPr="001E011B">
              <w:noBreakHyphen/>
              <w:t xml:space="preserve">Membros que </w:t>
            </w:r>
            <w:r w:rsidRPr="001E011B">
              <w:rPr>
                <w:b/>
                <w:bCs/>
                <w:i/>
                <w:iCs/>
              </w:rPr>
              <w:t>notificaram o investimento estrangeiro ao mecanismo de cooperação são igualmente convidados a participar.</w:t>
            </w:r>
            <w:r w:rsidRPr="001E011B">
              <w:t xml:space="preserve"> A Comissão </w:t>
            </w:r>
            <w:r w:rsidRPr="001E011B">
              <w:rPr>
                <w:b/>
                <w:bCs/>
                <w:i/>
                <w:iCs/>
              </w:rPr>
              <w:t xml:space="preserve">é convidada a participar em todas as reuniões organizadas </w:t>
            </w:r>
            <w:r w:rsidRPr="001E011B">
              <w:t>nos termos do presente</w:t>
            </w:r>
            <w:r w:rsidRPr="001E011B">
              <w:rPr>
                <w:b/>
                <w:bCs/>
                <w:i/>
                <w:iCs/>
              </w:rPr>
              <w:t xml:space="preserve"> número</w:t>
            </w:r>
            <w:r w:rsidRPr="001E011B">
              <w:t>.</w:t>
            </w:r>
          </w:p>
        </w:tc>
        <w:tc>
          <w:tcPr>
            <w:tcW w:w="4876" w:type="dxa"/>
            <w:hideMark/>
          </w:tcPr>
          <w:p w14:paraId="6829AFEB" w14:textId="77777777" w:rsidR="00C479E3" w:rsidRPr="001E011B" w:rsidRDefault="00C479E3" w:rsidP="009F49C1">
            <w:pPr>
              <w:pStyle w:val="Normal6"/>
              <w:rPr>
                <w:szCs w:val="24"/>
              </w:rPr>
            </w:pPr>
            <w:r w:rsidRPr="001E011B">
              <w:t>9.</w:t>
            </w:r>
            <w:r w:rsidRPr="001E011B">
              <w:tab/>
              <w:t xml:space="preserve">Sempre que </w:t>
            </w:r>
            <w:r w:rsidRPr="001E011B">
              <w:rPr>
                <w:b/>
                <w:bCs/>
                <w:i/>
                <w:iCs/>
              </w:rPr>
              <w:t>um Estado</w:t>
            </w:r>
            <w:r w:rsidRPr="001E011B">
              <w:rPr>
                <w:b/>
                <w:bCs/>
                <w:i/>
                <w:iCs/>
              </w:rPr>
              <w:noBreakHyphen/>
              <w:t>Membro</w:t>
            </w:r>
            <w:r w:rsidRPr="001E011B">
              <w:t xml:space="preserve"> ou a Comissão </w:t>
            </w:r>
            <w:r w:rsidRPr="001E011B">
              <w:rPr>
                <w:b/>
                <w:bCs/>
                <w:i/>
                <w:iCs/>
              </w:rPr>
              <w:t>considere</w:t>
            </w:r>
            <w:r w:rsidRPr="001E011B">
              <w:t xml:space="preserve"> que </w:t>
            </w:r>
            <w:r w:rsidRPr="001E011B">
              <w:rPr>
                <w:b/>
                <w:bCs/>
                <w:i/>
                <w:iCs/>
              </w:rPr>
              <w:t>uma</w:t>
            </w:r>
            <w:r w:rsidRPr="001E011B">
              <w:t xml:space="preserve"> decisão de análise </w:t>
            </w:r>
            <w:r w:rsidRPr="001E011B">
              <w:rPr>
                <w:b/>
                <w:bCs/>
                <w:i/>
                <w:iCs/>
              </w:rPr>
              <w:t>prevista,</w:t>
            </w:r>
            <w:r w:rsidRPr="001E011B">
              <w:t xml:space="preserve"> a que se refere o n.º 8 do presente artigo</w:t>
            </w:r>
            <w:r w:rsidRPr="001E011B">
              <w:rPr>
                <w:b/>
                <w:bCs/>
                <w:i/>
                <w:iCs/>
              </w:rPr>
              <w:t>, que autoriza um investimento estrangeiro</w:t>
            </w:r>
            <w:r w:rsidRPr="001E011B">
              <w:t xml:space="preserve"> nos termos do </w:t>
            </w:r>
            <w:r w:rsidRPr="001E011B">
              <w:rPr>
                <w:b/>
                <w:bCs/>
                <w:i/>
                <w:iCs/>
              </w:rPr>
              <w:t>artigo 14.º, n.º 1, alínea a), ou do artigo 14.º, n.º 2, não é adequada para eliminar ou atenuar de forma eficaz os riscos para a segurança e a ordem pública, pode levantar uma objeção devidamente justificada</w:t>
            </w:r>
            <w:r w:rsidRPr="001E011B">
              <w:t>.</w:t>
            </w:r>
            <w:r w:rsidRPr="001E011B">
              <w:rPr>
                <w:b/>
                <w:i/>
              </w:rPr>
              <w:t xml:space="preserve"> </w:t>
            </w:r>
            <w:r w:rsidRPr="001E011B">
              <w:rPr>
                <w:b/>
                <w:bCs/>
                <w:i/>
                <w:iCs/>
              </w:rPr>
              <w:t>A objeção é notificada ao Estado</w:t>
            </w:r>
            <w:r w:rsidRPr="001E011B">
              <w:rPr>
                <w:b/>
                <w:bCs/>
                <w:i/>
                <w:iCs/>
              </w:rPr>
              <w:noBreakHyphen/>
              <w:t xml:space="preserve">Membro de acolhimento e, se for caso disso, aos </w:t>
            </w:r>
            <w:r w:rsidRPr="001E011B">
              <w:t>outros Estados</w:t>
            </w:r>
            <w:r w:rsidRPr="001E011B">
              <w:noBreakHyphen/>
              <w:t xml:space="preserve">Membros que </w:t>
            </w:r>
            <w:r w:rsidRPr="001E011B">
              <w:rPr>
                <w:b/>
                <w:bCs/>
                <w:i/>
                <w:iCs/>
              </w:rPr>
              <w:t>apresentaram observações e à Comissão.</w:t>
            </w:r>
            <w:r w:rsidRPr="001E011B">
              <w:rPr>
                <w:b/>
                <w:i/>
              </w:rPr>
              <w:t xml:space="preserve"> </w:t>
            </w:r>
            <w:r w:rsidRPr="001E011B">
              <w:rPr>
                <w:b/>
                <w:bCs/>
                <w:i/>
                <w:iCs/>
              </w:rPr>
              <w:t>O Estado</w:t>
            </w:r>
            <w:r w:rsidRPr="001E011B">
              <w:rPr>
                <w:b/>
                <w:bCs/>
                <w:i/>
                <w:iCs/>
              </w:rPr>
              <w:noBreakHyphen/>
              <w:t xml:space="preserve">Membro de acolhimento suspende o seu procedimento de análise até que </w:t>
            </w:r>
            <w:r w:rsidRPr="001E011B">
              <w:t xml:space="preserve">a Comissão </w:t>
            </w:r>
            <w:r w:rsidRPr="001E011B">
              <w:rPr>
                <w:b/>
                <w:bCs/>
                <w:i/>
                <w:iCs/>
              </w:rPr>
              <w:t xml:space="preserve">adote uma decisão </w:t>
            </w:r>
            <w:r w:rsidRPr="001E011B">
              <w:t>nos termos do</w:t>
            </w:r>
            <w:r w:rsidRPr="001E011B">
              <w:rPr>
                <w:b/>
                <w:bCs/>
                <w:i/>
                <w:iCs/>
              </w:rPr>
              <w:t xml:space="preserve"> n.º 9</w:t>
            </w:r>
            <w:r w:rsidRPr="001E011B">
              <w:rPr>
                <w:b/>
                <w:bCs/>
                <w:i/>
                <w:iCs/>
              </w:rPr>
              <w:noBreakHyphen/>
              <w:t>B e do n.º 9</w:t>
            </w:r>
            <w:r w:rsidRPr="001E011B">
              <w:rPr>
                <w:b/>
                <w:bCs/>
                <w:i/>
                <w:iCs/>
              </w:rPr>
              <w:noBreakHyphen/>
              <w:t xml:space="preserve">C do </w:t>
            </w:r>
            <w:r w:rsidRPr="001E011B">
              <w:t xml:space="preserve">presente </w:t>
            </w:r>
            <w:r w:rsidRPr="001E011B">
              <w:rPr>
                <w:b/>
                <w:bCs/>
                <w:i/>
                <w:iCs/>
              </w:rPr>
              <w:t>artigo.</w:t>
            </w:r>
            <w:r w:rsidRPr="001E011B">
              <w:t xml:space="preserve"> </w:t>
            </w:r>
            <w:r w:rsidRPr="001E011B">
              <w:rPr>
                <w:b/>
                <w:i/>
              </w:rPr>
              <w:t>O Estado</w:t>
            </w:r>
            <w:r w:rsidRPr="001E011B">
              <w:rPr>
                <w:b/>
                <w:i/>
              </w:rPr>
              <w:noBreakHyphen/>
              <w:t>Membro de acolhimento informa o investidor estrangeiro da suspensão.</w:t>
            </w:r>
          </w:p>
        </w:tc>
      </w:tr>
    </w:tbl>
    <w:p w14:paraId="430C0318" w14:textId="77777777" w:rsidR="00C479E3" w:rsidRPr="001E011B" w:rsidRDefault="00C479E3" w:rsidP="00C479E3"/>
    <w:p w14:paraId="3EDF7C12" w14:textId="77777777" w:rsidR="00C479E3" w:rsidRPr="001E011B" w:rsidRDefault="00C479E3" w:rsidP="00C479E3">
      <w:pPr>
        <w:pStyle w:val="AmNumberTabs"/>
      </w:pPr>
      <w:r w:rsidRPr="001E011B">
        <w:t>Alteração</w:t>
      </w:r>
      <w:r w:rsidRPr="001E011B">
        <w:tab/>
      </w:r>
      <w:r w:rsidRPr="001E011B">
        <w:tab/>
        <w:t>117</w:t>
      </w:r>
    </w:p>
    <w:p w14:paraId="1EA79BE7" w14:textId="77777777" w:rsidR="00C479E3" w:rsidRPr="001E011B" w:rsidRDefault="00C479E3" w:rsidP="00C479E3"/>
    <w:p w14:paraId="1F14ACD6" w14:textId="77777777" w:rsidR="00C479E3" w:rsidRPr="001E011B" w:rsidRDefault="00C479E3" w:rsidP="00C479E3">
      <w:pPr>
        <w:pStyle w:val="NormalBold"/>
        <w:keepNext/>
      </w:pPr>
      <w:r w:rsidRPr="001E011B">
        <w:t>Proposta de regulamento</w:t>
      </w:r>
    </w:p>
    <w:p w14:paraId="77373EE4" w14:textId="77777777" w:rsidR="00C479E3" w:rsidRPr="001E011B" w:rsidRDefault="00C479E3" w:rsidP="00C479E3">
      <w:pPr>
        <w:pStyle w:val="NormalBold"/>
      </w:pPr>
      <w:r w:rsidRPr="001E011B">
        <w:t>Artigo 7 – n.º 9</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19E474F" w14:textId="77777777" w:rsidTr="009F49C1">
        <w:trPr>
          <w:jc w:val="center"/>
        </w:trPr>
        <w:tc>
          <w:tcPr>
            <w:tcW w:w="9752" w:type="dxa"/>
            <w:gridSpan w:val="2"/>
          </w:tcPr>
          <w:p w14:paraId="1D74B707" w14:textId="77777777" w:rsidR="00C479E3" w:rsidRPr="001E011B" w:rsidRDefault="00C479E3" w:rsidP="009F49C1">
            <w:pPr>
              <w:keepNext/>
            </w:pPr>
          </w:p>
        </w:tc>
      </w:tr>
      <w:tr w:rsidR="00C479E3" w:rsidRPr="001E011B" w14:paraId="1A62ABF4" w14:textId="77777777" w:rsidTr="009F49C1">
        <w:trPr>
          <w:jc w:val="center"/>
        </w:trPr>
        <w:tc>
          <w:tcPr>
            <w:tcW w:w="4876" w:type="dxa"/>
            <w:hideMark/>
          </w:tcPr>
          <w:p w14:paraId="50226B47" w14:textId="77777777" w:rsidR="00C479E3" w:rsidRPr="001E011B" w:rsidRDefault="00C479E3" w:rsidP="009F49C1">
            <w:pPr>
              <w:pStyle w:val="ColumnHeading"/>
              <w:keepNext/>
            </w:pPr>
            <w:r w:rsidRPr="001E011B">
              <w:t>Texto da Comissão</w:t>
            </w:r>
          </w:p>
        </w:tc>
        <w:tc>
          <w:tcPr>
            <w:tcW w:w="4876" w:type="dxa"/>
            <w:hideMark/>
          </w:tcPr>
          <w:p w14:paraId="537A6ADE" w14:textId="77777777" w:rsidR="00C479E3" w:rsidRPr="001E011B" w:rsidRDefault="00C479E3" w:rsidP="009F49C1">
            <w:pPr>
              <w:pStyle w:val="ColumnHeading"/>
              <w:keepNext/>
            </w:pPr>
            <w:r w:rsidRPr="001E011B">
              <w:t>Alteração</w:t>
            </w:r>
          </w:p>
        </w:tc>
      </w:tr>
      <w:tr w:rsidR="00C479E3" w:rsidRPr="001E011B" w14:paraId="031EF512" w14:textId="77777777" w:rsidTr="009F49C1">
        <w:trPr>
          <w:jc w:val="center"/>
        </w:trPr>
        <w:tc>
          <w:tcPr>
            <w:tcW w:w="4876" w:type="dxa"/>
          </w:tcPr>
          <w:p w14:paraId="566B794B" w14:textId="77777777" w:rsidR="00C479E3" w:rsidRPr="001E011B" w:rsidRDefault="00C479E3" w:rsidP="009F49C1">
            <w:pPr>
              <w:pStyle w:val="Normal6"/>
            </w:pPr>
          </w:p>
        </w:tc>
        <w:tc>
          <w:tcPr>
            <w:tcW w:w="4876" w:type="dxa"/>
            <w:hideMark/>
          </w:tcPr>
          <w:p w14:paraId="74192149" w14:textId="77777777" w:rsidR="00C479E3" w:rsidRPr="001E011B" w:rsidRDefault="00C479E3" w:rsidP="009F49C1">
            <w:pPr>
              <w:pStyle w:val="Normal6"/>
              <w:rPr>
                <w:szCs w:val="24"/>
              </w:rPr>
            </w:pPr>
            <w:r w:rsidRPr="001E011B">
              <w:rPr>
                <w:b/>
                <w:i/>
              </w:rPr>
              <w:t>9</w:t>
            </w:r>
            <w:r w:rsidRPr="001E011B">
              <w:rPr>
                <w:b/>
                <w:i/>
              </w:rPr>
              <w:noBreakHyphen/>
              <w:t>A.</w:t>
            </w:r>
            <w:r w:rsidRPr="001E011B">
              <w:rPr>
                <w:b/>
                <w:i/>
              </w:rPr>
              <w:tab/>
              <w:t>Se um Estado</w:t>
            </w:r>
            <w:r w:rsidRPr="001E011B">
              <w:rPr>
                <w:b/>
                <w:i/>
              </w:rPr>
              <w:noBreakHyphen/>
              <w:t>Membro ou a Comissão levantar uma objeção em conformidade com o n.º 9 do presente artigo, e sem prejuízo do artigo 346.º, n.º 1, alínea a), do TFUE, o Estado</w:t>
            </w:r>
            <w:r w:rsidRPr="001E011B">
              <w:rPr>
                <w:b/>
                <w:i/>
              </w:rPr>
              <w:noBreakHyphen/>
              <w:t>Membro de acolhimento transmite à Comissão todos os documentos e informações em que a decisão prevista se baseia. O Estado</w:t>
            </w:r>
            <w:r w:rsidRPr="001E011B">
              <w:rPr>
                <w:b/>
                <w:i/>
              </w:rPr>
              <w:noBreakHyphen/>
              <w:t xml:space="preserve">Membro que levantou a objeção nos termos do n.º 9 do presente artigo transmite todos os documentos e informações em que a sua objeção se baseia. </w:t>
            </w:r>
          </w:p>
        </w:tc>
      </w:tr>
    </w:tbl>
    <w:p w14:paraId="55AC5747" w14:textId="77777777" w:rsidR="00C479E3" w:rsidRPr="001E011B" w:rsidRDefault="00C479E3" w:rsidP="00C479E3"/>
    <w:p w14:paraId="4F9D3149" w14:textId="77777777" w:rsidR="00C479E3" w:rsidRPr="001E011B" w:rsidRDefault="00C479E3" w:rsidP="00C479E3">
      <w:pPr>
        <w:pStyle w:val="AmNumberTabs"/>
      </w:pPr>
      <w:r w:rsidRPr="001E011B">
        <w:t>Alteração</w:t>
      </w:r>
      <w:r w:rsidRPr="001E011B">
        <w:tab/>
      </w:r>
      <w:r w:rsidRPr="001E011B">
        <w:tab/>
        <w:t>118</w:t>
      </w:r>
    </w:p>
    <w:p w14:paraId="5C789CFA" w14:textId="77777777" w:rsidR="00C479E3" w:rsidRPr="001E011B" w:rsidRDefault="00C479E3" w:rsidP="00C479E3"/>
    <w:p w14:paraId="1A2B0C66" w14:textId="77777777" w:rsidR="00C479E3" w:rsidRPr="001E011B" w:rsidRDefault="00C479E3" w:rsidP="00C479E3">
      <w:pPr>
        <w:pStyle w:val="NormalBold"/>
        <w:keepNext/>
      </w:pPr>
      <w:r w:rsidRPr="001E011B">
        <w:t>Proposta de regulamento</w:t>
      </w:r>
    </w:p>
    <w:p w14:paraId="008755EA" w14:textId="77777777" w:rsidR="00C479E3" w:rsidRPr="001E011B" w:rsidRDefault="00C479E3" w:rsidP="00C479E3">
      <w:pPr>
        <w:pStyle w:val="NormalBold"/>
      </w:pPr>
      <w:r w:rsidRPr="001E011B">
        <w:t>Artigo 7 – n.º 9</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E4CFD7C" w14:textId="77777777" w:rsidTr="009F49C1">
        <w:trPr>
          <w:jc w:val="center"/>
        </w:trPr>
        <w:tc>
          <w:tcPr>
            <w:tcW w:w="9752" w:type="dxa"/>
            <w:gridSpan w:val="2"/>
          </w:tcPr>
          <w:p w14:paraId="62F78F9A" w14:textId="77777777" w:rsidR="00C479E3" w:rsidRPr="001E011B" w:rsidRDefault="00C479E3" w:rsidP="009F49C1">
            <w:pPr>
              <w:keepNext/>
            </w:pPr>
          </w:p>
        </w:tc>
      </w:tr>
      <w:tr w:rsidR="00C479E3" w:rsidRPr="001E011B" w14:paraId="7636EE87" w14:textId="77777777" w:rsidTr="009F49C1">
        <w:trPr>
          <w:jc w:val="center"/>
        </w:trPr>
        <w:tc>
          <w:tcPr>
            <w:tcW w:w="4876" w:type="dxa"/>
            <w:hideMark/>
          </w:tcPr>
          <w:p w14:paraId="7AA54A9F" w14:textId="77777777" w:rsidR="00C479E3" w:rsidRPr="001E011B" w:rsidRDefault="00C479E3" w:rsidP="009F49C1">
            <w:pPr>
              <w:pStyle w:val="ColumnHeading"/>
              <w:keepNext/>
            </w:pPr>
            <w:r w:rsidRPr="001E011B">
              <w:t>Texto da Comissão</w:t>
            </w:r>
          </w:p>
        </w:tc>
        <w:tc>
          <w:tcPr>
            <w:tcW w:w="4876" w:type="dxa"/>
            <w:hideMark/>
          </w:tcPr>
          <w:p w14:paraId="322CA807" w14:textId="77777777" w:rsidR="00C479E3" w:rsidRPr="001E011B" w:rsidRDefault="00C479E3" w:rsidP="009F49C1">
            <w:pPr>
              <w:pStyle w:val="ColumnHeading"/>
              <w:keepNext/>
            </w:pPr>
            <w:r w:rsidRPr="001E011B">
              <w:t>Alteração</w:t>
            </w:r>
          </w:p>
        </w:tc>
      </w:tr>
      <w:tr w:rsidR="00C479E3" w:rsidRPr="001E011B" w14:paraId="28DB13EC" w14:textId="77777777" w:rsidTr="009F49C1">
        <w:trPr>
          <w:jc w:val="center"/>
        </w:trPr>
        <w:tc>
          <w:tcPr>
            <w:tcW w:w="4876" w:type="dxa"/>
          </w:tcPr>
          <w:p w14:paraId="3469B704" w14:textId="77777777" w:rsidR="00C479E3" w:rsidRPr="001E011B" w:rsidRDefault="00C479E3" w:rsidP="009F49C1">
            <w:pPr>
              <w:pStyle w:val="Normal6"/>
            </w:pPr>
          </w:p>
        </w:tc>
        <w:tc>
          <w:tcPr>
            <w:tcW w:w="4876" w:type="dxa"/>
            <w:hideMark/>
          </w:tcPr>
          <w:p w14:paraId="569EE599" w14:textId="77777777" w:rsidR="00C479E3" w:rsidRPr="001E011B" w:rsidRDefault="00C479E3" w:rsidP="009F49C1">
            <w:pPr>
              <w:pStyle w:val="Normal6"/>
              <w:rPr>
                <w:szCs w:val="24"/>
              </w:rPr>
            </w:pPr>
            <w:r w:rsidRPr="001E011B">
              <w:rPr>
                <w:b/>
                <w:i/>
              </w:rPr>
              <w:t>9</w:t>
            </w:r>
            <w:r w:rsidRPr="001E011B">
              <w:rPr>
                <w:b/>
                <w:i/>
              </w:rPr>
              <w:noBreakHyphen/>
              <w:t>B.</w:t>
            </w:r>
            <w:r w:rsidRPr="001E011B">
              <w:rPr>
                <w:b/>
                <w:i/>
              </w:rPr>
              <w:tab/>
              <w:t>Se, à luz dos critérios estabelecidos no artigo 13.º, dos documentos e das informações recebidos nos termos do n.º 9</w:t>
            </w:r>
            <w:r w:rsidRPr="001E011B">
              <w:rPr>
                <w:b/>
                <w:i/>
              </w:rPr>
              <w:noBreakHyphen/>
              <w:t>A do presente artigo, assim como, quando aplicável, das observações apresentadas pelos Estados</w:t>
            </w:r>
            <w:r w:rsidRPr="001E011B">
              <w:rPr>
                <w:b/>
                <w:i/>
              </w:rPr>
              <w:noBreakHyphen/>
              <w:t>Membros nos termos do artigo 7.º, n.º 1, ou do artigo 9.º, n.º 7, a Comissão concluir que a decisão de análise prevista, modificada pelo Estado</w:t>
            </w:r>
            <w:r w:rsidRPr="001E011B">
              <w:rPr>
                <w:b/>
                <w:i/>
              </w:rPr>
              <w:noBreakHyphen/>
              <w:t>Membro de acolhimento, se for caso disso, é adequada para fazer face de forma eficaz ao efeito potencial do investimento estrangeiro na segurança e na ordem pública, decide não se opor à adoção da decisão de análise prevista pelo Estado</w:t>
            </w:r>
            <w:r w:rsidRPr="001E011B">
              <w:rPr>
                <w:b/>
                <w:i/>
              </w:rPr>
              <w:noBreakHyphen/>
              <w:t>Membro.</w:t>
            </w:r>
          </w:p>
        </w:tc>
      </w:tr>
    </w:tbl>
    <w:p w14:paraId="77980971" w14:textId="77777777" w:rsidR="00C479E3" w:rsidRPr="001E011B" w:rsidRDefault="00C479E3" w:rsidP="00C479E3"/>
    <w:p w14:paraId="1EAF238C" w14:textId="77777777" w:rsidR="00C479E3" w:rsidRPr="001E011B" w:rsidRDefault="00C479E3" w:rsidP="00C479E3">
      <w:pPr>
        <w:pStyle w:val="AmNumberTabs"/>
      </w:pPr>
      <w:r w:rsidRPr="001E011B">
        <w:t>Alteração</w:t>
      </w:r>
      <w:r w:rsidRPr="001E011B">
        <w:tab/>
      </w:r>
      <w:r w:rsidRPr="001E011B">
        <w:tab/>
        <w:t>119</w:t>
      </w:r>
    </w:p>
    <w:p w14:paraId="3FF37020" w14:textId="77777777" w:rsidR="00C479E3" w:rsidRPr="001E011B" w:rsidRDefault="00C479E3" w:rsidP="00C479E3"/>
    <w:p w14:paraId="7921534A" w14:textId="77777777" w:rsidR="00C479E3" w:rsidRPr="001E011B" w:rsidRDefault="00C479E3" w:rsidP="00C479E3">
      <w:pPr>
        <w:pStyle w:val="NormalBold"/>
        <w:keepNext/>
      </w:pPr>
      <w:r w:rsidRPr="001E011B">
        <w:t>Proposta de regulamento</w:t>
      </w:r>
    </w:p>
    <w:p w14:paraId="0E852BA8" w14:textId="77777777" w:rsidR="00C479E3" w:rsidRPr="001E011B" w:rsidRDefault="00C479E3" w:rsidP="00C479E3">
      <w:pPr>
        <w:pStyle w:val="NormalBold"/>
      </w:pPr>
      <w:r w:rsidRPr="001E011B">
        <w:t>Artigo 7 – n.º 9</w:t>
      </w:r>
      <w:r w:rsidRPr="001E011B">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40BA8EA" w14:textId="77777777" w:rsidTr="009F49C1">
        <w:trPr>
          <w:jc w:val="center"/>
        </w:trPr>
        <w:tc>
          <w:tcPr>
            <w:tcW w:w="9752" w:type="dxa"/>
            <w:gridSpan w:val="2"/>
          </w:tcPr>
          <w:p w14:paraId="25E8838E" w14:textId="77777777" w:rsidR="00C479E3" w:rsidRPr="001E011B" w:rsidRDefault="00C479E3" w:rsidP="009F49C1">
            <w:pPr>
              <w:keepNext/>
            </w:pPr>
          </w:p>
        </w:tc>
      </w:tr>
      <w:tr w:rsidR="00C479E3" w:rsidRPr="001E011B" w14:paraId="659F23C1" w14:textId="77777777" w:rsidTr="009F49C1">
        <w:trPr>
          <w:jc w:val="center"/>
        </w:trPr>
        <w:tc>
          <w:tcPr>
            <w:tcW w:w="4876" w:type="dxa"/>
            <w:hideMark/>
          </w:tcPr>
          <w:p w14:paraId="2E5BFA0B" w14:textId="77777777" w:rsidR="00C479E3" w:rsidRPr="001E011B" w:rsidRDefault="00C479E3" w:rsidP="009F49C1">
            <w:pPr>
              <w:pStyle w:val="ColumnHeading"/>
              <w:keepNext/>
            </w:pPr>
            <w:r w:rsidRPr="001E011B">
              <w:t>Texto da Comissão</w:t>
            </w:r>
          </w:p>
        </w:tc>
        <w:tc>
          <w:tcPr>
            <w:tcW w:w="4876" w:type="dxa"/>
            <w:hideMark/>
          </w:tcPr>
          <w:p w14:paraId="19943417" w14:textId="77777777" w:rsidR="00C479E3" w:rsidRPr="001E011B" w:rsidRDefault="00C479E3" w:rsidP="009F49C1">
            <w:pPr>
              <w:pStyle w:val="ColumnHeading"/>
              <w:keepNext/>
            </w:pPr>
            <w:r w:rsidRPr="001E011B">
              <w:t>Alteração</w:t>
            </w:r>
          </w:p>
        </w:tc>
      </w:tr>
      <w:tr w:rsidR="00C479E3" w:rsidRPr="001E011B" w14:paraId="1DAA3AEB" w14:textId="77777777" w:rsidTr="009F49C1">
        <w:trPr>
          <w:jc w:val="center"/>
        </w:trPr>
        <w:tc>
          <w:tcPr>
            <w:tcW w:w="4876" w:type="dxa"/>
          </w:tcPr>
          <w:p w14:paraId="252B954E" w14:textId="77777777" w:rsidR="00C479E3" w:rsidRPr="001E011B" w:rsidRDefault="00C479E3" w:rsidP="009F49C1">
            <w:pPr>
              <w:pStyle w:val="Normal6"/>
            </w:pPr>
          </w:p>
        </w:tc>
        <w:tc>
          <w:tcPr>
            <w:tcW w:w="4876" w:type="dxa"/>
            <w:hideMark/>
          </w:tcPr>
          <w:p w14:paraId="140BA449" w14:textId="77777777" w:rsidR="00C479E3" w:rsidRPr="001E011B" w:rsidRDefault="00C479E3" w:rsidP="009F49C1">
            <w:pPr>
              <w:pStyle w:val="Normal6"/>
              <w:rPr>
                <w:szCs w:val="24"/>
              </w:rPr>
            </w:pPr>
            <w:r w:rsidRPr="001E011B">
              <w:rPr>
                <w:b/>
                <w:i/>
              </w:rPr>
              <w:t>9</w:t>
            </w:r>
            <w:r w:rsidRPr="001E011B">
              <w:rPr>
                <w:b/>
                <w:i/>
              </w:rPr>
              <w:noBreakHyphen/>
              <w:t>C.</w:t>
            </w:r>
            <w:r w:rsidRPr="001E011B">
              <w:rPr>
                <w:b/>
                <w:i/>
              </w:rPr>
              <w:tab/>
              <w:t>Se a Comissão constatar que a decisão de análise prevista do Estado</w:t>
            </w:r>
            <w:r w:rsidRPr="001E011B">
              <w:rPr>
                <w:b/>
                <w:i/>
              </w:rPr>
              <w:noBreakHyphen/>
              <w:t xml:space="preserve">Membro de acolhimento a que se refere o n.º 8 não atenua adequadamente os riscos para a segurança e a ordem pública, adota uma decisão com vista a: </w:t>
            </w:r>
          </w:p>
        </w:tc>
      </w:tr>
      <w:tr w:rsidR="00C479E3" w:rsidRPr="001E011B" w14:paraId="020CC37E" w14:textId="77777777" w:rsidTr="009F49C1">
        <w:trPr>
          <w:jc w:val="center"/>
        </w:trPr>
        <w:tc>
          <w:tcPr>
            <w:tcW w:w="4876" w:type="dxa"/>
          </w:tcPr>
          <w:p w14:paraId="26A31E44" w14:textId="77777777" w:rsidR="00C479E3" w:rsidRPr="001E011B" w:rsidRDefault="00C479E3" w:rsidP="009F49C1">
            <w:pPr>
              <w:pStyle w:val="Normal6"/>
            </w:pPr>
          </w:p>
        </w:tc>
        <w:tc>
          <w:tcPr>
            <w:tcW w:w="4876" w:type="dxa"/>
            <w:hideMark/>
          </w:tcPr>
          <w:p w14:paraId="5ACCE8D3" w14:textId="77777777" w:rsidR="00C479E3" w:rsidRPr="001E011B" w:rsidRDefault="00C479E3" w:rsidP="009F49C1">
            <w:pPr>
              <w:pStyle w:val="Normal6"/>
              <w:rPr>
                <w:szCs w:val="24"/>
              </w:rPr>
            </w:pPr>
            <w:r w:rsidRPr="001E011B">
              <w:rPr>
                <w:b/>
                <w:i/>
              </w:rPr>
              <w:t xml:space="preserve">(a) </w:t>
            </w:r>
            <w:r w:rsidRPr="001E011B">
              <w:tab/>
            </w:r>
            <w:r w:rsidRPr="001E011B">
              <w:rPr>
                <w:b/>
                <w:i/>
              </w:rPr>
              <w:t>Autorizar o investimento estrangeiro sujeito a medidas de atenuação, ou</w:t>
            </w:r>
          </w:p>
        </w:tc>
      </w:tr>
      <w:tr w:rsidR="00C479E3" w:rsidRPr="001E011B" w14:paraId="6A960D2C" w14:textId="77777777" w:rsidTr="009F49C1">
        <w:trPr>
          <w:jc w:val="center"/>
        </w:trPr>
        <w:tc>
          <w:tcPr>
            <w:tcW w:w="4876" w:type="dxa"/>
          </w:tcPr>
          <w:p w14:paraId="3EB46E46" w14:textId="77777777" w:rsidR="00C479E3" w:rsidRPr="001E011B" w:rsidRDefault="00C479E3" w:rsidP="009F49C1">
            <w:pPr>
              <w:pStyle w:val="Normal6"/>
            </w:pPr>
          </w:p>
        </w:tc>
        <w:tc>
          <w:tcPr>
            <w:tcW w:w="4876" w:type="dxa"/>
            <w:hideMark/>
          </w:tcPr>
          <w:p w14:paraId="2AF7416F" w14:textId="77777777" w:rsidR="00C479E3" w:rsidRPr="001E011B" w:rsidRDefault="00C479E3" w:rsidP="009F49C1">
            <w:pPr>
              <w:pStyle w:val="Normal6"/>
              <w:rPr>
                <w:szCs w:val="24"/>
              </w:rPr>
            </w:pPr>
            <w:r w:rsidRPr="001E011B">
              <w:rPr>
                <w:b/>
                <w:i/>
              </w:rPr>
              <w:t xml:space="preserve">(b) </w:t>
            </w:r>
            <w:r w:rsidRPr="001E011B">
              <w:tab/>
            </w:r>
            <w:r w:rsidRPr="001E011B">
              <w:rPr>
                <w:b/>
                <w:i/>
              </w:rPr>
              <w:t xml:space="preserve">Proibir o investimento estrangeiro, se concluir que os riscos para a segurança e a ordem pública da União não podem ser adequadamente eliminados através de medidas de atenuação. </w:t>
            </w:r>
          </w:p>
        </w:tc>
      </w:tr>
      <w:tr w:rsidR="00C479E3" w:rsidRPr="001E011B" w14:paraId="54B068FA" w14:textId="77777777" w:rsidTr="009F49C1">
        <w:trPr>
          <w:jc w:val="center"/>
        </w:trPr>
        <w:tc>
          <w:tcPr>
            <w:tcW w:w="4876" w:type="dxa"/>
          </w:tcPr>
          <w:p w14:paraId="198446A0" w14:textId="77777777" w:rsidR="00C479E3" w:rsidRPr="001E011B" w:rsidRDefault="00C479E3" w:rsidP="009F49C1">
            <w:pPr>
              <w:pStyle w:val="Normal6"/>
            </w:pPr>
          </w:p>
        </w:tc>
        <w:tc>
          <w:tcPr>
            <w:tcW w:w="4876" w:type="dxa"/>
            <w:hideMark/>
          </w:tcPr>
          <w:p w14:paraId="02962259" w14:textId="77777777" w:rsidR="00C479E3" w:rsidRPr="001E011B" w:rsidRDefault="00C479E3" w:rsidP="009F49C1">
            <w:pPr>
              <w:pStyle w:val="Normal6"/>
              <w:rPr>
                <w:szCs w:val="24"/>
              </w:rPr>
            </w:pPr>
            <w:r w:rsidRPr="001E011B">
              <w:rPr>
                <w:b/>
                <w:i/>
              </w:rPr>
              <w:t>A decisão referida no primeiro parágrafo deve respeitar o princípio da proporcionalidade</w:t>
            </w:r>
            <w:r w:rsidRPr="001E011B">
              <w:rPr>
                <w:b/>
                <w:bCs/>
                <w:i/>
                <w:iCs/>
              </w:rPr>
              <w:t>, basear</w:t>
            </w:r>
            <w:r w:rsidRPr="001E011B">
              <w:rPr>
                <w:b/>
                <w:bCs/>
                <w:i/>
                <w:iCs/>
              </w:rPr>
              <w:noBreakHyphen/>
              <w:t>se em riscos documentados</w:t>
            </w:r>
            <w:r w:rsidRPr="001E011B">
              <w:rPr>
                <w:b/>
                <w:i/>
              </w:rPr>
              <w:t xml:space="preserve"> e ter em conta todas as circunstâncias do investimento estrangeiro.</w:t>
            </w:r>
          </w:p>
        </w:tc>
      </w:tr>
    </w:tbl>
    <w:p w14:paraId="0EB824F4" w14:textId="77777777" w:rsidR="00C479E3" w:rsidRPr="001E011B" w:rsidRDefault="00C479E3" w:rsidP="00C479E3"/>
    <w:p w14:paraId="496E5EDC" w14:textId="77777777" w:rsidR="00C479E3" w:rsidRPr="001E011B" w:rsidRDefault="00C479E3" w:rsidP="00C479E3">
      <w:pPr>
        <w:pStyle w:val="AmNumberTabs"/>
      </w:pPr>
      <w:r w:rsidRPr="001E011B">
        <w:t>Alteração</w:t>
      </w:r>
      <w:r w:rsidRPr="001E011B">
        <w:tab/>
      </w:r>
      <w:r w:rsidRPr="001E011B">
        <w:tab/>
        <w:t>120</w:t>
      </w:r>
    </w:p>
    <w:p w14:paraId="2A39FCEF" w14:textId="77777777" w:rsidR="00C479E3" w:rsidRPr="001E011B" w:rsidRDefault="00C479E3" w:rsidP="00C479E3"/>
    <w:p w14:paraId="0DA91C97" w14:textId="77777777" w:rsidR="00C479E3" w:rsidRPr="001E011B" w:rsidRDefault="00C479E3" w:rsidP="00C479E3">
      <w:pPr>
        <w:pStyle w:val="NormalBold"/>
        <w:keepNext/>
      </w:pPr>
      <w:r w:rsidRPr="001E011B">
        <w:t>Proposta de regulamento</w:t>
      </w:r>
    </w:p>
    <w:p w14:paraId="2BBA9670" w14:textId="77777777" w:rsidR="00C479E3" w:rsidRPr="001E011B" w:rsidRDefault="00C479E3" w:rsidP="00C479E3">
      <w:pPr>
        <w:pStyle w:val="NormalBold"/>
      </w:pPr>
      <w:r w:rsidRPr="001E011B">
        <w:t>Artigo 7 – n.º 9</w:t>
      </w:r>
      <w:r w:rsidRPr="001E011B">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791165B" w14:textId="77777777" w:rsidTr="009F49C1">
        <w:trPr>
          <w:jc w:val="center"/>
        </w:trPr>
        <w:tc>
          <w:tcPr>
            <w:tcW w:w="9752" w:type="dxa"/>
            <w:gridSpan w:val="2"/>
          </w:tcPr>
          <w:p w14:paraId="302A0867" w14:textId="77777777" w:rsidR="00C479E3" w:rsidRPr="001E011B" w:rsidRDefault="00C479E3" w:rsidP="009F49C1">
            <w:pPr>
              <w:keepNext/>
            </w:pPr>
          </w:p>
        </w:tc>
      </w:tr>
      <w:tr w:rsidR="00C479E3" w:rsidRPr="001E011B" w14:paraId="0BE04940" w14:textId="77777777" w:rsidTr="009F49C1">
        <w:trPr>
          <w:jc w:val="center"/>
        </w:trPr>
        <w:tc>
          <w:tcPr>
            <w:tcW w:w="4876" w:type="dxa"/>
            <w:hideMark/>
          </w:tcPr>
          <w:p w14:paraId="74139113" w14:textId="77777777" w:rsidR="00C479E3" w:rsidRPr="001E011B" w:rsidRDefault="00C479E3" w:rsidP="009F49C1">
            <w:pPr>
              <w:pStyle w:val="ColumnHeading"/>
              <w:keepNext/>
            </w:pPr>
            <w:r w:rsidRPr="001E011B">
              <w:t>Texto da Comissão</w:t>
            </w:r>
          </w:p>
        </w:tc>
        <w:tc>
          <w:tcPr>
            <w:tcW w:w="4876" w:type="dxa"/>
            <w:hideMark/>
          </w:tcPr>
          <w:p w14:paraId="2DB174F3" w14:textId="77777777" w:rsidR="00C479E3" w:rsidRPr="001E011B" w:rsidRDefault="00C479E3" w:rsidP="009F49C1">
            <w:pPr>
              <w:pStyle w:val="ColumnHeading"/>
              <w:keepNext/>
            </w:pPr>
            <w:r w:rsidRPr="001E011B">
              <w:t>Alteração</w:t>
            </w:r>
          </w:p>
        </w:tc>
      </w:tr>
      <w:tr w:rsidR="00C479E3" w:rsidRPr="001E011B" w14:paraId="4CCFA0A5" w14:textId="77777777" w:rsidTr="009F49C1">
        <w:trPr>
          <w:jc w:val="center"/>
        </w:trPr>
        <w:tc>
          <w:tcPr>
            <w:tcW w:w="4876" w:type="dxa"/>
          </w:tcPr>
          <w:p w14:paraId="3666CDDA" w14:textId="77777777" w:rsidR="00C479E3" w:rsidRPr="001E011B" w:rsidRDefault="00C479E3" w:rsidP="009F49C1">
            <w:pPr>
              <w:pStyle w:val="Normal6"/>
            </w:pPr>
          </w:p>
        </w:tc>
        <w:tc>
          <w:tcPr>
            <w:tcW w:w="4876" w:type="dxa"/>
            <w:hideMark/>
          </w:tcPr>
          <w:p w14:paraId="20F4077A" w14:textId="77777777" w:rsidR="00C479E3" w:rsidRPr="001E011B" w:rsidRDefault="00C479E3" w:rsidP="009F49C1">
            <w:pPr>
              <w:pStyle w:val="Normal6"/>
              <w:rPr>
                <w:szCs w:val="24"/>
              </w:rPr>
            </w:pPr>
            <w:r w:rsidRPr="001E011B">
              <w:rPr>
                <w:b/>
                <w:i/>
              </w:rPr>
              <w:t>9</w:t>
            </w:r>
            <w:r w:rsidRPr="001E011B">
              <w:rPr>
                <w:b/>
                <w:i/>
              </w:rPr>
              <w:noBreakHyphen/>
              <w:t>D.</w:t>
            </w:r>
            <w:r w:rsidRPr="001E011B">
              <w:rPr>
                <w:b/>
                <w:i/>
              </w:rPr>
              <w:tab/>
              <w:t>As decisões adotadas nos termos do n.º 9</w:t>
            </w:r>
            <w:r w:rsidRPr="001E011B">
              <w:rPr>
                <w:b/>
                <w:i/>
              </w:rPr>
              <w:noBreakHyphen/>
              <w:t>B são dirigidas ao Estados</w:t>
            </w:r>
            <w:r w:rsidRPr="001E011B">
              <w:rPr>
                <w:b/>
                <w:i/>
              </w:rPr>
              <w:noBreakHyphen/>
              <w:t>Membro de acolhimento. A Comissão notifica o Estado</w:t>
            </w:r>
            <w:r w:rsidRPr="001E011B">
              <w:rPr>
                <w:b/>
                <w:i/>
              </w:rPr>
              <w:noBreakHyphen/>
              <w:t>Membro de acolhimento e informa os Estados</w:t>
            </w:r>
            <w:r w:rsidRPr="001E011B">
              <w:rPr>
                <w:b/>
                <w:i/>
              </w:rPr>
              <w:noBreakHyphen/>
              <w:t>Membros que apresentaram observações nos termos do n.º 1.</w:t>
            </w:r>
          </w:p>
        </w:tc>
      </w:tr>
      <w:tr w:rsidR="00C479E3" w:rsidRPr="001E011B" w14:paraId="1386538B" w14:textId="77777777" w:rsidTr="009F49C1">
        <w:trPr>
          <w:jc w:val="center"/>
        </w:trPr>
        <w:tc>
          <w:tcPr>
            <w:tcW w:w="4876" w:type="dxa"/>
          </w:tcPr>
          <w:p w14:paraId="5452C52A" w14:textId="77777777" w:rsidR="00C479E3" w:rsidRPr="001E011B" w:rsidRDefault="00C479E3" w:rsidP="009F49C1">
            <w:pPr>
              <w:pStyle w:val="Normal6"/>
            </w:pPr>
          </w:p>
        </w:tc>
        <w:tc>
          <w:tcPr>
            <w:tcW w:w="4876" w:type="dxa"/>
            <w:hideMark/>
          </w:tcPr>
          <w:p w14:paraId="0662B354" w14:textId="77777777" w:rsidR="00C479E3" w:rsidRPr="001E011B" w:rsidRDefault="00C479E3" w:rsidP="009F49C1">
            <w:pPr>
              <w:pStyle w:val="Normal6"/>
              <w:rPr>
                <w:szCs w:val="24"/>
              </w:rPr>
            </w:pPr>
            <w:r w:rsidRPr="001E011B">
              <w:rPr>
                <w:b/>
                <w:i/>
              </w:rPr>
              <w:t>As decisões adotadas nos termos do n.º 9</w:t>
            </w:r>
            <w:r w:rsidRPr="001E011B">
              <w:rPr>
                <w:b/>
                <w:i/>
              </w:rPr>
              <w:noBreakHyphen/>
              <w:t>C são dirigidas ao investidor estrangeiro. A Comissão notifica o Estado</w:t>
            </w:r>
            <w:r w:rsidRPr="001E011B">
              <w:rPr>
                <w:b/>
                <w:i/>
              </w:rPr>
              <w:noBreakHyphen/>
              <w:t>Membro de acolhimento e os Estados</w:t>
            </w:r>
            <w:r w:rsidRPr="001E011B">
              <w:rPr>
                <w:b/>
                <w:i/>
              </w:rPr>
              <w:noBreakHyphen/>
              <w:t>Membros que apresentaram observações nos termos do n.º 1 e informa a entidade visada da União.</w:t>
            </w:r>
          </w:p>
        </w:tc>
      </w:tr>
    </w:tbl>
    <w:p w14:paraId="233FAD8D" w14:textId="77777777" w:rsidR="00C479E3" w:rsidRPr="001E011B" w:rsidRDefault="00C479E3" w:rsidP="00C479E3"/>
    <w:p w14:paraId="5CF1BA96" w14:textId="77777777" w:rsidR="00C479E3" w:rsidRPr="001E011B" w:rsidRDefault="00C479E3" w:rsidP="00C479E3">
      <w:pPr>
        <w:pStyle w:val="AmNumberTabs"/>
      </w:pPr>
      <w:r w:rsidRPr="001E011B">
        <w:lastRenderedPageBreak/>
        <w:t>Alteração</w:t>
      </w:r>
      <w:r w:rsidRPr="001E011B">
        <w:tab/>
      </w:r>
      <w:r w:rsidRPr="001E011B">
        <w:tab/>
        <w:t>121</w:t>
      </w:r>
    </w:p>
    <w:p w14:paraId="408FE775" w14:textId="77777777" w:rsidR="00C479E3" w:rsidRPr="001E011B" w:rsidRDefault="00C479E3" w:rsidP="00C479E3"/>
    <w:p w14:paraId="6BAF3A9C" w14:textId="77777777" w:rsidR="00C479E3" w:rsidRPr="001E011B" w:rsidRDefault="00C479E3" w:rsidP="00C479E3">
      <w:pPr>
        <w:pStyle w:val="NormalBold"/>
        <w:keepNext/>
      </w:pPr>
      <w:r w:rsidRPr="001E011B">
        <w:t>Proposta de regulamento</w:t>
      </w:r>
    </w:p>
    <w:p w14:paraId="3C685AF9" w14:textId="77777777" w:rsidR="00C479E3" w:rsidRPr="001E011B" w:rsidRDefault="00C479E3" w:rsidP="00C479E3">
      <w:pPr>
        <w:pStyle w:val="NormalBold"/>
      </w:pPr>
      <w:r w:rsidRPr="001E011B">
        <w:t>Artigo 7 – n.º 9</w:t>
      </w:r>
      <w:r w:rsidRPr="001E011B">
        <w:noBreakHyphen/>
        <w:t>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C082BA1" w14:textId="77777777" w:rsidTr="009F49C1">
        <w:trPr>
          <w:jc w:val="center"/>
        </w:trPr>
        <w:tc>
          <w:tcPr>
            <w:tcW w:w="9752" w:type="dxa"/>
            <w:gridSpan w:val="2"/>
          </w:tcPr>
          <w:p w14:paraId="0A76D64E" w14:textId="77777777" w:rsidR="00C479E3" w:rsidRPr="001E011B" w:rsidRDefault="00C479E3" w:rsidP="009F49C1">
            <w:pPr>
              <w:keepNext/>
            </w:pPr>
          </w:p>
        </w:tc>
      </w:tr>
      <w:tr w:rsidR="00C479E3" w:rsidRPr="001E011B" w14:paraId="3B3D6F3A" w14:textId="77777777" w:rsidTr="009F49C1">
        <w:trPr>
          <w:jc w:val="center"/>
        </w:trPr>
        <w:tc>
          <w:tcPr>
            <w:tcW w:w="4876" w:type="dxa"/>
            <w:hideMark/>
          </w:tcPr>
          <w:p w14:paraId="307E894B" w14:textId="77777777" w:rsidR="00C479E3" w:rsidRPr="001E011B" w:rsidRDefault="00C479E3" w:rsidP="009F49C1">
            <w:pPr>
              <w:pStyle w:val="ColumnHeading"/>
              <w:keepNext/>
            </w:pPr>
            <w:r w:rsidRPr="001E011B">
              <w:t>Texto da Comissão</w:t>
            </w:r>
          </w:p>
        </w:tc>
        <w:tc>
          <w:tcPr>
            <w:tcW w:w="4876" w:type="dxa"/>
            <w:hideMark/>
          </w:tcPr>
          <w:p w14:paraId="0165D8DE" w14:textId="77777777" w:rsidR="00C479E3" w:rsidRPr="001E011B" w:rsidRDefault="00C479E3" w:rsidP="009F49C1">
            <w:pPr>
              <w:pStyle w:val="ColumnHeading"/>
              <w:keepNext/>
            </w:pPr>
            <w:r w:rsidRPr="001E011B">
              <w:t>Alteração</w:t>
            </w:r>
          </w:p>
        </w:tc>
      </w:tr>
      <w:tr w:rsidR="00C479E3" w:rsidRPr="001E011B" w14:paraId="427D7601" w14:textId="77777777" w:rsidTr="009F49C1">
        <w:trPr>
          <w:jc w:val="center"/>
        </w:trPr>
        <w:tc>
          <w:tcPr>
            <w:tcW w:w="4876" w:type="dxa"/>
          </w:tcPr>
          <w:p w14:paraId="3EE0CEDA" w14:textId="77777777" w:rsidR="00C479E3" w:rsidRPr="001E011B" w:rsidRDefault="00C479E3" w:rsidP="009F49C1">
            <w:pPr>
              <w:pStyle w:val="Normal6"/>
            </w:pPr>
          </w:p>
        </w:tc>
        <w:tc>
          <w:tcPr>
            <w:tcW w:w="4876" w:type="dxa"/>
            <w:hideMark/>
          </w:tcPr>
          <w:p w14:paraId="516C4AC6" w14:textId="77777777" w:rsidR="00C479E3" w:rsidRPr="001E011B" w:rsidRDefault="00C479E3" w:rsidP="009F49C1">
            <w:pPr>
              <w:pStyle w:val="Normal6"/>
              <w:rPr>
                <w:szCs w:val="24"/>
              </w:rPr>
            </w:pPr>
            <w:r w:rsidRPr="001E011B">
              <w:rPr>
                <w:b/>
                <w:i/>
              </w:rPr>
              <w:t>9</w:t>
            </w:r>
            <w:r w:rsidRPr="001E011B">
              <w:rPr>
                <w:b/>
                <w:i/>
              </w:rPr>
              <w:noBreakHyphen/>
              <w:t>E.</w:t>
            </w:r>
            <w:r w:rsidRPr="001E011B">
              <w:rPr>
                <w:b/>
                <w:i/>
              </w:rPr>
              <w:tab/>
              <w:t>Se a Comissão adotar uma decisão em conformidade com o n.º 9</w:t>
            </w:r>
            <w:r w:rsidRPr="001E011B">
              <w:rPr>
                <w:b/>
                <w:i/>
              </w:rPr>
              <w:noBreakHyphen/>
              <w:t>C, o Estado</w:t>
            </w:r>
            <w:r w:rsidRPr="001E011B">
              <w:rPr>
                <w:b/>
                <w:i/>
              </w:rPr>
              <w:noBreakHyphen/>
              <w:t>Membro de acolhimento põe termo ao seu procedimento de análise e informa disso o investidor estrangeiro.</w:t>
            </w:r>
          </w:p>
        </w:tc>
      </w:tr>
    </w:tbl>
    <w:p w14:paraId="6224E9AA" w14:textId="77777777" w:rsidR="00C479E3" w:rsidRPr="001E011B" w:rsidRDefault="00C479E3" w:rsidP="00C479E3"/>
    <w:p w14:paraId="3D250EC7" w14:textId="77777777" w:rsidR="00C479E3" w:rsidRPr="001E011B" w:rsidRDefault="00C479E3" w:rsidP="00C479E3">
      <w:pPr>
        <w:pStyle w:val="AmNumberTabs"/>
      </w:pPr>
      <w:r w:rsidRPr="001E011B">
        <w:t>Alteração</w:t>
      </w:r>
      <w:r w:rsidRPr="001E011B">
        <w:tab/>
      </w:r>
      <w:r w:rsidRPr="001E011B">
        <w:tab/>
        <w:t>122</w:t>
      </w:r>
    </w:p>
    <w:p w14:paraId="51B4B0F9" w14:textId="77777777" w:rsidR="00C479E3" w:rsidRPr="001E011B" w:rsidRDefault="00C479E3" w:rsidP="00C479E3"/>
    <w:p w14:paraId="1BF621A4" w14:textId="77777777" w:rsidR="00C479E3" w:rsidRPr="001E011B" w:rsidRDefault="00C479E3" w:rsidP="00C479E3">
      <w:pPr>
        <w:pStyle w:val="NormalBold"/>
        <w:keepNext/>
      </w:pPr>
      <w:r w:rsidRPr="001E011B">
        <w:t>Proposta de regulamento</w:t>
      </w:r>
    </w:p>
    <w:p w14:paraId="4C755A9B" w14:textId="77777777" w:rsidR="00C479E3" w:rsidRPr="001E011B" w:rsidRDefault="00C479E3" w:rsidP="00C479E3">
      <w:pPr>
        <w:pStyle w:val="NormalBold"/>
      </w:pPr>
      <w:r w:rsidRPr="001E011B">
        <w:t>Artigo 7 – n.º 9</w:t>
      </w:r>
      <w:r w:rsidRPr="001E011B">
        <w:noBreakHyphen/>
        <w:t>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661D2F5" w14:textId="77777777" w:rsidTr="009F49C1">
        <w:trPr>
          <w:jc w:val="center"/>
        </w:trPr>
        <w:tc>
          <w:tcPr>
            <w:tcW w:w="9752" w:type="dxa"/>
            <w:gridSpan w:val="2"/>
          </w:tcPr>
          <w:p w14:paraId="4D21D7D5" w14:textId="77777777" w:rsidR="00C479E3" w:rsidRPr="001E011B" w:rsidRDefault="00C479E3" w:rsidP="009F49C1">
            <w:pPr>
              <w:keepNext/>
            </w:pPr>
          </w:p>
        </w:tc>
      </w:tr>
      <w:tr w:rsidR="00C479E3" w:rsidRPr="001E011B" w14:paraId="33A6E8CE" w14:textId="77777777" w:rsidTr="009F49C1">
        <w:trPr>
          <w:jc w:val="center"/>
        </w:trPr>
        <w:tc>
          <w:tcPr>
            <w:tcW w:w="4876" w:type="dxa"/>
            <w:hideMark/>
          </w:tcPr>
          <w:p w14:paraId="11E6CCE9" w14:textId="77777777" w:rsidR="00C479E3" w:rsidRPr="001E011B" w:rsidRDefault="00C479E3" w:rsidP="009F49C1">
            <w:pPr>
              <w:pStyle w:val="ColumnHeading"/>
              <w:keepNext/>
            </w:pPr>
            <w:r w:rsidRPr="001E011B">
              <w:t>Texto da Comissão</w:t>
            </w:r>
          </w:p>
        </w:tc>
        <w:tc>
          <w:tcPr>
            <w:tcW w:w="4876" w:type="dxa"/>
            <w:hideMark/>
          </w:tcPr>
          <w:p w14:paraId="5E4FBA32" w14:textId="77777777" w:rsidR="00C479E3" w:rsidRPr="001E011B" w:rsidRDefault="00C479E3" w:rsidP="009F49C1">
            <w:pPr>
              <w:pStyle w:val="ColumnHeading"/>
              <w:keepNext/>
            </w:pPr>
            <w:r w:rsidRPr="001E011B">
              <w:t>Alteração</w:t>
            </w:r>
          </w:p>
        </w:tc>
      </w:tr>
      <w:tr w:rsidR="00C479E3" w:rsidRPr="001E011B" w14:paraId="754E925F" w14:textId="77777777" w:rsidTr="009F49C1">
        <w:trPr>
          <w:jc w:val="center"/>
        </w:trPr>
        <w:tc>
          <w:tcPr>
            <w:tcW w:w="4876" w:type="dxa"/>
          </w:tcPr>
          <w:p w14:paraId="253DFC1B" w14:textId="77777777" w:rsidR="00C479E3" w:rsidRPr="001E011B" w:rsidRDefault="00C479E3" w:rsidP="009F49C1">
            <w:pPr>
              <w:pStyle w:val="Normal6"/>
            </w:pPr>
          </w:p>
        </w:tc>
        <w:tc>
          <w:tcPr>
            <w:tcW w:w="4876" w:type="dxa"/>
            <w:hideMark/>
          </w:tcPr>
          <w:p w14:paraId="55FD6668" w14:textId="77777777" w:rsidR="00C479E3" w:rsidRPr="001E011B" w:rsidRDefault="00C479E3" w:rsidP="009F49C1">
            <w:pPr>
              <w:pStyle w:val="Normal6"/>
              <w:rPr>
                <w:szCs w:val="24"/>
              </w:rPr>
            </w:pPr>
            <w:r w:rsidRPr="001E011B">
              <w:rPr>
                <w:b/>
                <w:i/>
              </w:rPr>
              <w:t>9</w:t>
            </w:r>
            <w:r w:rsidRPr="001E011B">
              <w:rPr>
                <w:b/>
                <w:i/>
              </w:rPr>
              <w:noBreakHyphen/>
              <w:t>F.</w:t>
            </w:r>
            <w:r w:rsidRPr="001E011B">
              <w:rPr>
                <w:b/>
                <w:i/>
              </w:rPr>
              <w:tab/>
              <w:t>A Comissão dá ao investidor estrangeiro a oportunidade de apresentar utilmente os seus pontos de vista antes de adotar uma decisão nos termos do n.º 9</w:t>
            </w:r>
            <w:r w:rsidRPr="001E011B">
              <w:rPr>
                <w:b/>
                <w:i/>
              </w:rPr>
              <w:noBreakHyphen/>
              <w:t>C.</w:t>
            </w:r>
          </w:p>
        </w:tc>
      </w:tr>
    </w:tbl>
    <w:p w14:paraId="62524A9C" w14:textId="77777777" w:rsidR="00C479E3" w:rsidRPr="001E011B" w:rsidRDefault="00C479E3" w:rsidP="00C479E3"/>
    <w:p w14:paraId="0A052582" w14:textId="77777777" w:rsidR="00C479E3" w:rsidRPr="001E011B" w:rsidRDefault="00C479E3" w:rsidP="00C479E3">
      <w:pPr>
        <w:pStyle w:val="AmNumberTabs"/>
      </w:pPr>
      <w:r w:rsidRPr="001E011B">
        <w:t>Alteração</w:t>
      </w:r>
      <w:r w:rsidRPr="001E011B">
        <w:tab/>
      </w:r>
      <w:r w:rsidRPr="001E011B">
        <w:tab/>
        <w:t>123</w:t>
      </w:r>
    </w:p>
    <w:p w14:paraId="027C8FBF" w14:textId="77777777" w:rsidR="00C479E3" w:rsidRPr="001E011B" w:rsidRDefault="00C479E3" w:rsidP="00C479E3"/>
    <w:p w14:paraId="7FA3499B" w14:textId="77777777" w:rsidR="00C479E3" w:rsidRPr="001E011B" w:rsidRDefault="00C479E3" w:rsidP="00C479E3">
      <w:pPr>
        <w:pStyle w:val="NormalBold"/>
        <w:keepNext/>
      </w:pPr>
      <w:r w:rsidRPr="001E011B">
        <w:t>Proposta de regulamento</w:t>
      </w:r>
    </w:p>
    <w:p w14:paraId="364BBA7E" w14:textId="77777777" w:rsidR="00C479E3" w:rsidRPr="001E011B" w:rsidRDefault="00C479E3" w:rsidP="00C479E3">
      <w:pPr>
        <w:pStyle w:val="NormalBold"/>
      </w:pPr>
      <w:r w:rsidRPr="001E011B">
        <w:t>Artigo 7 – n.º 9</w:t>
      </w:r>
      <w:r w:rsidRPr="001E011B">
        <w:noBreakHyphen/>
        <w:t>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C764338" w14:textId="77777777" w:rsidTr="009F49C1">
        <w:trPr>
          <w:jc w:val="center"/>
        </w:trPr>
        <w:tc>
          <w:tcPr>
            <w:tcW w:w="9752" w:type="dxa"/>
            <w:gridSpan w:val="2"/>
          </w:tcPr>
          <w:p w14:paraId="123E5602" w14:textId="77777777" w:rsidR="00C479E3" w:rsidRPr="001E011B" w:rsidRDefault="00C479E3" w:rsidP="009F49C1">
            <w:pPr>
              <w:keepNext/>
            </w:pPr>
          </w:p>
        </w:tc>
      </w:tr>
      <w:tr w:rsidR="00C479E3" w:rsidRPr="001E011B" w14:paraId="36ECF013" w14:textId="77777777" w:rsidTr="009F49C1">
        <w:trPr>
          <w:jc w:val="center"/>
        </w:trPr>
        <w:tc>
          <w:tcPr>
            <w:tcW w:w="4876" w:type="dxa"/>
            <w:hideMark/>
          </w:tcPr>
          <w:p w14:paraId="5FFDB9E5" w14:textId="77777777" w:rsidR="00C479E3" w:rsidRPr="001E011B" w:rsidRDefault="00C479E3" w:rsidP="009F49C1">
            <w:pPr>
              <w:pStyle w:val="ColumnHeading"/>
              <w:keepNext/>
            </w:pPr>
            <w:r w:rsidRPr="001E011B">
              <w:t>Texto da Comissão</w:t>
            </w:r>
          </w:p>
        </w:tc>
        <w:tc>
          <w:tcPr>
            <w:tcW w:w="4876" w:type="dxa"/>
            <w:hideMark/>
          </w:tcPr>
          <w:p w14:paraId="23D17E74" w14:textId="77777777" w:rsidR="00C479E3" w:rsidRPr="001E011B" w:rsidRDefault="00C479E3" w:rsidP="009F49C1">
            <w:pPr>
              <w:pStyle w:val="ColumnHeading"/>
              <w:keepNext/>
            </w:pPr>
            <w:r w:rsidRPr="001E011B">
              <w:t>Alteração</w:t>
            </w:r>
          </w:p>
        </w:tc>
      </w:tr>
      <w:tr w:rsidR="00C479E3" w:rsidRPr="001E011B" w14:paraId="63FC7D0A" w14:textId="77777777" w:rsidTr="009F49C1">
        <w:trPr>
          <w:jc w:val="center"/>
        </w:trPr>
        <w:tc>
          <w:tcPr>
            <w:tcW w:w="4876" w:type="dxa"/>
          </w:tcPr>
          <w:p w14:paraId="3AC2CAC4" w14:textId="77777777" w:rsidR="00C479E3" w:rsidRPr="001E011B" w:rsidRDefault="00C479E3" w:rsidP="009F49C1">
            <w:pPr>
              <w:pStyle w:val="Normal6"/>
            </w:pPr>
          </w:p>
        </w:tc>
        <w:tc>
          <w:tcPr>
            <w:tcW w:w="4876" w:type="dxa"/>
            <w:hideMark/>
          </w:tcPr>
          <w:p w14:paraId="5DE98E14" w14:textId="77777777" w:rsidR="00C479E3" w:rsidRPr="001E011B" w:rsidRDefault="00C479E3" w:rsidP="009F49C1">
            <w:pPr>
              <w:pStyle w:val="Normal6"/>
              <w:rPr>
                <w:szCs w:val="24"/>
              </w:rPr>
            </w:pPr>
            <w:r w:rsidRPr="001E011B">
              <w:rPr>
                <w:b/>
                <w:i/>
              </w:rPr>
              <w:t>9</w:t>
            </w:r>
            <w:r w:rsidRPr="001E011B">
              <w:rPr>
                <w:b/>
                <w:i/>
              </w:rPr>
              <w:noBreakHyphen/>
              <w:t>G.</w:t>
            </w:r>
            <w:r w:rsidRPr="001E011B">
              <w:rPr>
                <w:b/>
                <w:i/>
              </w:rPr>
              <w:tab/>
              <w:t>Caso tenha sido emitida uma observação nos termos do n.º 1 ou um parecer nos termos do n.º 2 ou do n.º 3 e a Comissão não tenha emitido uma decisão em conformidade com o n.º 9</w:t>
            </w:r>
            <w:r w:rsidRPr="001E011B">
              <w:rPr>
                <w:b/>
                <w:i/>
              </w:rPr>
              <w:noBreakHyphen/>
              <w:t>C, cumpre ao Estado</w:t>
            </w:r>
            <w:r w:rsidRPr="001E011B">
              <w:rPr>
                <w:b/>
                <w:i/>
              </w:rPr>
              <w:noBreakHyphen/>
              <w:t>Membro de acolhimento comunicar a sua decisão de análise aos Estados</w:t>
            </w:r>
            <w:r w:rsidRPr="001E011B">
              <w:rPr>
                <w:b/>
                <w:i/>
              </w:rPr>
              <w:noBreakHyphen/>
              <w:t>Membros que apresentaram observações, se for caso disso, e à Comissão, e enviá</w:t>
            </w:r>
            <w:r w:rsidRPr="001E011B">
              <w:rPr>
                <w:b/>
                <w:i/>
              </w:rPr>
              <w:noBreakHyphen/>
              <w:t>la às respetivas partes no investimento estrangeiro.</w:t>
            </w:r>
          </w:p>
        </w:tc>
      </w:tr>
    </w:tbl>
    <w:p w14:paraId="6855D86C" w14:textId="77777777" w:rsidR="00C479E3" w:rsidRPr="001E011B" w:rsidRDefault="00C479E3" w:rsidP="00C479E3">
      <w:pPr>
        <w:pStyle w:val="AmNumberTabs"/>
      </w:pPr>
      <w:r w:rsidRPr="001E011B">
        <w:t>Alteração</w:t>
      </w:r>
      <w:r w:rsidRPr="001E011B">
        <w:tab/>
      </w:r>
      <w:r w:rsidRPr="001E011B">
        <w:tab/>
        <w:t>124</w:t>
      </w:r>
    </w:p>
    <w:p w14:paraId="405CA7BD" w14:textId="77777777" w:rsidR="00C479E3" w:rsidRPr="001E011B" w:rsidRDefault="00C479E3" w:rsidP="00C479E3"/>
    <w:p w14:paraId="3D9BC4D8" w14:textId="77777777" w:rsidR="00C479E3" w:rsidRPr="001E011B" w:rsidRDefault="00C479E3" w:rsidP="00C479E3">
      <w:pPr>
        <w:pStyle w:val="NormalBold"/>
        <w:keepNext/>
      </w:pPr>
      <w:r w:rsidRPr="001E011B">
        <w:t>Proposta de regulamento</w:t>
      </w:r>
    </w:p>
    <w:p w14:paraId="1BDB5B60" w14:textId="77777777" w:rsidR="00C479E3" w:rsidRPr="001E011B" w:rsidRDefault="00C479E3" w:rsidP="00C479E3">
      <w:pPr>
        <w:pStyle w:val="NormalBold"/>
      </w:pPr>
      <w:r w:rsidRPr="001E011B">
        <w:t>Artigo 7 – n.º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3DA6E9D" w14:textId="77777777" w:rsidTr="009F49C1">
        <w:trPr>
          <w:jc w:val="center"/>
        </w:trPr>
        <w:tc>
          <w:tcPr>
            <w:tcW w:w="9752" w:type="dxa"/>
            <w:gridSpan w:val="2"/>
          </w:tcPr>
          <w:p w14:paraId="494D4199" w14:textId="77777777" w:rsidR="00C479E3" w:rsidRPr="001E011B" w:rsidRDefault="00C479E3" w:rsidP="009F49C1">
            <w:pPr>
              <w:keepNext/>
            </w:pPr>
          </w:p>
        </w:tc>
      </w:tr>
      <w:tr w:rsidR="00C479E3" w:rsidRPr="001E011B" w14:paraId="0D742D4A" w14:textId="77777777" w:rsidTr="009F49C1">
        <w:trPr>
          <w:jc w:val="center"/>
        </w:trPr>
        <w:tc>
          <w:tcPr>
            <w:tcW w:w="4876" w:type="dxa"/>
            <w:hideMark/>
          </w:tcPr>
          <w:p w14:paraId="5DD24351" w14:textId="77777777" w:rsidR="00C479E3" w:rsidRPr="001E011B" w:rsidRDefault="00C479E3" w:rsidP="009F49C1">
            <w:pPr>
              <w:pStyle w:val="ColumnHeading"/>
              <w:keepNext/>
            </w:pPr>
            <w:r w:rsidRPr="001E011B">
              <w:t>Texto da Comissão</w:t>
            </w:r>
          </w:p>
        </w:tc>
        <w:tc>
          <w:tcPr>
            <w:tcW w:w="4876" w:type="dxa"/>
            <w:hideMark/>
          </w:tcPr>
          <w:p w14:paraId="666D62CD" w14:textId="77777777" w:rsidR="00C479E3" w:rsidRPr="001E011B" w:rsidRDefault="00C479E3" w:rsidP="009F49C1">
            <w:pPr>
              <w:pStyle w:val="ColumnHeading"/>
              <w:keepNext/>
            </w:pPr>
            <w:r w:rsidRPr="001E011B">
              <w:t>Alteração</w:t>
            </w:r>
          </w:p>
        </w:tc>
      </w:tr>
      <w:tr w:rsidR="00C479E3" w:rsidRPr="001E011B" w14:paraId="4CE0ABCC" w14:textId="77777777" w:rsidTr="009F49C1">
        <w:trPr>
          <w:jc w:val="center"/>
        </w:trPr>
        <w:tc>
          <w:tcPr>
            <w:tcW w:w="4876" w:type="dxa"/>
            <w:hideMark/>
          </w:tcPr>
          <w:p w14:paraId="3CFA290E" w14:textId="77777777" w:rsidR="00C479E3" w:rsidRPr="001E011B" w:rsidRDefault="00C479E3" w:rsidP="009F49C1">
            <w:pPr>
              <w:pStyle w:val="Normal6"/>
            </w:pPr>
            <w:r w:rsidRPr="001E011B">
              <w:rPr>
                <w:b/>
                <w:i/>
              </w:rPr>
              <w:t>10.</w:t>
            </w:r>
            <w:r w:rsidRPr="001E011B">
              <w:rPr>
                <w:b/>
                <w:i/>
              </w:rPr>
              <w:tab/>
              <w:t>A Comissão cria uma base de dados segura disponibilizada a todos os Estados</w:t>
            </w:r>
            <w:r w:rsidRPr="001E011B">
              <w:rPr>
                <w:b/>
                <w:i/>
              </w:rPr>
              <w:noBreakHyphen/>
              <w:t>Membros com informações sobre os investimentos estrangeiros avaliados pelo mecanismo de cooperação e os resultados das avaliações realizadas no âmbito dos mecanismos nacionais de análise, incluindo informações sobre as decisões de análise pertinentes. A Comissão carrega na referida base de dados as informações de que dispõe desde 12 de outubro de 2020. Até [data de aplicação do presente regulamento], os Estados</w:t>
            </w:r>
            <w:r w:rsidRPr="001E011B">
              <w:rPr>
                <w:b/>
                <w:i/>
              </w:rPr>
              <w:noBreakHyphen/>
              <w:t>Membros carregam nessa base de dados as informações de que dispõem sobre o resultado do procedimento pertinente no âmbito dos seus próprios mecanismos de análise. Podem igualmente fornecer explicações adicionais.</w:t>
            </w:r>
          </w:p>
        </w:tc>
        <w:tc>
          <w:tcPr>
            <w:tcW w:w="4876" w:type="dxa"/>
            <w:hideMark/>
          </w:tcPr>
          <w:p w14:paraId="6405C843" w14:textId="77777777" w:rsidR="00C479E3" w:rsidRPr="001E011B" w:rsidRDefault="00C479E3" w:rsidP="009F49C1">
            <w:pPr>
              <w:pStyle w:val="Normal6"/>
              <w:rPr>
                <w:szCs w:val="24"/>
              </w:rPr>
            </w:pPr>
            <w:r w:rsidRPr="001E011B">
              <w:rPr>
                <w:b/>
                <w:i/>
              </w:rPr>
              <w:t>Suprimido</w:t>
            </w:r>
          </w:p>
        </w:tc>
      </w:tr>
    </w:tbl>
    <w:p w14:paraId="622B9BCE" w14:textId="77777777" w:rsidR="00C479E3" w:rsidRPr="001E011B" w:rsidRDefault="00C479E3" w:rsidP="00C479E3"/>
    <w:p w14:paraId="3E0520DA" w14:textId="77777777" w:rsidR="00C479E3" w:rsidRPr="001E011B" w:rsidRDefault="00C479E3" w:rsidP="00C479E3">
      <w:pPr>
        <w:pStyle w:val="AmNumberTabs"/>
      </w:pPr>
      <w:r w:rsidRPr="001E011B">
        <w:t>Alteração</w:t>
      </w:r>
      <w:r w:rsidRPr="001E011B">
        <w:tab/>
      </w:r>
      <w:r w:rsidRPr="001E011B">
        <w:tab/>
        <w:t>125</w:t>
      </w:r>
    </w:p>
    <w:p w14:paraId="65CA1E10" w14:textId="77777777" w:rsidR="00C479E3" w:rsidRPr="001E011B" w:rsidRDefault="00C479E3" w:rsidP="00C479E3"/>
    <w:p w14:paraId="15F047F9" w14:textId="77777777" w:rsidR="00C479E3" w:rsidRPr="001E011B" w:rsidRDefault="00C479E3" w:rsidP="00C479E3">
      <w:pPr>
        <w:pStyle w:val="NormalBold"/>
        <w:keepNext/>
      </w:pPr>
      <w:r w:rsidRPr="001E011B">
        <w:t>Proposta de regulamento</w:t>
      </w:r>
    </w:p>
    <w:p w14:paraId="3E05CE1C" w14:textId="77777777" w:rsidR="00C479E3" w:rsidRPr="001E011B" w:rsidRDefault="00C479E3" w:rsidP="00C479E3">
      <w:pPr>
        <w:pStyle w:val="NormalBold"/>
      </w:pPr>
      <w:r w:rsidRPr="001E011B">
        <w:t>Artigo 8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474ECBB" w14:textId="77777777" w:rsidTr="009F49C1">
        <w:trPr>
          <w:jc w:val="center"/>
        </w:trPr>
        <w:tc>
          <w:tcPr>
            <w:tcW w:w="9752" w:type="dxa"/>
            <w:gridSpan w:val="2"/>
          </w:tcPr>
          <w:p w14:paraId="7FC0D9EA" w14:textId="77777777" w:rsidR="00C479E3" w:rsidRPr="001E011B" w:rsidRDefault="00C479E3" w:rsidP="009F49C1">
            <w:pPr>
              <w:keepNext/>
            </w:pPr>
          </w:p>
        </w:tc>
      </w:tr>
      <w:tr w:rsidR="00C479E3" w:rsidRPr="001E011B" w14:paraId="224E0014" w14:textId="77777777" w:rsidTr="009F49C1">
        <w:trPr>
          <w:jc w:val="center"/>
        </w:trPr>
        <w:tc>
          <w:tcPr>
            <w:tcW w:w="4876" w:type="dxa"/>
            <w:hideMark/>
          </w:tcPr>
          <w:p w14:paraId="34AA8C30" w14:textId="77777777" w:rsidR="00C479E3" w:rsidRPr="001E011B" w:rsidRDefault="00C479E3" w:rsidP="009F49C1">
            <w:pPr>
              <w:pStyle w:val="ColumnHeading"/>
              <w:keepNext/>
            </w:pPr>
            <w:r w:rsidRPr="001E011B">
              <w:t>Texto da Comissão</w:t>
            </w:r>
          </w:p>
        </w:tc>
        <w:tc>
          <w:tcPr>
            <w:tcW w:w="4876" w:type="dxa"/>
            <w:hideMark/>
          </w:tcPr>
          <w:p w14:paraId="0DD0E781" w14:textId="77777777" w:rsidR="00C479E3" w:rsidRPr="001E011B" w:rsidRDefault="00C479E3" w:rsidP="009F49C1">
            <w:pPr>
              <w:pStyle w:val="ColumnHeading"/>
              <w:keepNext/>
            </w:pPr>
            <w:r w:rsidRPr="001E011B">
              <w:t>Alteração</w:t>
            </w:r>
          </w:p>
        </w:tc>
      </w:tr>
      <w:tr w:rsidR="00C479E3" w:rsidRPr="001E011B" w14:paraId="3D3136C5" w14:textId="77777777" w:rsidTr="009F49C1">
        <w:trPr>
          <w:jc w:val="center"/>
        </w:trPr>
        <w:tc>
          <w:tcPr>
            <w:tcW w:w="4876" w:type="dxa"/>
            <w:hideMark/>
          </w:tcPr>
          <w:p w14:paraId="2565CC4B" w14:textId="77777777" w:rsidR="00C479E3" w:rsidRPr="001E011B" w:rsidRDefault="00C479E3" w:rsidP="009F49C1">
            <w:pPr>
              <w:pStyle w:val="Normal6"/>
            </w:pPr>
            <w:r w:rsidRPr="001E011B">
              <w:t xml:space="preserve">Prazos e procedimentos </w:t>
            </w:r>
            <w:r w:rsidRPr="001E011B">
              <w:rPr>
                <w:b/>
                <w:i/>
              </w:rPr>
              <w:t>para a apresentação</w:t>
            </w:r>
            <w:r w:rsidRPr="001E011B">
              <w:t xml:space="preserve"> de </w:t>
            </w:r>
            <w:r w:rsidRPr="001E011B">
              <w:rPr>
                <w:b/>
                <w:i/>
              </w:rPr>
              <w:t>observações e pareceres sobre investimentos estrangeiros notificados</w:t>
            </w:r>
          </w:p>
        </w:tc>
        <w:tc>
          <w:tcPr>
            <w:tcW w:w="4876" w:type="dxa"/>
            <w:hideMark/>
          </w:tcPr>
          <w:p w14:paraId="4D5B2898" w14:textId="77777777" w:rsidR="00C479E3" w:rsidRPr="001E011B" w:rsidRDefault="00C479E3" w:rsidP="009F49C1">
            <w:pPr>
              <w:pStyle w:val="Normal6"/>
              <w:rPr>
                <w:szCs w:val="24"/>
              </w:rPr>
            </w:pPr>
            <w:r w:rsidRPr="001E011B">
              <w:t xml:space="preserve">Prazos e procedimentos </w:t>
            </w:r>
            <w:r w:rsidRPr="001E011B">
              <w:rPr>
                <w:b/>
                <w:i/>
              </w:rPr>
              <w:t>aplicáveis ao mecanismo</w:t>
            </w:r>
            <w:r w:rsidRPr="001E011B">
              <w:t xml:space="preserve"> de </w:t>
            </w:r>
            <w:r w:rsidRPr="001E011B">
              <w:rPr>
                <w:b/>
                <w:i/>
              </w:rPr>
              <w:t>cooperação da União e às decisões</w:t>
            </w:r>
          </w:p>
        </w:tc>
      </w:tr>
    </w:tbl>
    <w:p w14:paraId="240EFE75" w14:textId="77777777" w:rsidR="00C479E3" w:rsidRPr="001E011B" w:rsidRDefault="00C479E3" w:rsidP="00C479E3"/>
    <w:p w14:paraId="6E448EA4" w14:textId="77777777" w:rsidR="00C479E3" w:rsidRPr="001E011B" w:rsidRDefault="00C479E3" w:rsidP="00C479E3">
      <w:pPr>
        <w:pStyle w:val="AmNumberTabs"/>
      </w:pPr>
      <w:r w:rsidRPr="001E011B">
        <w:t>Alteração</w:t>
      </w:r>
      <w:r w:rsidRPr="001E011B">
        <w:tab/>
      </w:r>
      <w:r w:rsidRPr="001E011B">
        <w:tab/>
        <w:t>126</w:t>
      </w:r>
    </w:p>
    <w:p w14:paraId="57211600" w14:textId="77777777" w:rsidR="00C479E3" w:rsidRPr="001E011B" w:rsidRDefault="00C479E3" w:rsidP="00C479E3"/>
    <w:p w14:paraId="2B55D18C" w14:textId="77777777" w:rsidR="00C479E3" w:rsidRPr="001E011B" w:rsidRDefault="00C479E3" w:rsidP="00C479E3">
      <w:pPr>
        <w:pStyle w:val="NormalBold"/>
        <w:keepNext/>
      </w:pPr>
      <w:r w:rsidRPr="001E011B">
        <w:t>Proposta de regulamento</w:t>
      </w:r>
    </w:p>
    <w:p w14:paraId="1654AFA5" w14:textId="77777777" w:rsidR="00C479E3" w:rsidRPr="001E011B" w:rsidRDefault="00C479E3" w:rsidP="00C479E3">
      <w:pPr>
        <w:pStyle w:val="NormalBold"/>
      </w:pPr>
      <w:r w:rsidRPr="001E011B">
        <w:t>Artigo 8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4A519C5" w14:textId="77777777" w:rsidTr="009F49C1">
        <w:trPr>
          <w:jc w:val="center"/>
        </w:trPr>
        <w:tc>
          <w:tcPr>
            <w:tcW w:w="9752" w:type="dxa"/>
            <w:gridSpan w:val="2"/>
          </w:tcPr>
          <w:p w14:paraId="49E300DE" w14:textId="77777777" w:rsidR="00C479E3" w:rsidRPr="001E011B" w:rsidRDefault="00C479E3" w:rsidP="009F49C1">
            <w:pPr>
              <w:keepNext/>
            </w:pPr>
          </w:p>
        </w:tc>
      </w:tr>
      <w:tr w:rsidR="00C479E3" w:rsidRPr="001E011B" w14:paraId="3A77BF6B" w14:textId="77777777" w:rsidTr="009F49C1">
        <w:trPr>
          <w:jc w:val="center"/>
        </w:trPr>
        <w:tc>
          <w:tcPr>
            <w:tcW w:w="4876" w:type="dxa"/>
            <w:hideMark/>
          </w:tcPr>
          <w:p w14:paraId="6CDA5B3A" w14:textId="77777777" w:rsidR="00C479E3" w:rsidRPr="001E011B" w:rsidRDefault="00C479E3" w:rsidP="009F49C1">
            <w:pPr>
              <w:pStyle w:val="ColumnHeading"/>
              <w:keepNext/>
            </w:pPr>
            <w:r w:rsidRPr="001E011B">
              <w:t>Texto da Comissão</w:t>
            </w:r>
          </w:p>
        </w:tc>
        <w:tc>
          <w:tcPr>
            <w:tcW w:w="4876" w:type="dxa"/>
            <w:hideMark/>
          </w:tcPr>
          <w:p w14:paraId="0FEAB6E9" w14:textId="77777777" w:rsidR="00C479E3" w:rsidRPr="001E011B" w:rsidRDefault="00C479E3" w:rsidP="009F49C1">
            <w:pPr>
              <w:pStyle w:val="ColumnHeading"/>
              <w:keepNext/>
            </w:pPr>
            <w:r w:rsidRPr="001E011B">
              <w:t>Alteração</w:t>
            </w:r>
          </w:p>
        </w:tc>
      </w:tr>
      <w:tr w:rsidR="00C479E3" w:rsidRPr="001E011B" w14:paraId="1826E921" w14:textId="77777777" w:rsidTr="009F49C1">
        <w:trPr>
          <w:jc w:val="center"/>
        </w:trPr>
        <w:tc>
          <w:tcPr>
            <w:tcW w:w="4876" w:type="dxa"/>
            <w:hideMark/>
          </w:tcPr>
          <w:p w14:paraId="1EF73D3F" w14:textId="77777777" w:rsidR="00C479E3" w:rsidRPr="001E011B" w:rsidRDefault="00C479E3" w:rsidP="009F49C1">
            <w:pPr>
              <w:pStyle w:val="Normal6"/>
            </w:pPr>
            <w:r w:rsidRPr="001E011B">
              <w:t>(a)</w:t>
            </w:r>
            <w:r w:rsidRPr="001E011B">
              <w:tab/>
              <w:t>Os Estados</w:t>
            </w:r>
            <w:r w:rsidRPr="001E011B">
              <w:noBreakHyphen/>
              <w:t>Membros informam o Estado</w:t>
            </w:r>
            <w:r w:rsidRPr="001E011B">
              <w:noBreakHyphen/>
              <w:t>Membro notificante</w:t>
            </w:r>
            <w:r w:rsidRPr="001E011B">
              <w:rPr>
                <w:b/>
                <w:i/>
              </w:rPr>
              <w:t>, através do sistema seguro e encriptado a que se refere o artigo 12.º, n.º 4,</w:t>
            </w:r>
            <w:r w:rsidRPr="001E011B">
              <w:t xml:space="preserve"> de que se reservam o direito de formular observações </w:t>
            </w:r>
            <w:r w:rsidRPr="001E011B">
              <w:lastRenderedPageBreak/>
              <w:t>no prazo de 15 dias consecutivos após a receção da notificação nos termos do artigo 5.º;</w:t>
            </w:r>
          </w:p>
        </w:tc>
        <w:tc>
          <w:tcPr>
            <w:tcW w:w="4876" w:type="dxa"/>
            <w:hideMark/>
          </w:tcPr>
          <w:p w14:paraId="0DF55768" w14:textId="77777777" w:rsidR="00C479E3" w:rsidRPr="001E011B" w:rsidRDefault="00C479E3" w:rsidP="009F49C1">
            <w:pPr>
              <w:pStyle w:val="Normal6"/>
              <w:rPr>
                <w:szCs w:val="24"/>
              </w:rPr>
            </w:pPr>
            <w:r w:rsidRPr="001E011B">
              <w:lastRenderedPageBreak/>
              <w:t>(a)</w:t>
            </w:r>
            <w:r w:rsidRPr="001E011B">
              <w:tab/>
              <w:t>Os Estados</w:t>
            </w:r>
            <w:r w:rsidRPr="001E011B">
              <w:noBreakHyphen/>
              <w:t>Membros informam o Estado</w:t>
            </w:r>
            <w:r w:rsidRPr="001E011B">
              <w:noBreakHyphen/>
              <w:t xml:space="preserve">Membro notificante de que se reservam o direito de formular observações no prazo de 15 dias consecutivos após a receção da notificação nos termos do artigo </w:t>
            </w:r>
            <w:r w:rsidRPr="001E011B">
              <w:lastRenderedPageBreak/>
              <w:t>5.º;</w:t>
            </w:r>
          </w:p>
        </w:tc>
      </w:tr>
    </w:tbl>
    <w:p w14:paraId="27CA613E" w14:textId="77777777" w:rsidR="00C479E3" w:rsidRPr="001E011B" w:rsidRDefault="00C479E3" w:rsidP="00C479E3"/>
    <w:p w14:paraId="1A016197" w14:textId="77777777" w:rsidR="00C479E3" w:rsidRPr="001E011B" w:rsidRDefault="00C479E3" w:rsidP="00C479E3">
      <w:pPr>
        <w:pStyle w:val="AmNumberTabs"/>
      </w:pPr>
      <w:r w:rsidRPr="001E011B">
        <w:t>Alteração</w:t>
      </w:r>
      <w:r w:rsidRPr="001E011B">
        <w:tab/>
      </w:r>
      <w:r w:rsidRPr="001E011B">
        <w:tab/>
        <w:t>127</w:t>
      </w:r>
    </w:p>
    <w:p w14:paraId="42099E12" w14:textId="77777777" w:rsidR="00C479E3" w:rsidRPr="001E011B" w:rsidRDefault="00C479E3" w:rsidP="00C479E3"/>
    <w:p w14:paraId="0601E592" w14:textId="77777777" w:rsidR="00C479E3" w:rsidRPr="001E011B" w:rsidRDefault="00C479E3" w:rsidP="00C479E3">
      <w:pPr>
        <w:pStyle w:val="NormalBold"/>
        <w:keepNext/>
      </w:pPr>
      <w:r w:rsidRPr="001E011B">
        <w:t>Proposta de regulamento</w:t>
      </w:r>
    </w:p>
    <w:p w14:paraId="11D0BB07" w14:textId="77777777" w:rsidR="00C479E3" w:rsidRPr="001E011B" w:rsidRDefault="00C479E3" w:rsidP="00C479E3">
      <w:pPr>
        <w:pStyle w:val="NormalBold"/>
      </w:pPr>
      <w:r w:rsidRPr="001E011B">
        <w:t>Artigo 8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78C2CD3" w14:textId="77777777" w:rsidTr="009F49C1">
        <w:trPr>
          <w:jc w:val="center"/>
        </w:trPr>
        <w:tc>
          <w:tcPr>
            <w:tcW w:w="9752" w:type="dxa"/>
            <w:gridSpan w:val="2"/>
          </w:tcPr>
          <w:p w14:paraId="0FA3BCBC" w14:textId="77777777" w:rsidR="00C479E3" w:rsidRPr="001E011B" w:rsidRDefault="00C479E3" w:rsidP="009F49C1">
            <w:pPr>
              <w:keepNext/>
            </w:pPr>
          </w:p>
        </w:tc>
      </w:tr>
      <w:tr w:rsidR="00C479E3" w:rsidRPr="001E011B" w14:paraId="587B2961" w14:textId="77777777" w:rsidTr="009F49C1">
        <w:trPr>
          <w:jc w:val="center"/>
        </w:trPr>
        <w:tc>
          <w:tcPr>
            <w:tcW w:w="4876" w:type="dxa"/>
            <w:hideMark/>
          </w:tcPr>
          <w:p w14:paraId="77A05ACA" w14:textId="77777777" w:rsidR="00C479E3" w:rsidRPr="001E011B" w:rsidRDefault="00C479E3" w:rsidP="009F49C1">
            <w:pPr>
              <w:pStyle w:val="ColumnHeading"/>
              <w:keepNext/>
            </w:pPr>
            <w:r w:rsidRPr="001E011B">
              <w:t>Texto da Comissão</w:t>
            </w:r>
          </w:p>
        </w:tc>
        <w:tc>
          <w:tcPr>
            <w:tcW w:w="4876" w:type="dxa"/>
            <w:hideMark/>
          </w:tcPr>
          <w:p w14:paraId="5DC7E3CD" w14:textId="77777777" w:rsidR="00C479E3" w:rsidRPr="001E011B" w:rsidRDefault="00C479E3" w:rsidP="009F49C1">
            <w:pPr>
              <w:pStyle w:val="ColumnHeading"/>
              <w:keepNext/>
            </w:pPr>
            <w:r w:rsidRPr="001E011B">
              <w:t>Alteração</w:t>
            </w:r>
          </w:p>
        </w:tc>
      </w:tr>
      <w:tr w:rsidR="00C479E3" w:rsidRPr="001E011B" w14:paraId="206100F3" w14:textId="77777777" w:rsidTr="009F49C1">
        <w:trPr>
          <w:jc w:val="center"/>
        </w:trPr>
        <w:tc>
          <w:tcPr>
            <w:tcW w:w="4876" w:type="dxa"/>
            <w:hideMark/>
          </w:tcPr>
          <w:p w14:paraId="07EF5C63" w14:textId="77777777" w:rsidR="00C479E3" w:rsidRPr="001E011B" w:rsidRDefault="00C479E3" w:rsidP="009F49C1">
            <w:pPr>
              <w:pStyle w:val="Normal6"/>
            </w:pPr>
            <w:r w:rsidRPr="001E011B">
              <w:t>(b)</w:t>
            </w:r>
            <w:r w:rsidRPr="001E011B">
              <w:tab/>
              <w:t>A Comissão informa o Estado</w:t>
            </w:r>
            <w:r w:rsidRPr="001E011B">
              <w:noBreakHyphen/>
              <w:t>Membro notificante</w:t>
            </w:r>
            <w:r w:rsidRPr="001E011B">
              <w:rPr>
                <w:b/>
                <w:i/>
              </w:rPr>
              <w:t>, através do sistema seguro e encriptado a que se refere o artigo 12.º, n.º 4,</w:t>
            </w:r>
            <w:r w:rsidRPr="001E011B">
              <w:t xml:space="preserve"> de que se reserva o direito de emitir um parecer no prazo de 20 dias consecutivos após a receção da notificação nos termos do artigo 5.º.</w:t>
            </w:r>
          </w:p>
        </w:tc>
        <w:tc>
          <w:tcPr>
            <w:tcW w:w="4876" w:type="dxa"/>
            <w:hideMark/>
          </w:tcPr>
          <w:p w14:paraId="04B7F5E5" w14:textId="77777777" w:rsidR="00C479E3" w:rsidRPr="001E011B" w:rsidRDefault="00C479E3" w:rsidP="009F49C1">
            <w:pPr>
              <w:pStyle w:val="Normal6"/>
              <w:rPr>
                <w:szCs w:val="24"/>
              </w:rPr>
            </w:pPr>
            <w:r w:rsidRPr="001E011B">
              <w:t>(b)</w:t>
            </w:r>
            <w:r w:rsidRPr="001E011B">
              <w:tab/>
              <w:t>A Comissão informa o Estado</w:t>
            </w:r>
            <w:r w:rsidRPr="001E011B">
              <w:noBreakHyphen/>
              <w:t>Membro notificante de que se reserva o direito de emitir um parecer no prazo de 20 dias consecutivos após a receção da notificação nos termos do artigo 5.º.</w:t>
            </w:r>
          </w:p>
        </w:tc>
      </w:tr>
    </w:tbl>
    <w:p w14:paraId="446E2AF1" w14:textId="77777777" w:rsidR="00C479E3" w:rsidRPr="001E011B" w:rsidRDefault="00C479E3" w:rsidP="00C479E3"/>
    <w:p w14:paraId="51723006" w14:textId="77777777" w:rsidR="00C479E3" w:rsidRPr="001E011B" w:rsidRDefault="00C479E3" w:rsidP="00C479E3">
      <w:pPr>
        <w:pStyle w:val="AmNumberTabs"/>
      </w:pPr>
      <w:r w:rsidRPr="001E011B">
        <w:t>Alteração</w:t>
      </w:r>
      <w:r w:rsidRPr="001E011B">
        <w:tab/>
      </w:r>
      <w:r w:rsidRPr="001E011B">
        <w:tab/>
        <w:t>128</w:t>
      </w:r>
    </w:p>
    <w:p w14:paraId="24A9332B" w14:textId="77777777" w:rsidR="00C479E3" w:rsidRPr="001E011B" w:rsidRDefault="00C479E3" w:rsidP="00C479E3"/>
    <w:p w14:paraId="0A1CBC0F" w14:textId="77777777" w:rsidR="00C479E3" w:rsidRPr="001E011B" w:rsidRDefault="00C479E3" w:rsidP="00C479E3">
      <w:pPr>
        <w:pStyle w:val="NormalBold"/>
        <w:keepNext/>
      </w:pPr>
      <w:r w:rsidRPr="001E011B">
        <w:t>Proposta de regulamento</w:t>
      </w:r>
    </w:p>
    <w:p w14:paraId="0B675136" w14:textId="77777777" w:rsidR="00C479E3" w:rsidRPr="001E011B" w:rsidRDefault="00C479E3" w:rsidP="00C479E3">
      <w:pPr>
        <w:pStyle w:val="NormalBold"/>
      </w:pPr>
      <w:r w:rsidRPr="001E011B">
        <w:t>Artigo 8 – n.º 3 – parágrafo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249DB47" w14:textId="77777777" w:rsidTr="009F49C1">
        <w:trPr>
          <w:jc w:val="center"/>
        </w:trPr>
        <w:tc>
          <w:tcPr>
            <w:tcW w:w="9752" w:type="dxa"/>
            <w:gridSpan w:val="2"/>
          </w:tcPr>
          <w:p w14:paraId="15A33C38" w14:textId="77777777" w:rsidR="00C479E3" w:rsidRPr="001E011B" w:rsidRDefault="00C479E3" w:rsidP="009F49C1">
            <w:pPr>
              <w:keepNext/>
            </w:pPr>
          </w:p>
        </w:tc>
      </w:tr>
      <w:tr w:rsidR="00C479E3" w:rsidRPr="001E011B" w14:paraId="31B50796" w14:textId="77777777" w:rsidTr="009F49C1">
        <w:trPr>
          <w:jc w:val="center"/>
        </w:trPr>
        <w:tc>
          <w:tcPr>
            <w:tcW w:w="4876" w:type="dxa"/>
            <w:hideMark/>
          </w:tcPr>
          <w:p w14:paraId="566E0FB4" w14:textId="77777777" w:rsidR="00C479E3" w:rsidRPr="001E011B" w:rsidRDefault="00C479E3" w:rsidP="009F49C1">
            <w:pPr>
              <w:pStyle w:val="ColumnHeading"/>
              <w:keepNext/>
            </w:pPr>
            <w:r w:rsidRPr="001E011B">
              <w:t>Texto da Comissão</w:t>
            </w:r>
          </w:p>
        </w:tc>
        <w:tc>
          <w:tcPr>
            <w:tcW w:w="4876" w:type="dxa"/>
            <w:hideMark/>
          </w:tcPr>
          <w:p w14:paraId="575D4F38" w14:textId="77777777" w:rsidR="00C479E3" w:rsidRPr="001E011B" w:rsidRDefault="00C479E3" w:rsidP="009F49C1">
            <w:pPr>
              <w:pStyle w:val="ColumnHeading"/>
              <w:keepNext/>
            </w:pPr>
            <w:r w:rsidRPr="001E011B">
              <w:t>Alteração</w:t>
            </w:r>
          </w:p>
        </w:tc>
      </w:tr>
      <w:tr w:rsidR="00C479E3" w:rsidRPr="001E011B" w14:paraId="03015626" w14:textId="77777777" w:rsidTr="009F49C1">
        <w:trPr>
          <w:jc w:val="center"/>
        </w:trPr>
        <w:tc>
          <w:tcPr>
            <w:tcW w:w="4876" w:type="dxa"/>
            <w:hideMark/>
          </w:tcPr>
          <w:p w14:paraId="08F0E315" w14:textId="77777777" w:rsidR="00C479E3" w:rsidRPr="001E011B" w:rsidRDefault="00C479E3" w:rsidP="009F49C1">
            <w:pPr>
              <w:pStyle w:val="Normal6"/>
            </w:pPr>
            <w:r w:rsidRPr="001E011B">
              <w:t>(a)</w:t>
            </w:r>
            <w:r w:rsidRPr="001E011B">
              <w:tab/>
              <w:t>Sempre que um Estado</w:t>
            </w:r>
            <w:r w:rsidRPr="001E011B">
              <w:noBreakHyphen/>
              <w:t>Membro se reserve o direito de formular observações sobre um investimento estrangeiro notificado sem solicitar informações adicionais ao Estado</w:t>
            </w:r>
            <w:r w:rsidRPr="001E011B">
              <w:noBreakHyphen/>
              <w:t>Membro notificante, as respetivas observações devem ser enviadas ao Estado</w:t>
            </w:r>
            <w:r w:rsidRPr="001E011B">
              <w:noBreakHyphen/>
              <w:t xml:space="preserve">Membro notificante </w:t>
            </w:r>
            <w:r w:rsidRPr="001E011B">
              <w:rPr>
                <w:b/>
                <w:i/>
              </w:rPr>
              <w:t xml:space="preserve">através do sistema seguro e encriptado a que se refere o artigo 12.º, n.º 4, </w:t>
            </w:r>
            <w:r w:rsidRPr="001E011B">
              <w:t>o mais tardar 35 dias consecutivos após a receção da notificação completa do investimento estrangeiro;</w:t>
            </w:r>
          </w:p>
        </w:tc>
        <w:tc>
          <w:tcPr>
            <w:tcW w:w="4876" w:type="dxa"/>
            <w:hideMark/>
          </w:tcPr>
          <w:p w14:paraId="1C444B16" w14:textId="77777777" w:rsidR="00C479E3" w:rsidRPr="001E011B" w:rsidRDefault="00C479E3" w:rsidP="009F49C1">
            <w:pPr>
              <w:pStyle w:val="Normal6"/>
              <w:rPr>
                <w:szCs w:val="24"/>
              </w:rPr>
            </w:pPr>
            <w:r w:rsidRPr="001E011B">
              <w:t>(a)</w:t>
            </w:r>
            <w:r w:rsidRPr="001E011B">
              <w:tab/>
              <w:t>Sempre que um Estado</w:t>
            </w:r>
            <w:r w:rsidRPr="001E011B">
              <w:noBreakHyphen/>
              <w:t>Membro se reserve o direito de formular observações sobre um investimento estrangeiro notificado sem solicitar informações adicionais ao Estado</w:t>
            </w:r>
            <w:r w:rsidRPr="001E011B">
              <w:noBreakHyphen/>
              <w:t>Membro notificante, as respetivas observações devem ser enviadas ao Estado</w:t>
            </w:r>
            <w:r w:rsidRPr="001E011B">
              <w:noBreakHyphen/>
              <w:t>Membro notificante o mais tardar 35 dias consecutivos após a receção da notificação completa do investimento estrangeiro;</w:t>
            </w:r>
          </w:p>
        </w:tc>
      </w:tr>
    </w:tbl>
    <w:p w14:paraId="6552AA66" w14:textId="77777777" w:rsidR="00C479E3" w:rsidRPr="001E011B" w:rsidRDefault="00C479E3" w:rsidP="00C479E3"/>
    <w:p w14:paraId="2F5FE68C" w14:textId="77777777" w:rsidR="00C479E3" w:rsidRPr="001E011B" w:rsidRDefault="00C479E3" w:rsidP="00C479E3">
      <w:pPr>
        <w:pStyle w:val="AmNumberTabs"/>
      </w:pPr>
      <w:r w:rsidRPr="001E011B">
        <w:t>Alteração</w:t>
      </w:r>
      <w:r w:rsidRPr="001E011B">
        <w:tab/>
      </w:r>
      <w:r w:rsidRPr="001E011B">
        <w:tab/>
        <w:t>129</w:t>
      </w:r>
    </w:p>
    <w:p w14:paraId="0D1C4B06" w14:textId="77777777" w:rsidR="00C479E3" w:rsidRPr="001E011B" w:rsidRDefault="00C479E3" w:rsidP="00C479E3"/>
    <w:p w14:paraId="1176E792" w14:textId="77777777" w:rsidR="00C479E3" w:rsidRPr="001E011B" w:rsidRDefault="00C479E3" w:rsidP="00C479E3">
      <w:pPr>
        <w:pStyle w:val="NormalBold"/>
        <w:keepNext/>
      </w:pPr>
      <w:r w:rsidRPr="001E011B">
        <w:t>Proposta de regulamento</w:t>
      </w:r>
    </w:p>
    <w:p w14:paraId="199E7CF8" w14:textId="77777777" w:rsidR="00C479E3" w:rsidRPr="001E011B" w:rsidRDefault="00C479E3" w:rsidP="00C479E3">
      <w:pPr>
        <w:pStyle w:val="NormalBold"/>
      </w:pPr>
      <w:r w:rsidRPr="001E011B">
        <w:t>Artigo 8 – n.º 3 – parágrafo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98D0F3C" w14:textId="77777777" w:rsidTr="009F49C1">
        <w:trPr>
          <w:jc w:val="center"/>
        </w:trPr>
        <w:tc>
          <w:tcPr>
            <w:tcW w:w="9752" w:type="dxa"/>
            <w:gridSpan w:val="2"/>
          </w:tcPr>
          <w:p w14:paraId="702D0105" w14:textId="77777777" w:rsidR="00C479E3" w:rsidRPr="001E011B" w:rsidRDefault="00C479E3" w:rsidP="009F49C1">
            <w:pPr>
              <w:keepNext/>
            </w:pPr>
          </w:p>
        </w:tc>
      </w:tr>
      <w:tr w:rsidR="00C479E3" w:rsidRPr="001E011B" w14:paraId="7B267947" w14:textId="77777777" w:rsidTr="009F49C1">
        <w:trPr>
          <w:jc w:val="center"/>
        </w:trPr>
        <w:tc>
          <w:tcPr>
            <w:tcW w:w="4876" w:type="dxa"/>
            <w:hideMark/>
          </w:tcPr>
          <w:p w14:paraId="038E325D" w14:textId="77777777" w:rsidR="00C479E3" w:rsidRPr="001E011B" w:rsidRDefault="00C479E3" w:rsidP="009F49C1">
            <w:pPr>
              <w:pStyle w:val="ColumnHeading"/>
              <w:keepNext/>
            </w:pPr>
            <w:r w:rsidRPr="001E011B">
              <w:t>Texto da Comissão</w:t>
            </w:r>
          </w:p>
        </w:tc>
        <w:tc>
          <w:tcPr>
            <w:tcW w:w="4876" w:type="dxa"/>
            <w:hideMark/>
          </w:tcPr>
          <w:p w14:paraId="012ECACB" w14:textId="77777777" w:rsidR="00C479E3" w:rsidRPr="001E011B" w:rsidRDefault="00C479E3" w:rsidP="009F49C1">
            <w:pPr>
              <w:pStyle w:val="ColumnHeading"/>
              <w:keepNext/>
            </w:pPr>
            <w:r w:rsidRPr="001E011B">
              <w:t>Alteração</w:t>
            </w:r>
          </w:p>
        </w:tc>
      </w:tr>
      <w:tr w:rsidR="00C479E3" w:rsidRPr="001E011B" w14:paraId="24FEC04E" w14:textId="77777777" w:rsidTr="009F49C1">
        <w:trPr>
          <w:jc w:val="center"/>
        </w:trPr>
        <w:tc>
          <w:tcPr>
            <w:tcW w:w="4876" w:type="dxa"/>
            <w:hideMark/>
          </w:tcPr>
          <w:p w14:paraId="0E078718" w14:textId="77777777" w:rsidR="00C479E3" w:rsidRPr="001E011B" w:rsidRDefault="00C479E3" w:rsidP="009F49C1">
            <w:pPr>
              <w:pStyle w:val="Normal6"/>
            </w:pPr>
            <w:r w:rsidRPr="001E011B">
              <w:t>(b)</w:t>
            </w:r>
            <w:r w:rsidRPr="001E011B">
              <w:tab/>
              <w:t xml:space="preserve">Sempre que a Comissão se reserve </w:t>
            </w:r>
            <w:r w:rsidRPr="001E011B">
              <w:lastRenderedPageBreak/>
              <w:t>o direito de emitir um parecer sobre um investimento estrangeiro notificado sem solicitar informações adicionais ao Estado</w:t>
            </w:r>
            <w:r w:rsidRPr="001E011B">
              <w:noBreakHyphen/>
              <w:t>Membro notificante, o respetivo parecer deve ser enviado ao Estado</w:t>
            </w:r>
            <w:r w:rsidRPr="001E011B">
              <w:noBreakHyphen/>
              <w:t xml:space="preserve">Membro notificante </w:t>
            </w:r>
            <w:r w:rsidRPr="001E011B">
              <w:rPr>
                <w:b/>
                <w:i/>
              </w:rPr>
              <w:t xml:space="preserve">através do sistema seguro e encriptado a que se refere o artigo 12.º, n.º 4, </w:t>
            </w:r>
            <w:r w:rsidRPr="001E011B">
              <w:t>o mais tardar 45 dias consecutivos após a receção da notificação completa do investimento estrangeiro;</w:t>
            </w:r>
          </w:p>
        </w:tc>
        <w:tc>
          <w:tcPr>
            <w:tcW w:w="4876" w:type="dxa"/>
            <w:hideMark/>
          </w:tcPr>
          <w:p w14:paraId="51D64AC1" w14:textId="77777777" w:rsidR="00C479E3" w:rsidRPr="001E011B" w:rsidRDefault="00C479E3" w:rsidP="009F49C1">
            <w:pPr>
              <w:pStyle w:val="Normal6"/>
              <w:rPr>
                <w:szCs w:val="24"/>
              </w:rPr>
            </w:pPr>
            <w:r w:rsidRPr="001E011B">
              <w:lastRenderedPageBreak/>
              <w:t>(b)</w:t>
            </w:r>
            <w:r w:rsidRPr="001E011B">
              <w:tab/>
              <w:t xml:space="preserve">Sempre que a Comissão se reserve </w:t>
            </w:r>
            <w:r w:rsidRPr="001E011B">
              <w:lastRenderedPageBreak/>
              <w:t>o direito de emitir um parecer sobre um investimento estrangeiro notificado sem solicitar informações adicionais ao Estado</w:t>
            </w:r>
            <w:r w:rsidRPr="001E011B">
              <w:noBreakHyphen/>
              <w:t>Membro notificante, o respetivo parecer deve ser enviado ao Estado</w:t>
            </w:r>
            <w:r w:rsidRPr="001E011B">
              <w:noBreakHyphen/>
              <w:t>Membro notificante o mais tardar 45 dias consecutivos após a receção da notificação completa do investimento estrangeiro;</w:t>
            </w:r>
          </w:p>
        </w:tc>
      </w:tr>
    </w:tbl>
    <w:p w14:paraId="5C244348" w14:textId="77777777" w:rsidR="00C479E3" w:rsidRPr="001E011B" w:rsidRDefault="00C479E3" w:rsidP="00C479E3"/>
    <w:p w14:paraId="7635FDEA" w14:textId="77777777" w:rsidR="00C479E3" w:rsidRPr="001E011B" w:rsidRDefault="00C479E3" w:rsidP="00C479E3">
      <w:pPr>
        <w:pStyle w:val="AmNumberTabs"/>
      </w:pPr>
      <w:r w:rsidRPr="001E011B">
        <w:t>Alteração</w:t>
      </w:r>
      <w:r w:rsidRPr="001E011B">
        <w:tab/>
      </w:r>
      <w:r w:rsidRPr="001E011B">
        <w:tab/>
        <w:t>130</w:t>
      </w:r>
    </w:p>
    <w:p w14:paraId="105AF545" w14:textId="77777777" w:rsidR="00C479E3" w:rsidRPr="001E011B" w:rsidRDefault="00C479E3" w:rsidP="00C479E3"/>
    <w:p w14:paraId="0C8003E7" w14:textId="77777777" w:rsidR="00C479E3" w:rsidRPr="001E011B" w:rsidRDefault="00C479E3" w:rsidP="00C479E3">
      <w:pPr>
        <w:pStyle w:val="NormalBold"/>
        <w:keepNext/>
      </w:pPr>
      <w:r w:rsidRPr="001E011B">
        <w:t>Proposta de regulamento</w:t>
      </w:r>
    </w:p>
    <w:p w14:paraId="2622725C" w14:textId="77777777" w:rsidR="00C479E3" w:rsidRPr="001E011B" w:rsidRDefault="00C479E3" w:rsidP="00C479E3">
      <w:pPr>
        <w:pStyle w:val="NormalBold"/>
      </w:pPr>
      <w:r w:rsidRPr="001E011B">
        <w:t>Artigo 8 – n.º 3 – parágrafo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4DB18A2" w14:textId="77777777" w:rsidTr="009F49C1">
        <w:trPr>
          <w:jc w:val="center"/>
        </w:trPr>
        <w:tc>
          <w:tcPr>
            <w:tcW w:w="9752" w:type="dxa"/>
            <w:gridSpan w:val="2"/>
          </w:tcPr>
          <w:p w14:paraId="128A0B2A" w14:textId="77777777" w:rsidR="00C479E3" w:rsidRPr="001E011B" w:rsidRDefault="00C479E3" w:rsidP="009F49C1">
            <w:pPr>
              <w:keepNext/>
            </w:pPr>
          </w:p>
        </w:tc>
      </w:tr>
      <w:tr w:rsidR="00C479E3" w:rsidRPr="001E011B" w14:paraId="26A78911" w14:textId="77777777" w:rsidTr="009F49C1">
        <w:trPr>
          <w:jc w:val="center"/>
        </w:trPr>
        <w:tc>
          <w:tcPr>
            <w:tcW w:w="4876" w:type="dxa"/>
            <w:hideMark/>
          </w:tcPr>
          <w:p w14:paraId="744CD88A" w14:textId="77777777" w:rsidR="00C479E3" w:rsidRPr="001E011B" w:rsidRDefault="00C479E3" w:rsidP="009F49C1">
            <w:pPr>
              <w:pStyle w:val="ColumnHeading"/>
              <w:keepNext/>
            </w:pPr>
            <w:r w:rsidRPr="001E011B">
              <w:t>Texto da Comissão</w:t>
            </w:r>
          </w:p>
        </w:tc>
        <w:tc>
          <w:tcPr>
            <w:tcW w:w="4876" w:type="dxa"/>
            <w:hideMark/>
          </w:tcPr>
          <w:p w14:paraId="431C103B" w14:textId="77777777" w:rsidR="00C479E3" w:rsidRPr="001E011B" w:rsidRDefault="00C479E3" w:rsidP="009F49C1">
            <w:pPr>
              <w:pStyle w:val="ColumnHeading"/>
              <w:keepNext/>
            </w:pPr>
            <w:r w:rsidRPr="001E011B">
              <w:t>Alteração</w:t>
            </w:r>
          </w:p>
        </w:tc>
      </w:tr>
      <w:tr w:rsidR="00C479E3" w:rsidRPr="001E011B" w14:paraId="2024070F" w14:textId="77777777" w:rsidTr="009F49C1">
        <w:trPr>
          <w:jc w:val="center"/>
        </w:trPr>
        <w:tc>
          <w:tcPr>
            <w:tcW w:w="4876" w:type="dxa"/>
            <w:hideMark/>
          </w:tcPr>
          <w:p w14:paraId="04421EA8" w14:textId="77777777" w:rsidR="00C479E3" w:rsidRPr="001E011B" w:rsidRDefault="00C479E3" w:rsidP="009F49C1">
            <w:pPr>
              <w:pStyle w:val="Normal6"/>
            </w:pPr>
            <w:r w:rsidRPr="001E011B">
              <w:t>(c)</w:t>
            </w:r>
            <w:r w:rsidRPr="001E011B">
              <w:tab/>
              <w:t>Sempre que um Estado</w:t>
            </w:r>
            <w:r w:rsidRPr="001E011B">
              <w:noBreakHyphen/>
              <w:t>Membro se reserve o direito de formular observações sobre um investimento estrangeiro notificado e solicite informações adicionais ao Estado</w:t>
            </w:r>
            <w:r w:rsidRPr="001E011B">
              <w:noBreakHyphen/>
              <w:t>Membro notificante, as respetivas observações devem ser enviadas ao Estado</w:t>
            </w:r>
            <w:r w:rsidRPr="001E011B">
              <w:noBreakHyphen/>
              <w:t xml:space="preserve">Membro notificante </w:t>
            </w:r>
            <w:r w:rsidRPr="001E011B">
              <w:rPr>
                <w:b/>
                <w:i/>
              </w:rPr>
              <w:t xml:space="preserve">através do sistema seguro e encriptado a que se refere o artigo 12.º, n.º 4, </w:t>
            </w:r>
            <w:r w:rsidRPr="001E011B">
              <w:t>o mais tardar 20 dias consecutivos após a receção das informações adicionais completas;</w:t>
            </w:r>
          </w:p>
        </w:tc>
        <w:tc>
          <w:tcPr>
            <w:tcW w:w="4876" w:type="dxa"/>
            <w:hideMark/>
          </w:tcPr>
          <w:p w14:paraId="779EBF76" w14:textId="77777777" w:rsidR="00C479E3" w:rsidRPr="001E011B" w:rsidRDefault="00C479E3" w:rsidP="009F49C1">
            <w:pPr>
              <w:pStyle w:val="Normal6"/>
              <w:rPr>
                <w:szCs w:val="24"/>
              </w:rPr>
            </w:pPr>
            <w:r w:rsidRPr="001E011B">
              <w:t>(c)</w:t>
            </w:r>
            <w:r w:rsidRPr="001E011B">
              <w:tab/>
              <w:t>Sempre que um Estado</w:t>
            </w:r>
            <w:r w:rsidRPr="001E011B">
              <w:noBreakHyphen/>
              <w:t>Membro se reserve o direito de formular observações sobre um investimento estrangeiro notificado e solicite informações adicionais ao Estado</w:t>
            </w:r>
            <w:r w:rsidRPr="001E011B">
              <w:noBreakHyphen/>
              <w:t>Membro notificante, as respetivas observações devem ser enviadas ao Estado</w:t>
            </w:r>
            <w:r w:rsidRPr="001E011B">
              <w:noBreakHyphen/>
              <w:t>Membro notificante o mais tardar 20 dias consecutivos após a receção das informações adicionais completas;</w:t>
            </w:r>
          </w:p>
        </w:tc>
      </w:tr>
    </w:tbl>
    <w:p w14:paraId="212F8139" w14:textId="77777777" w:rsidR="00C479E3" w:rsidRPr="001E011B" w:rsidRDefault="00C479E3" w:rsidP="00C479E3"/>
    <w:p w14:paraId="367D3914" w14:textId="77777777" w:rsidR="00C479E3" w:rsidRPr="001E011B" w:rsidRDefault="00C479E3" w:rsidP="00C479E3">
      <w:pPr>
        <w:pStyle w:val="AmNumberTabs"/>
      </w:pPr>
      <w:r w:rsidRPr="001E011B">
        <w:t>Alteração</w:t>
      </w:r>
      <w:r w:rsidRPr="001E011B">
        <w:tab/>
      </w:r>
      <w:r w:rsidRPr="001E011B">
        <w:tab/>
        <w:t>131</w:t>
      </w:r>
    </w:p>
    <w:p w14:paraId="7D039824" w14:textId="77777777" w:rsidR="00C479E3" w:rsidRPr="001E011B" w:rsidRDefault="00C479E3" w:rsidP="00C479E3"/>
    <w:p w14:paraId="0DF0A227" w14:textId="77777777" w:rsidR="00C479E3" w:rsidRPr="001E011B" w:rsidRDefault="00C479E3" w:rsidP="00C479E3">
      <w:pPr>
        <w:pStyle w:val="NormalBold"/>
        <w:keepNext/>
      </w:pPr>
      <w:r w:rsidRPr="001E011B">
        <w:t>Proposta de regulamento</w:t>
      </w:r>
    </w:p>
    <w:p w14:paraId="63897C6C" w14:textId="77777777" w:rsidR="00C479E3" w:rsidRPr="001E011B" w:rsidRDefault="00C479E3" w:rsidP="00C479E3">
      <w:pPr>
        <w:pStyle w:val="NormalBold"/>
      </w:pPr>
      <w:r w:rsidRPr="001E011B">
        <w:t>Artigo 8 – n.º 3 – parágrafo 1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F78EB2F" w14:textId="77777777" w:rsidTr="009F49C1">
        <w:trPr>
          <w:jc w:val="center"/>
        </w:trPr>
        <w:tc>
          <w:tcPr>
            <w:tcW w:w="9752" w:type="dxa"/>
            <w:gridSpan w:val="2"/>
          </w:tcPr>
          <w:p w14:paraId="2C77154D" w14:textId="77777777" w:rsidR="00C479E3" w:rsidRPr="001E011B" w:rsidRDefault="00C479E3" w:rsidP="009F49C1">
            <w:pPr>
              <w:keepNext/>
            </w:pPr>
          </w:p>
        </w:tc>
      </w:tr>
      <w:tr w:rsidR="00C479E3" w:rsidRPr="001E011B" w14:paraId="5EC9AE51" w14:textId="77777777" w:rsidTr="009F49C1">
        <w:trPr>
          <w:jc w:val="center"/>
        </w:trPr>
        <w:tc>
          <w:tcPr>
            <w:tcW w:w="4876" w:type="dxa"/>
            <w:hideMark/>
          </w:tcPr>
          <w:p w14:paraId="0CE35D78" w14:textId="77777777" w:rsidR="00C479E3" w:rsidRPr="001E011B" w:rsidRDefault="00C479E3" w:rsidP="009F49C1">
            <w:pPr>
              <w:pStyle w:val="ColumnHeading"/>
              <w:keepNext/>
            </w:pPr>
            <w:r w:rsidRPr="001E011B">
              <w:t>Texto da Comissão</w:t>
            </w:r>
          </w:p>
        </w:tc>
        <w:tc>
          <w:tcPr>
            <w:tcW w:w="4876" w:type="dxa"/>
            <w:hideMark/>
          </w:tcPr>
          <w:p w14:paraId="09856D95" w14:textId="77777777" w:rsidR="00C479E3" w:rsidRPr="001E011B" w:rsidRDefault="00C479E3" w:rsidP="009F49C1">
            <w:pPr>
              <w:pStyle w:val="ColumnHeading"/>
              <w:keepNext/>
            </w:pPr>
            <w:r w:rsidRPr="001E011B">
              <w:t>Alteração</w:t>
            </w:r>
          </w:p>
        </w:tc>
      </w:tr>
      <w:tr w:rsidR="00C479E3" w:rsidRPr="001E011B" w14:paraId="34E4CBBC" w14:textId="77777777" w:rsidTr="009F49C1">
        <w:trPr>
          <w:jc w:val="center"/>
        </w:trPr>
        <w:tc>
          <w:tcPr>
            <w:tcW w:w="4876" w:type="dxa"/>
            <w:hideMark/>
          </w:tcPr>
          <w:p w14:paraId="7A313450" w14:textId="77777777" w:rsidR="00C479E3" w:rsidRPr="001E011B" w:rsidRDefault="00C479E3" w:rsidP="009F49C1">
            <w:pPr>
              <w:pStyle w:val="Normal6"/>
            </w:pPr>
            <w:r w:rsidRPr="001E011B">
              <w:t>(d)</w:t>
            </w:r>
            <w:r w:rsidRPr="001E011B">
              <w:tab/>
              <w:t>Sempre que a Comissão se reserve o direito de emitir um parecer e solicite informações adicionais ao Estado</w:t>
            </w:r>
            <w:r w:rsidRPr="001E011B">
              <w:noBreakHyphen/>
              <w:t>Membro notificante, o respetivo parecer deve ser enviado ao Estado</w:t>
            </w:r>
            <w:r w:rsidRPr="001E011B">
              <w:noBreakHyphen/>
              <w:t xml:space="preserve">Membro notificante </w:t>
            </w:r>
            <w:r w:rsidRPr="001E011B">
              <w:rPr>
                <w:b/>
                <w:i/>
              </w:rPr>
              <w:t xml:space="preserve">através do sistema seguro e encriptado a que se refere o artigo 12.º, n.º 4, </w:t>
            </w:r>
            <w:r w:rsidRPr="001E011B">
              <w:t>o mais tardar 30 dias consecutivos após a receção das informações adicionais completas.</w:t>
            </w:r>
          </w:p>
        </w:tc>
        <w:tc>
          <w:tcPr>
            <w:tcW w:w="4876" w:type="dxa"/>
            <w:hideMark/>
          </w:tcPr>
          <w:p w14:paraId="4CB0C790" w14:textId="77777777" w:rsidR="00C479E3" w:rsidRPr="001E011B" w:rsidRDefault="00C479E3" w:rsidP="009F49C1">
            <w:pPr>
              <w:pStyle w:val="Normal6"/>
              <w:rPr>
                <w:szCs w:val="24"/>
              </w:rPr>
            </w:pPr>
            <w:r w:rsidRPr="001E011B">
              <w:t>(d)</w:t>
            </w:r>
            <w:r w:rsidRPr="001E011B">
              <w:tab/>
              <w:t>Sempre que a Comissão se reserve o direito de emitir um parecer e solicite informações adicionais ao Estado</w:t>
            </w:r>
            <w:r w:rsidRPr="001E011B">
              <w:noBreakHyphen/>
              <w:t>Membro notificante, o respetivo parecer deve ser enviado ao Estado</w:t>
            </w:r>
            <w:r w:rsidRPr="001E011B">
              <w:noBreakHyphen/>
              <w:t>Membro notificante o mais tardar 30 dias consecutivos após a receção das informações adicionais completas.</w:t>
            </w:r>
          </w:p>
        </w:tc>
      </w:tr>
    </w:tbl>
    <w:p w14:paraId="4868BEC4" w14:textId="77777777" w:rsidR="00C479E3" w:rsidRPr="001E011B" w:rsidRDefault="00C479E3" w:rsidP="00C479E3"/>
    <w:p w14:paraId="756B4C60" w14:textId="77777777" w:rsidR="00C479E3" w:rsidRPr="001E011B" w:rsidRDefault="00C479E3" w:rsidP="00C479E3">
      <w:pPr>
        <w:pStyle w:val="AmNumberTabs"/>
      </w:pPr>
      <w:r w:rsidRPr="001E011B">
        <w:t>Alteração</w:t>
      </w:r>
      <w:r w:rsidRPr="001E011B">
        <w:tab/>
      </w:r>
      <w:r w:rsidRPr="001E011B">
        <w:tab/>
        <w:t>132</w:t>
      </w:r>
    </w:p>
    <w:p w14:paraId="305E03A6" w14:textId="77777777" w:rsidR="00C479E3" w:rsidRPr="001E011B" w:rsidRDefault="00C479E3" w:rsidP="00C479E3"/>
    <w:p w14:paraId="21BECC0D" w14:textId="77777777" w:rsidR="00C479E3" w:rsidRPr="001E011B" w:rsidRDefault="00C479E3" w:rsidP="00C479E3">
      <w:pPr>
        <w:pStyle w:val="NormalBold"/>
        <w:keepNext/>
      </w:pPr>
      <w:r w:rsidRPr="001E011B">
        <w:t>Proposta de regulamento</w:t>
      </w:r>
    </w:p>
    <w:p w14:paraId="2FA6D2E9" w14:textId="77777777" w:rsidR="00C479E3" w:rsidRPr="001E011B" w:rsidRDefault="00C479E3" w:rsidP="00C479E3">
      <w:pPr>
        <w:pStyle w:val="NormalBold"/>
      </w:pPr>
      <w:r w:rsidRPr="001E011B">
        <w:t>Artigo 8 – n.º 3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F85EB89" w14:textId="77777777" w:rsidTr="009F49C1">
        <w:trPr>
          <w:jc w:val="center"/>
        </w:trPr>
        <w:tc>
          <w:tcPr>
            <w:tcW w:w="9752" w:type="dxa"/>
            <w:gridSpan w:val="2"/>
          </w:tcPr>
          <w:p w14:paraId="2DF5F35C" w14:textId="77777777" w:rsidR="00C479E3" w:rsidRPr="001E011B" w:rsidRDefault="00C479E3" w:rsidP="009F49C1">
            <w:pPr>
              <w:keepNext/>
            </w:pPr>
          </w:p>
        </w:tc>
      </w:tr>
      <w:tr w:rsidR="00C479E3" w:rsidRPr="001E011B" w14:paraId="74197A5A" w14:textId="77777777" w:rsidTr="009F49C1">
        <w:trPr>
          <w:jc w:val="center"/>
        </w:trPr>
        <w:tc>
          <w:tcPr>
            <w:tcW w:w="4876" w:type="dxa"/>
            <w:hideMark/>
          </w:tcPr>
          <w:p w14:paraId="5FA9BBD0" w14:textId="77777777" w:rsidR="00C479E3" w:rsidRPr="001E011B" w:rsidRDefault="00C479E3" w:rsidP="009F49C1">
            <w:pPr>
              <w:pStyle w:val="ColumnHeading"/>
              <w:keepNext/>
            </w:pPr>
            <w:r w:rsidRPr="001E011B">
              <w:t>Texto da Comissão</w:t>
            </w:r>
          </w:p>
        </w:tc>
        <w:tc>
          <w:tcPr>
            <w:tcW w:w="4876" w:type="dxa"/>
            <w:hideMark/>
          </w:tcPr>
          <w:p w14:paraId="0D96FAA0" w14:textId="77777777" w:rsidR="00C479E3" w:rsidRPr="001E011B" w:rsidRDefault="00C479E3" w:rsidP="009F49C1">
            <w:pPr>
              <w:pStyle w:val="ColumnHeading"/>
              <w:keepNext/>
            </w:pPr>
            <w:r w:rsidRPr="001E011B">
              <w:t>Alteração</w:t>
            </w:r>
          </w:p>
        </w:tc>
      </w:tr>
      <w:tr w:rsidR="00C479E3" w:rsidRPr="001E011B" w14:paraId="036D1B6B" w14:textId="77777777" w:rsidTr="009F49C1">
        <w:trPr>
          <w:jc w:val="center"/>
        </w:trPr>
        <w:tc>
          <w:tcPr>
            <w:tcW w:w="4876" w:type="dxa"/>
            <w:hideMark/>
          </w:tcPr>
          <w:p w14:paraId="1077D1AC" w14:textId="77777777" w:rsidR="00C479E3" w:rsidRPr="001E011B" w:rsidRDefault="00C479E3" w:rsidP="009F49C1">
            <w:pPr>
              <w:pStyle w:val="Normal6"/>
            </w:pPr>
            <w:r w:rsidRPr="001E011B">
              <w:rPr>
                <w:b/>
                <w:i/>
              </w:rPr>
              <w:t>O Estado</w:t>
            </w:r>
            <w:r w:rsidRPr="001E011B">
              <w:rPr>
                <w:b/>
                <w:i/>
              </w:rPr>
              <w:noBreakHyphen/>
              <w:t>Membro notificante só toma a sua decisão de análise após o termo dos prazos referidos nas alíneas a) a d).</w:t>
            </w:r>
          </w:p>
        </w:tc>
        <w:tc>
          <w:tcPr>
            <w:tcW w:w="4876" w:type="dxa"/>
            <w:hideMark/>
          </w:tcPr>
          <w:p w14:paraId="5FB37A71" w14:textId="77777777" w:rsidR="00C479E3" w:rsidRPr="001E011B" w:rsidRDefault="00C479E3" w:rsidP="009F49C1">
            <w:pPr>
              <w:pStyle w:val="Normal6"/>
              <w:rPr>
                <w:szCs w:val="24"/>
              </w:rPr>
            </w:pPr>
            <w:r w:rsidRPr="001E011B">
              <w:rPr>
                <w:b/>
                <w:i/>
              </w:rPr>
              <w:t>Suprimido</w:t>
            </w:r>
          </w:p>
        </w:tc>
      </w:tr>
    </w:tbl>
    <w:p w14:paraId="0BC18D99" w14:textId="77777777" w:rsidR="00C479E3" w:rsidRPr="001E011B" w:rsidRDefault="00C479E3" w:rsidP="00C479E3"/>
    <w:p w14:paraId="1B61E320" w14:textId="77777777" w:rsidR="00C479E3" w:rsidRPr="001E011B" w:rsidRDefault="00C479E3" w:rsidP="00C479E3">
      <w:pPr>
        <w:pStyle w:val="AmNumberTabs"/>
      </w:pPr>
      <w:r w:rsidRPr="001E011B">
        <w:t>Alteração</w:t>
      </w:r>
      <w:r w:rsidRPr="001E011B">
        <w:tab/>
      </w:r>
      <w:r w:rsidRPr="001E011B">
        <w:tab/>
        <w:t>133</w:t>
      </w:r>
    </w:p>
    <w:p w14:paraId="1553137A" w14:textId="77777777" w:rsidR="00C479E3" w:rsidRPr="001E011B" w:rsidRDefault="00C479E3" w:rsidP="00C479E3"/>
    <w:p w14:paraId="2F1EE26C" w14:textId="77777777" w:rsidR="00C479E3" w:rsidRPr="001E011B" w:rsidRDefault="00C479E3" w:rsidP="00C479E3">
      <w:pPr>
        <w:pStyle w:val="NormalBold"/>
        <w:keepNext/>
      </w:pPr>
      <w:r w:rsidRPr="001E011B">
        <w:t>Proposta de regulamento</w:t>
      </w:r>
    </w:p>
    <w:p w14:paraId="4EE11E6D" w14:textId="77777777" w:rsidR="00C479E3" w:rsidRPr="001E011B" w:rsidRDefault="00C479E3" w:rsidP="00C479E3">
      <w:pPr>
        <w:pStyle w:val="NormalBold"/>
      </w:pPr>
      <w:r w:rsidRPr="001E011B">
        <w:t>Artigo 8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09D7892" w14:textId="77777777" w:rsidTr="009F49C1">
        <w:trPr>
          <w:jc w:val="center"/>
        </w:trPr>
        <w:tc>
          <w:tcPr>
            <w:tcW w:w="9752" w:type="dxa"/>
            <w:gridSpan w:val="2"/>
          </w:tcPr>
          <w:p w14:paraId="2D592998" w14:textId="77777777" w:rsidR="00C479E3" w:rsidRPr="001E011B" w:rsidRDefault="00C479E3" w:rsidP="009F49C1">
            <w:pPr>
              <w:keepNext/>
            </w:pPr>
          </w:p>
        </w:tc>
      </w:tr>
      <w:tr w:rsidR="00C479E3" w:rsidRPr="001E011B" w14:paraId="5AB12D65" w14:textId="77777777" w:rsidTr="009F49C1">
        <w:trPr>
          <w:jc w:val="center"/>
        </w:trPr>
        <w:tc>
          <w:tcPr>
            <w:tcW w:w="4876" w:type="dxa"/>
            <w:hideMark/>
          </w:tcPr>
          <w:p w14:paraId="44275666" w14:textId="77777777" w:rsidR="00C479E3" w:rsidRPr="001E011B" w:rsidRDefault="00C479E3" w:rsidP="009F49C1">
            <w:pPr>
              <w:pStyle w:val="ColumnHeading"/>
              <w:keepNext/>
            </w:pPr>
            <w:r w:rsidRPr="001E011B">
              <w:t>Texto da Comissão</w:t>
            </w:r>
          </w:p>
        </w:tc>
        <w:tc>
          <w:tcPr>
            <w:tcW w:w="4876" w:type="dxa"/>
            <w:hideMark/>
          </w:tcPr>
          <w:p w14:paraId="342A6D55" w14:textId="77777777" w:rsidR="00C479E3" w:rsidRPr="001E011B" w:rsidRDefault="00C479E3" w:rsidP="009F49C1">
            <w:pPr>
              <w:pStyle w:val="ColumnHeading"/>
              <w:keepNext/>
            </w:pPr>
            <w:r w:rsidRPr="001E011B">
              <w:t>Alteração</w:t>
            </w:r>
          </w:p>
        </w:tc>
      </w:tr>
      <w:tr w:rsidR="00C479E3" w:rsidRPr="001E011B" w14:paraId="175533E9" w14:textId="77777777" w:rsidTr="009F49C1">
        <w:trPr>
          <w:jc w:val="center"/>
        </w:trPr>
        <w:tc>
          <w:tcPr>
            <w:tcW w:w="4876" w:type="dxa"/>
            <w:hideMark/>
          </w:tcPr>
          <w:p w14:paraId="5A275B86" w14:textId="77777777" w:rsidR="00C479E3" w:rsidRPr="001E011B" w:rsidRDefault="00C479E3" w:rsidP="009F49C1">
            <w:pPr>
              <w:pStyle w:val="Normal6"/>
            </w:pPr>
            <w:r w:rsidRPr="001E011B">
              <w:t>4.</w:t>
            </w:r>
            <w:r w:rsidRPr="001E011B">
              <w:tab/>
              <w:t>O Estado</w:t>
            </w:r>
            <w:r w:rsidRPr="001E011B">
              <w:noBreakHyphen/>
              <w:t>Membro notificante notifica a Comissão e os outros Estados</w:t>
            </w:r>
            <w:r w:rsidRPr="001E011B">
              <w:noBreakHyphen/>
              <w:t>Membros</w:t>
            </w:r>
            <w:r w:rsidRPr="001E011B">
              <w:rPr>
                <w:b/>
                <w:i/>
              </w:rPr>
              <w:t>, através do sistema seguro e encriptado a que se refere o artigo 12.º, n.º 4,</w:t>
            </w:r>
            <w:r w:rsidRPr="001E011B">
              <w:t xml:space="preserve"> de quaisquer novas informações ou circunstâncias substanciais pertinentes para a avaliação de um investimento estrangeiro já notificado nos termos do artigo 5.º. Se estas informações forem disponibilizadas antes do termo dos prazos estabelecidos no n.º 3, o Estado</w:t>
            </w:r>
            <w:r w:rsidRPr="001E011B">
              <w:noBreakHyphen/>
              <w:t>Membro notificante, a Comissão e os outros Estados</w:t>
            </w:r>
            <w:r w:rsidRPr="001E011B">
              <w:noBreakHyphen/>
              <w:t xml:space="preserve">Membros </w:t>
            </w:r>
            <w:r w:rsidRPr="001E011B">
              <w:rPr>
                <w:b/>
                <w:i/>
              </w:rPr>
              <w:t>procuram chegar</w:t>
            </w:r>
            <w:r w:rsidRPr="001E011B">
              <w:t xml:space="preserve"> a um acordo mutuamente aceitável sobre a prorrogação do prazo. Se os prazos para a avaliação da notificação inicial estabelecidos no n.º 3 tiverem expirado, serão retomados de acordo com os prazos previstos no n.º 3, alíneas c) e d).</w:t>
            </w:r>
          </w:p>
        </w:tc>
        <w:tc>
          <w:tcPr>
            <w:tcW w:w="4876" w:type="dxa"/>
            <w:hideMark/>
          </w:tcPr>
          <w:p w14:paraId="32EF09BC" w14:textId="77777777" w:rsidR="00C479E3" w:rsidRPr="001E011B" w:rsidRDefault="00C479E3" w:rsidP="009F49C1">
            <w:pPr>
              <w:pStyle w:val="Normal6"/>
              <w:rPr>
                <w:szCs w:val="24"/>
              </w:rPr>
            </w:pPr>
            <w:r w:rsidRPr="001E011B">
              <w:t>4.</w:t>
            </w:r>
            <w:r w:rsidRPr="001E011B">
              <w:tab/>
              <w:t>O Estado</w:t>
            </w:r>
            <w:r w:rsidRPr="001E011B">
              <w:noBreakHyphen/>
              <w:t>Membro notificante notifica a Comissão e os outros Estados</w:t>
            </w:r>
            <w:r w:rsidRPr="001E011B">
              <w:noBreakHyphen/>
              <w:t>Membros de quaisquer novas informações ou circunstâncias substanciais pertinentes para a avaliação de um investimento estrangeiro já notificado nos termos do artigo 5.º. Se estas informações forem disponibilizadas antes do termo dos prazos estabelecidos no n.º 3, o Estado</w:t>
            </w:r>
            <w:r w:rsidRPr="001E011B">
              <w:noBreakHyphen/>
              <w:t>Membro notificante, a Comissão e os outros Estados</w:t>
            </w:r>
            <w:r w:rsidRPr="001E011B">
              <w:noBreakHyphen/>
              <w:t xml:space="preserve">Membros </w:t>
            </w:r>
            <w:r w:rsidRPr="001E011B">
              <w:rPr>
                <w:b/>
                <w:i/>
              </w:rPr>
              <w:t>chegam</w:t>
            </w:r>
            <w:r w:rsidRPr="001E011B">
              <w:t xml:space="preserve"> a um acordo mutuamente aceitável sobre a prorrogação do prazo. Se os prazos para a avaliação da notificação inicial estabelecidos no n.º 3 tiverem expirado, serão retomados de acordo com os prazos previstos no n.º 3, alíneas c) e d).</w:t>
            </w:r>
          </w:p>
        </w:tc>
      </w:tr>
    </w:tbl>
    <w:p w14:paraId="3AB5377A" w14:textId="77777777" w:rsidR="00C479E3" w:rsidRPr="001E011B" w:rsidRDefault="00C479E3" w:rsidP="00C479E3"/>
    <w:p w14:paraId="551E283F" w14:textId="77777777" w:rsidR="00C479E3" w:rsidRPr="001E011B" w:rsidRDefault="00C479E3" w:rsidP="00C479E3">
      <w:pPr>
        <w:pStyle w:val="AmNumberTabs"/>
      </w:pPr>
      <w:r w:rsidRPr="001E011B">
        <w:t>Alteração</w:t>
      </w:r>
      <w:r w:rsidRPr="001E011B">
        <w:tab/>
      </w:r>
      <w:r w:rsidRPr="001E011B">
        <w:tab/>
        <w:t>134</w:t>
      </w:r>
    </w:p>
    <w:p w14:paraId="00FAEC6E" w14:textId="77777777" w:rsidR="00C479E3" w:rsidRPr="001E011B" w:rsidRDefault="00C479E3" w:rsidP="00C479E3"/>
    <w:p w14:paraId="354CEEE2" w14:textId="77777777" w:rsidR="00C479E3" w:rsidRPr="001E011B" w:rsidRDefault="00C479E3" w:rsidP="00C479E3">
      <w:pPr>
        <w:pStyle w:val="NormalBold"/>
        <w:keepNext/>
      </w:pPr>
      <w:r w:rsidRPr="001E011B">
        <w:t>Proposta de regulamento</w:t>
      </w:r>
    </w:p>
    <w:p w14:paraId="63753369" w14:textId="77777777" w:rsidR="00C479E3" w:rsidRPr="001E011B" w:rsidRDefault="00C479E3" w:rsidP="00C479E3">
      <w:pPr>
        <w:pStyle w:val="NormalBold"/>
      </w:pPr>
      <w:r w:rsidRPr="001E011B">
        <w:t>Artigo 8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F5CFA4D" w14:textId="77777777" w:rsidTr="009F49C1">
        <w:trPr>
          <w:jc w:val="center"/>
        </w:trPr>
        <w:tc>
          <w:tcPr>
            <w:tcW w:w="9752" w:type="dxa"/>
            <w:gridSpan w:val="2"/>
          </w:tcPr>
          <w:p w14:paraId="22422A49" w14:textId="77777777" w:rsidR="00C479E3" w:rsidRPr="001E011B" w:rsidRDefault="00C479E3" w:rsidP="009F49C1">
            <w:pPr>
              <w:keepNext/>
            </w:pPr>
          </w:p>
        </w:tc>
      </w:tr>
      <w:tr w:rsidR="00C479E3" w:rsidRPr="001E011B" w14:paraId="49A2D888" w14:textId="77777777" w:rsidTr="009F49C1">
        <w:trPr>
          <w:jc w:val="center"/>
        </w:trPr>
        <w:tc>
          <w:tcPr>
            <w:tcW w:w="4876" w:type="dxa"/>
            <w:hideMark/>
          </w:tcPr>
          <w:p w14:paraId="0CFB3644" w14:textId="77777777" w:rsidR="00C479E3" w:rsidRPr="001E011B" w:rsidRDefault="00C479E3" w:rsidP="009F49C1">
            <w:pPr>
              <w:pStyle w:val="ColumnHeading"/>
              <w:keepNext/>
            </w:pPr>
            <w:r w:rsidRPr="001E011B">
              <w:t>Texto da Comissão</w:t>
            </w:r>
          </w:p>
        </w:tc>
        <w:tc>
          <w:tcPr>
            <w:tcW w:w="4876" w:type="dxa"/>
            <w:hideMark/>
          </w:tcPr>
          <w:p w14:paraId="1C5D7D76" w14:textId="77777777" w:rsidR="00C479E3" w:rsidRPr="001E011B" w:rsidRDefault="00C479E3" w:rsidP="009F49C1">
            <w:pPr>
              <w:pStyle w:val="ColumnHeading"/>
              <w:keepNext/>
            </w:pPr>
            <w:r w:rsidRPr="001E011B">
              <w:t>Alteração</w:t>
            </w:r>
          </w:p>
        </w:tc>
      </w:tr>
      <w:tr w:rsidR="00C479E3" w:rsidRPr="001E011B" w14:paraId="73371801" w14:textId="77777777" w:rsidTr="009F49C1">
        <w:trPr>
          <w:jc w:val="center"/>
        </w:trPr>
        <w:tc>
          <w:tcPr>
            <w:tcW w:w="4876" w:type="dxa"/>
            <w:hideMark/>
          </w:tcPr>
          <w:p w14:paraId="0759A9E2" w14:textId="77777777" w:rsidR="00C479E3" w:rsidRPr="001E011B" w:rsidRDefault="00C479E3" w:rsidP="009F49C1">
            <w:pPr>
              <w:pStyle w:val="Normal6"/>
            </w:pPr>
            <w:r w:rsidRPr="001E011B">
              <w:t>5.</w:t>
            </w:r>
            <w:r w:rsidRPr="001E011B">
              <w:tab/>
              <w:t>O Estado</w:t>
            </w:r>
            <w:r w:rsidRPr="001E011B">
              <w:noBreakHyphen/>
              <w:t xml:space="preserve">Membro notificante </w:t>
            </w:r>
            <w:r w:rsidRPr="001E011B">
              <w:lastRenderedPageBreak/>
              <w:t>fornece as informações adicionais completas solicitadas pela Comissão ou por outros Estados</w:t>
            </w:r>
            <w:r w:rsidRPr="001E011B">
              <w:noBreakHyphen/>
              <w:t>Membros nos termos do n.º 2, sem demora injustificada</w:t>
            </w:r>
            <w:r w:rsidRPr="001E011B">
              <w:rPr>
                <w:b/>
                <w:i/>
              </w:rPr>
              <w:t>, através do sistema seguro e encriptado a que se refere o artigo 12.º, n.º 4</w:t>
            </w:r>
            <w:r w:rsidRPr="001E011B">
              <w:t>. Sempre que o Estado</w:t>
            </w:r>
            <w:r w:rsidRPr="001E011B">
              <w:noBreakHyphen/>
              <w:t>Membro notificante fornece informações adicionais a um Estado</w:t>
            </w:r>
            <w:r w:rsidRPr="001E011B">
              <w:noBreakHyphen/>
              <w:t>Membro, essas informações adicionais são enviadas simultaneamente à Comissão.</w:t>
            </w:r>
          </w:p>
        </w:tc>
        <w:tc>
          <w:tcPr>
            <w:tcW w:w="4876" w:type="dxa"/>
            <w:hideMark/>
          </w:tcPr>
          <w:p w14:paraId="15D6F9BA" w14:textId="77777777" w:rsidR="00C479E3" w:rsidRPr="001E011B" w:rsidRDefault="00C479E3" w:rsidP="009F49C1">
            <w:pPr>
              <w:pStyle w:val="Normal6"/>
              <w:rPr>
                <w:szCs w:val="24"/>
              </w:rPr>
            </w:pPr>
            <w:r w:rsidRPr="001E011B">
              <w:lastRenderedPageBreak/>
              <w:t>5.</w:t>
            </w:r>
            <w:r w:rsidRPr="001E011B">
              <w:tab/>
              <w:t>O Estado</w:t>
            </w:r>
            <w:r w:rsidRPr="001E011B">
              <w:noBreakHyphen/>
              <w:t xml:space="preserve">Membro notificante </w:t>
            </w:r>
            <w:r w:rsidRPr="001E011B">
              <w:lastRenderedPageBreak/>
              <w:t>fornece as informações adicionais completas solicitadas pela Comissão ou por outros Estados</w:t>
            </w:r>
            <w:r w:rsidRPr="001E011B">
              <w:noBreakHyphen/>
              <w:t>Membros nos termos do n.º 2, sem demora injustificada. Sempre que o Estado</w:t>
            </w:r>
            <w:r w:rsidRPr="001E011B">
              <w:noBreakHyphen/>
              <w:t>Membro notificante fornece informações adicionais a um Estado</w:t>
            </w:r>
            <w:r w:rsidRPr="001E011B">
              <w:noBreakHyphen/>
              <w:t>Membro, essas informações adicionais são enviadas simultaneamente à Comissão.</w:t>
            </w:r>
          </w:p>
        </w:tc>
      </w:tr>
    </w:tbl>
    <w:p w14:paraId="23A0CA7D" w14:textId="77777777" w:rsidR="00C479E3" w:rsidRPr="001E011B" w:rsidRDefault="00C479E3" w:rsidP="00C479E3"/>
    <w:p w14:paraId="6A84D514" w14:textId="77777777" w:rsidR="00C479E3" w:rsidRPr="001E011B" w:rsidRDefault="00C479E3" w:rsidP="00C479E3">
      <w:pPr>
        <w:pStyle w:val="AmNumberTabs"/>
      </w:pPr>
      <w:r w:rsidRPr="001E011B">
        <w:t>Alteração</w:t>
      </w:r>
      <w:r w:rsidRPr="001E011B">
        <w:tab/>
      </w:r>
      <w:r w:rsidRPr="001E011B">
        <w:tab/>
        <w:t>135</w:t>
      </w:r>
    </w:p>
    <w:p w14:paraId="04EF5EE6" w14:textId="77777777" w:rsidR="00C479E3" w:rsidRPr="001E011B" w:rsidRDefault="00C479E3" w:rsidP="00C479E3"/>
    <w:p w14:paraId="6E184FFB" w14:textId="77777777" w:rsidR="00C479E3" w:rsidRPr="001E011B" w:rsidRDefault="00C479E3" w:rsidP="00C479E3">
      <w:pPr>
        <w:pStyle w:val="NormalBold"/>
        <w:keepNext/>
      </w:pPr>
      <w:r w:rsidRPr="001E011B">
        <w:t>Proposta de regulamento</w:t>
      </w:r>
    </w:p>
    <w:p w14:paraId="35C13364" w14:textId="77777777" w:rsidR="00C479E3" w:rsidRPr="001E011B" w:rsidRDefault="00C479E3" w:rsidP="00C479E3">
      <w:pPr>
        <w:pStyle w:val="NormalBold"/>
      </w:pPr>
      <w:r w:rsidRPr="001E011B">
        <w:t>Artigo 8 – n.º 7</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760ADEA" w14:textId="77777777" w:rsidTr="009F49C1">
        <w:trPr>
          <w:jc w:val="center"/>
        </w:trPr>
        <w:tc>
          <w:tcPr>
            <w:tcW w:w="9752" w:type="dxa"/>
            <w:gridSpan w:val="2"/>
          </w:tcPr>
          <w:p w14:paraId="4FDD49AF" w14:textId="77777777" w:rsidR="00C479E3" w:rsidRPr="001E011B" w:rsidRDefault="00C479E3" w:rsidP="009F49C1">
            <w:pPr>
              <w:keepNext/>
            </w:pPr>
          </w:p>
        </w:tc>
      </w:tr>
      <w:tr w:rsidR="00C479E3" w:rsidRPr="001E011B" w14:paraId="6C11CFBC" w14:textId="77777777" w:rsidTr="009F49C1">
        <w:trPr>
          <w:jc w:val="center"/>
        </w:trPr>
        <w:tc>
          <w:tcPr>
            <w:tcW w:w="4876" w:type="dxa"/>
            <w:hideMark/>
          </w:tcPr>
          <w:p w14:paraId="52FCE710" w14:textId="77777777" w:rsidR="00C479E3" w:rsidRPr="001E011B" w:rsidRDefault="00C479E3" w:rsidP="009F49C1">
            <w:pPr>
              <w:pStyle w:val="ColumnHeading"/>
              <w:keepNext/>
            </w:pPr>
            <w:r w:rsidRPr="001E011B">
              <w:t>Texto da Comissão</w:t>
            </w:r>
          </w:p>
        </w:tc>
        <w:tc>
          <w:tcPr>
            <w:tcW w:w="4876" w:type="dxa"/>
            <w:hideMark/>
          </w:tcPr>
          <w:p w14:paraId="4B3930CC" w14:textId="77777777" w:rsidR="00C479E3" w:rsidRPr="001E011B" w:rsidRDefault="00C479E3" w:rsidP="009F49C1">
            <w:pPr>
              <w:pStyle w:val="ColumnHeading"/>
              <w:keepNext/>
            </w:pPr>
            <w:r w:rsidRPr="001E011B">
              <w:t>Alteração</w:t>
            </w:r>
          </w:p>
        </w:tc>
      </w:tr>
      <w:tr w:rsidR="00C479E3" w:rsidRPr="001E011B" w14:paraId="7A112E2A" w14:textId="77777777" w:rsidTr="009F49C1">
        <w:trPr>
          <w:jc w:val="center"/>
        </w:trPr>
        <w:tc>
          <w:tcPr>
            <w:tcW w:w="4876" w:type="dxa"/>
          </w:tcPr>
          <w:p w14:paraId="025B4009" w14:textId="77777777" w:rsidR="00C479E3" w:rsidRPr="001E011B" w:rsidRDefault="00C479E3" w:rsidP="009F49C1">
            <w:pPr>
              <w:pStyle w:val="Normal6"/>
            </w:pPr>
          </w:p>
        </w:tc>
        <w:tc>
          <w:tcPr>
            <w:tcW w:w="4876" w:type="dxa"/>
            <w:hideMark/>
          </w:tcPr>
          <w:p w14:paraId="01B43991" w14:textId="77777777" w:rsidR="00C479E3" w:rsidRPr="001E011B" w:rsidRDefault="00C479E3" w:rsidP="009F49C1">
            <w:pPr>
              <w:pStyle w:val="Normal6"/>
              <w:rPr>
                <w:szCs w:val="24"/>
              </w:rPr>
            </w:pPr>
            <w:r w:rsidRPr="001E011B">
              <w:rPr>
                <w:b/>
                <w:i/>
              </w:rPr>
              <w:t>7</w:t>
            </w:r>
            <w:r w:rsidRPr="001E011B">
              <w:rPr>
                <w:b/>
                <w:i/>
              </w:rPr>
              <w:noBreakHyphen/>
              <w:t>A.</w:t>
            </w:r>
            <w:r w:rsidRPr="001E011B">
              <w:rPr>
                <w:b/>
                <w:i/>
              </w:rPr>
              <w:tab/>
              <w:t>Os prazos a seguir indicados são aplicáveis às consultas entre os Estados</w:t>
            </w:r>
            <w:r w:rsidRPr="001E011B">
              <w:rPr>
                <w:b/>
                <w:i/>
              </w:rPr>
              <w:noBreakHyphen/>
              <w:t xml:space="preserve">Membros e a Comissão nos termos do artigo 7.º, </w:t>
            </w:r>
            <w:proofErr w:type="gramStart"/>
            <w:r w:rsidRPr="001E011B">
              <w:rPr>
                <w:b/>
                <w:i/>
              </w:rPr>
              <w:t>n.</w:t>
            </w:r>
            <w:r w:rsidRPr="001E011B">
              <w:rPr>
                <w:b/>
                <w:i/>
                <w:vertAlign w:val="superscript"/>
              </w:rPr>
              <w:t>os</w:t>
            </w:r>
            <w:proofErr w:type="gramEnd"/>
            <w:r w:rsidRPr="001E011B">
              <w:rPr>
                <w:b/>
                <w:i/>
              </w:rPr>
              <w:t> 6 a 9:</w:t>
            </w:r>
          </w:p>
        </w:tc>
      </w:tr>
      <w:tr w:rsidR="00C479E3" w:rsidRPr="001E011B" w14:paraId="05823CC1" w14:textId="77777777" w:rsidTr="009F49C1">
        <w:trPr>
          <w:jc w:val="center"/>
        </w:trPr>
        <w:tc>
          <w:tcPr>
            <w:tcW w:w="4876" w:type="dxa"/>
          </w:tcPr>
          <w:p w14:paraId="002504D5" w14:textId="77777777" w:rsidR="00C479E3" w:rsidRPr="001E011B" w:rsidRDefault="00C479E3" w:rsidP="009F49C1">
            <w:pPr>
              <w:pStyle w:val="Normal6"/>
            </w:pPr>
          </w:p>
        </w:tc>
        <w:tc>
          <w:tcPr>
            <w:tcW w:w="4876" w:type="dxa"/>
            <w:hideMark/>
          </w:tcPr>
          <w:p w14:paraId="273709DD" w14:textId="77777777" w:rsidR="00C479E3" w:rsidRPr="001E011B" w:rsidRDefault="00C479E3" w:rsidP="009F49C1">
            <w:pPr>
              <w:pStyle w:val="Normal6"/>
              <w:rPr>
                <w:szCs w:val="24"/>
              </w:rPr>
            </w:pPr>
            <w:r w:rsidRPr="001E011B">
              <w:rPr>
                <w:b/>
                <w:i/>
              </w:rPr>
              <w:t xml:space="preserve">(a) </w:t>
            </w:r>
            <w:r w:rsidRPr="001E011B">
              <w:tab/>
            </w:r>
            <w:r w:rsidRPr="001E011B">
              <w:rPr>
                <w:b/>
                <w:i/>
              </w:rPr>
              <w:t>A reunião a que se refere o artigo 7.º, n.º 6, realiza</w:t>
            </w:r>
            <w:r w:rsidRPr="001E011B">
              <w:rPr>
                <w:b/>
                <w:i/>
              </w:rPr>
              <w:noBreakHyphen/>
              <w:t>se no prazo de 20 dias consecutivos a contar da receção, pelo Estado</w:t>
            </w:r>
            <w:r w:rsidRPr="001E011B">
              <w:rPr>
                <w:b/>
                <w:i/>
              </w:rPr>
              <w:noBreakHyphen/>
              <w:t>Membro de acolhimento, da última observação ou parecer nos termos do artigo 7.º, consoante o que ocorrer em último lugar;</w:t>
            </w:r>
          </w:p>
        </w:tc>
      </w:tr>
      <w:tr w:rsidR="00C479E3" w:rsidRPr="001E011B" w14:paraId="372B4738" w14:textId="77777777" w:rsidTr="009F49C1">
        <w:trPr>
          <w:jc w:val="center"/>
        </w:trPr>
        <w:tc>
          <w:tcPr>
            <w:tcW w:w="4876" w:type="dxa"/>
          </w:tcPr>
          <w:p w14:paraId="70617554" w14:textId="77777777" w:rsidR="00C479E3" w:rsidRPr="001E011B" w:rsidRDefault="00C479E3" w:rsidP="009F49C1">
            <w:pPr>
              <w:pStyle w:val="Normal6"/>
            </w:pPr>
          </w:p>
        </w:tc>
        <w:tc>
          <w:tcPr>
            <w:tcW w:w="4876" w:type="dxa"/>
            <w:hideMark/>
          </w:tcPr>
          <w:p w14:paraId="65DF00B7" w14:textId="77777777" w:rsidR="00C479E3" w:rsidRPr="001E011B" w:rsidRDefault="00C479E3" w:rsidP="009F49C1">
            <w:pPr>
              <w:pStyle w:val="Normal6"/>
              <w:rPr>
                <w:szCs w:val="24"/>
              </w:rPr>
            </w:pPr>
            <w:r w:rsidRPr="001E011B">
              <w:rPr>
                <w:b/>
                <w:i/>
              </w:rPr>
              <w:t xml:space="preserve">(b) </w:t>
            </w:r>
            <w:r w:rsidRPr="001E011B">
              <w:tab/>
            </w:r>
            <w:r w:rsidRPr="001E011B">
              <w:rPr>
                <w:b/>
                <w:i/>
              </w:rPr>
              <w:t>O Estado</w:t>
            </w:r>
            <w:r w:rsidRPr="001E011B">
              <w:rPr>
                <w:b/>
                <w:i/>
              </w:rPr>
              <w:noBreakHyphen/>
              <w:t>Membro de acolhimento transmite a sua decisão prevista nos termos do artigo 7.º, n.º 8, no prazo de 10 dias consecutivos a contar da reunião referida no artigo 7.º, n.º 6;</w:t>
            </w:r>
          </w:p>
        </w:tc>
      </w:tr>
      <w:tr w:rsidR="00C479E3" w:rsidRPr="001E011B" w14:paraId="2E1F6DA3" w14:textId="77777777" w:rsidTr="009F49C1">
        <w:trPr>
          <w:jc w:val="center"/>
        </w:trPr>
        <w:tc>
          <w:tcPr>
            <w:tcW w:w="4876" w:type="dxa"/>
          </w:tcPr>
          <w:p w14:paraId="125807E9" w14:textId="77777777" w:rsidR="00C479E3" w:rsidRPr="001E011B" w:rsidRDefault="00C479E3" w:rsidP="009F49C1">
            <w:pPr>
              <w:pStyle w:val="Normal6"/>
            </w:pPr>
          </w:p>
        </w:tc>
        <w:tc>
          <w:tcPr>
            <w:tcW w:w="4876" w:type="dxa"/>
            <w:hideMark/>
          </w:tcPr>
          <w:p w14:paraId="563443F2" w14:textId="77777777" w:rsidR="00C479E3" w:rsidRPr="001E011B" w:rsidRDefault="00C479E3" w:rsidP="009F49C1">
            <w:pPr>
              <w:pStyle w:val="Normal6"/>
              <w:rPr>
                <w:szCs w:val="24"/>
              </w:rPr>
            </w:pPr>
            <w:r w:rsidRPr="001E011B">
              <w:rPr>
                <w:b/>
                <w:i/>
              </w:rPr>
              <w:t xml:space="preserve">(c) </w:t>
            </w:r>
            <w:r w:rsidRPr="001E011B">
              <w:tab/>
            </w:r>
            <w:r w:rsidRPr="001E011B">
              <w:rPr>
                <w:b/>
                <w:i/>
              </w:rPr>
              <w:t>A objeção de um Estado</w:t>
            </w:r>
            <w:r w:rsidRPr="001E011B">
              <w:rPr>
                <w:b/>
                <w:i/>
              </w:rPr>
              <w:noBreakHyphen/>
              <w:t>Membro ou da Comissão nos termos do artigo 7.º, n.º 9, é levantada no prazo de 10 dias consecutivos a contar da receção da decisão de análise prevista nos termos do artigo 7.º, n.º 8.</w:t>
            </w:r>
          </w:p>
        </w:tc>
      </w:tr>
    </w:tbl>
    <w:p w14:paraId="06BDCE13" w14:textId="77777777" w:rsidR="00C479E3" w:rsidRPr="001E011B" w:rsidRDefault="00C479E3" w:rsidP="00C479E3"/>
    <w:p w14:paraId="3A9769CC" w14:textId="77777777" w:rsidR="00C479E3" w:rsidRPr="001E011B" w:rsidRDefault="00C479E3" w:rsidP="00C479E3">
      <w:pPr>
        <w:pStyle w:val="AmNumberTabs"/>
      </w:pPr>
      <w:r w:rsidRPr="001E011B">
        <w:t>Alteração</w:t>
      </w:r>
      <w:r w:rsidRPr="001E011B">
        <w:tab/>
      </w:r>
      <w:r w:rsidRPr="001E011B">
        <w:tab/>
        <w:t>136</w:t>
      </w:r>
    </w:p>
    <w:p w14:paraId="5DC2881B" w14:textId="77777777" w:rsidR="00C479E3" w:rsidRPr="001E011B" w:rsidRDefault="00C479E3" w:rsidP="00C479E3"/>
    <w:p w14:paraId="0AEC5B37" w14:textId="77777777" w:rsidR="00C479E3" w:rsidRPr="001E011B" w:rsidRDefault="00C479E3" w:rsidP="00C479E3">
      <w:pPr>
        <w:pStyle w:val="NormalBold"/>
        <w:keepNext/>
      </w:pPr>
      <w:r w:rsidRPr="001E011B">
        <w:t>Proposta de regulamento</w:t>
      </w:r>
    </w:p>
    <w:p w14:paraId="2873F392" w14:textId="77777777" w:rsidR="00C479E3" w:rsidRPr="001E011B" w:rsidRDefault="00C479E3" w:rsidP="00C479E3">
      <w:pPr>
        <w:pStyle w:val="NormalBold"/>
      </w:pPr>
      <w:r w:rsidRPr="001E011B">
        <w:t>Artigo 8 – n.º 7</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63B248B" w14:textId="77777777" w:rsidTr="009F49C1">
        <w:trPr>
          <w:jc w:val="center"/>
        </w:trPr>
        <w:tc>
          <w:tcPr>
            <w:tcW w:w="9752" w:type="dxa"/>
            <w:gridSpan w:val="2"/>
          </w:tcPr>
          <w:p w14:paraId="0353F06C" w14:textId="77777777" w:rsidR="00C479E3" w:rsidRPr="001E011B" w:rsidRDefault="00C479E3" w:rsidP="009F49C1">
            <w:pPr>
              <w:keepNext/>
            </w:pPr>
          </w:p>
        </w:tc>
      </w:tr>
      <w:tr w:rsidR="00C479E3" w:rsidRPr="001E011B" w14:paraId="6459D1B5" w14:textId="77777777" w:rsidTr="009F49C1">
        <w:trPr>
          <w:jc w:val="center"/>
        </w:trPr>
        <w:tc>
          <w:tcPr>
            <w:tcW w:w="4876" w:type="dxa"/>
            <w:hideMark/>
          </w:tcPr>
          <w:p w14:paraId="65F5C303" w14:textId="77777777" w:rsidR="00C479E3" w:rsidRPr="001E011B" w:rsidRDefault="00C479E3" w:rsidP="009F49C1">
            <w:pPr>
              <w:pStyle w:val="ColumnHeading"/>
              <w:keepNext/>
            </w:pPr>
            <w:r w:rsidRPr="001E011B">
              <w:t>Texto da Comissão</w:t>
            </w:r>
          </w:p>
        </w:tc>
        <w:tc>
          <w:tcPr>
            <w:tcW w:w="4876" w:type="dxa"/>
            <w:hideMark/>
          </w:tcPr>
          <w:p w14:paraId="204724C1" w14:textId="77777777" w:rsidR="00C479E3" w:rsidRPr="001E011B" w:rsidRDefault="00C479E3" w:rsidP="009F49C1">
            <w:pPr>
              <w:pStyle w:val="ColumnHeading"/>
              <w:keepNext/>
            </w:pPr>
            <w:r w:rsidRPr="001E011B">
              <w:t>Alteração</w:t>
            </w:r>
          </w:p>
        </w:tc>
      </w:tr>
      <w:tr w:rsidR="00C479E3" w:rsidRPr="001E011B" w14:paraId="2786A710" w14:textId="77777777" w:rsidTr="009F49C1">
        <w:trPr>
          <w:jc w:val="center"/>
        </w:trPr>
        <w:tc>
          <w:tcPr>
            <w:tcW w:w="4876" w:type="dxa"/>
          </w:tcPr>
          <w:p w14:paraId="64CF0589" w14:textId="77777777" w:rsidR="00C479E3" w:rsidRPr="001E011B" w:rsidRDefault="00C479E3" w:rsidP="009F49C1">
            <w:pPr>
              <w:pStyle w:val="Normal6"/>
            </w:pPr>
          </w:p>
        </w:tc>
        <w:tc>
          <w:tcPr>
            <w:tcW w:w="4876" w:type="dxa"/>
            <w:hideMark/>
          </w:tcPr>
          <w:p w14:paraId="7514517A" w14:textId="77777777" w:rsidR="00C479E3" w:rsidRPr="001E011B" w:rsidRDefault="00C479E3" w:rsidP="009F49C1">
            <w:pPr>
              <w:pStyle w:val="Normal6"/>
              <w:rPr>
                <w:szCs w:val="24"/>
              </w:rPr>
            </w:pPr>
            <w:r w:rsidRPr="001E011B">
              <w:rPr>
                <w:b/>
                <w:i/>
              </w:rPr>
              <w:t>7</w:t>
            </w:r>
            <w:r w:rsidRPr="001E011B">
              <w:rPr>
                <w:b/>
                <w:i/>
              </w:rPr>
              <w:noBreakHyphen/>
              <w:t>B.</w:t>
            </w:r>
            <w:r w:rsidRPr="001E011B">
              <w:rPr>
                <w:b/>
                <w:i/>
              </w:rPr>
              <w:tab/>
              <w:t>Os prazos a seguir indicados são aplicáveis à adoção e à notificação das decisões de análise dos investimentos estrangeiros notificados:</w:t>
            </w:r>
          </w:p>
        </w:tc>
      </w:tr>
      <w:tr w:rsidR="00C479E3" w:rsidRPr="001E011B" w14:paraId="1F15D404" w14:textId="77777777" w:rsidTr="009F49C1">
        <w:trPr>
          <w:jc w:val="center"/>
        </w:trPr>
        <w:tc>
          <w:tcPr>
            <w:tcW w:w="4876" w:type="dxa"/>
          </w:tcPr>
          <w:p w14:paraId="73C3E075" w14:textId="77777777" w:rsidR="00C479E3" w:rsidRPr="001E011B" w:rsidRDefault="00C479E3" w:rsidP="009F49C1">
            <w:pPr>
              <w:pStyle w:val="Normal6"/>
            </w:pPr>
          </w:p>
        </w:tc>
        <w:tc>
          <w:tcPr>
            <w:tcW w:w="4876" w:type="dxa"/>
            <w:hideMark/>
          </w:tcPr>
          <w:p w14:paraId="3C86EBEE" w14:textId="77777777" w:rsidR="00C479E3" w:rsidRPr="001E011B" w:rsidRDefault="00C479E3" w:rsidP="009F49C1">
            <w:pPr>
              <w:pStyle w:val="Normal6"/>
              <w:rPr>
                <w:szCs w:val="24"/>
              </w:rPr>
            </w:pPr>
            <w:r w:rsidRPr="001E011B">
              <w:rPr>
                <w:b/>
                <w:i/>
              </w:rPr>
              <w:t xml:space="preserve">(a) </w:t>
            </w:r>
            <w:r w:rsidRPr="001E011B">
              <w:tab/>
            </w:r>
            <w:r w:rsidRPr="001E011B">
              <w:rPr>
                <w:b/>
                <w:i/>
              </w:rPr>
              <w:t>O Estado</w:t>
            </w:r>
            <w:r w:rsidRPr="001E011B">
              <w:rPr>
                <w:b/>
                <w:i/>
              </w:rPr>
              <w:noBreakHyphen/>
              <w:t>Membro notificante só adota a sua decisão de análise após o termo dos prazos a que se refere o n.º 3, alíneas a) a d), do presente artigo;</w:t>
            </w:r>
          </w:p>
        </w:tc>
      </w:tr>
      <w:tr w:rsidR="00C479E3" w:rsidRPr="001E011B" w14:paraId="5ED5EABD" w14:textId="77777777" w:rsidTr="009F49C1">
        <w:trPr>
          <w:jc w:val="center"/>
        </w:trPr>
        <w:tc>
          <w:tcPr>
            <w:tcW w:w="4876" w:type="dxa"/>
          </w:tcPr>
          <w:p w14:paraId="23736D07" w14:textId="77777777" w:rsidR="00C479E3" w:rsidRPr="001E011B" w:rsidRDefault="00C479E3" w:rsidP="009F49C1">
            <w:pPr>
              <w:pStyle w:val="Normal6"/>
            </w:pPr>
          </w:p>
        </w:tc>
        <w:tc>
          <w:tcPr>
            <w:tcW w:w="4876" w:type="dxa"/>
            <w:hideMark/>
          </w:tcPr>
          <w:p w14:paraId="1E2A7BA3" w14:textId="77777777" w:rsidR="00C479E3" w:rsidRPr="001E011B" w:rsidRDefault="00C479E3" w:rsidP="009F49C1">
            <w:pPr>
              <w:pStyle w:val="Normal6"/>
              <w:rPr>
                <w:szCs w:val="24"/>
              </w:rPr>
            </w:pPr>
            <w:r w:rsidRPr="001E011B">
              <w:rPr>
                <w:b/>
                <w:i/>
              </w:rPr>
              <w:t xml:space="preserve">(b) </w:t>
            </w:r>
            <w:r w:rsidRPr="001E011B">
              <w:tab/>
            </w:r>
            <w:r w:rsidRPr="001E011B">
              <w:rPr>
                <w:b/>
                <w:i/>
              </w:rPr>
              <w:t>Caso nem os Estados</w:t>
            </w:r>
            <w:r w:rsidRPr="001E011B">
              <w:rPr>
                <w:b/>
                <w:i/>
              </w:rPr>
              <w:noBreakHyphen/>
              <w:t>Membros nem a Comissão se tenham reservado o direito de formular observações ou de emitir um parecer, respetivamente, nos prazos previstos no n.º 1 do presente artigo, o Estado</w:t>
            </w:r>
            <w:r w:rsidRPr="001E011B">
              <w:rPr>
                <w:b/>
                <w:i/>
              </w:rPr>
              <w:noBreakHyphen/>
              <w:t>Membro notificante adota a sua decisão de análise no prazo de 60 dias consecutivos a contar da data da notificação.</w:t>
            </w:r>
          </w:p>
        </w:tc>
      </w:tr>
      <w:tr w:rsidR="00C479E3" w:rsidRPr="001E011B" w14:paraId="5C1CAB41" w14:textId="77777777" w:rsidTr="009F49C1">
        <w:trPr>
          <w:jc w:val="center"/>
        </w:trPr>
        <w:tc>
          <w:tcPr>
            <w:tcW w:w="4876" w:type="dxa"/>
          </w:tcPr>
          <w:p w14:paraId="4F9B3C49" w14:textId="77777777" w:rsidR="00C479E3" w:rsidRPr="001E011B" w:rsidRDefault="00C479E3" w:rsidP="009F49C1">
            <w:pPr>
              <w:pStyle w:val="Normal6"/>
            </w:pPr>
          </w:p>
        </w:tc>
        <w:tc>
          <w:tcPr>
            <w:tcW w:w="4876" w:type="dxa"/>
            <w:hideMark/>
          </w:tcPr>
          <w:p w14:paraId="11649E61" w14:textId="77777777" w:rsidR="00C479E3" w:rsidRPr="001E011B" w:rsidRDefault="00C479E3" w:rsidP="009F49C1">
            <w:pPr>
              <w:pStyle w:val="Normal6"/>
              <w:rPr>
                <w:szCs w:val="24"/>
              </w:rPr>
            </w:pPr>
            <w:r w:rsidRPr="001E011B">
              <w:rPr>
                <w:b/>
                <w:i/>
              </w:rPr>
              <w:t xml:space="preserve">(c) </w:t>
            </w:r>
            <w:r w:rsidRPr="001E011B">
              <w:tab/>
            </w:r>
            <w:r w:rsidRPr="001E011B">
              <w:rPr>
                <w:b/>
                <w:i/>
              </w:rPr>
              <w:t>Na sequência de uma objeção formulada nos termos do artigo 7.º, n.º 9, o Estado</w:t>
            </w:r>
            <w:r w:rsidRPr="001E011B">
              <w:rPr>
                <w:b/>
                <w:i/>
              </w:rPr>
              <w:noBreakHyphen/>
              <w:t>Membro de acolhimento e o Estado</w:t>
            </w:r>
            <w:r w:rsidRPr="001E011B">
              <w:rPr>
                <w:b/>
                <w:i/>
              </w:rPr>
              <w:noBreakHyphen/>
              <w:t>Membro que levantou a objeção transmitem as informações referidas no artigo 7.º, n.º 9</w:t>
            </w:r>
            <w:r w:rsidRPr="001E011B">
              <w:rPr>
                <w:b/>
                <w:i/>
              </w:rPr>
              <w:noBreakHyphen/>
              <w:t>A, no prazo de 5 dias consecutivos;</w:t>
            </w:r>
          </w:p>
        </w:tc>
      </w:tr>
      <w:tr w:rsidR="00C479E3" w:rsidRPr="001E011B" w14:paraId="2AAC184B" w14:textId="77777777" w:rsidTr="009F49C1">
        <w:trPr>
          <w:jc w:val="center"/>
        </w:trPr>
        <w:tc>
          <w:tcPr>
            <w:tcW w:w="4876" w:type="dxa"/>
          </w:tcPr>
          <w:p w14:paraId="52E2C969" w14:textId="77777777" w:rsidR="00C479E3" w:rsidRPr="001E011B" w:rsidRDefault="00C479E3" w:rsidP="009F49C1">
            <w:pPr>
              <w:pStyle w:val="Normal6"/>
            </w:pPr>
          </w:p>
        </w:tc>
        <w:tc>
          <w:tcPr>
            <w:tcW w:w="4876" w:type="dxa"/>
            <w:hideMark/>
          </w:tcPr>
          <w:p w14:paraId="61559117" w14:textId="77777777" w:rsidR="00C479E3" w:rsidRPr="001E011B" w:rsidRDefault="00C479E3" w:rsidP="009F49C1">
            <w:pPr>
              <w:pStyle w:val="Normal6"/>
              <w:rPr>
                <w:szCs w:val="24"/>
              </w:rPr>
            </w:pPr>
            <w:r w:rsidRPr="001E011B">
              <w:rPr>
                <w:b/>
                <w:i/>
              </w:rPr>
              <w:t xml:space="preserve">(d) </w:t>
            </w:r>
            <w:r w:rsidRPr="001E011B">
              <w:tab/>
            </w:r>
            <w:r w:rsidRPr="001E011B">
              <w:rPr>
                <w:b/>
                <w:i/>
              </w:rPr>
              <w:t>Na sequência de uma decisão da Comissão nos termos do artigo 7.º, n.º 9</w:t>
            </w:r>
            <w:r w:rsidRPr="001E011B">
              <w:rPr>
                <w:b/>
                <w:i/>
              </w:rPr>
              <w:noBreakHyphen/>
              <w:t>B, o Estado</w:t>
            </w:r>
            <w:r w:rsidRPr="001E011B">
              <w:rPr>
                <w:b/>
                <w:i/>
              </w:rPr>
              <w:noBreakHyphen/>
              <w:t>Membro de acolhimento adota a sua decisão de análise no prazo de 15 dias consecutivos a contar da notificação a que se refere o artigo 7.º, n.º 9</w:t>
            </w:r>
            <w:r w:rsidRPr="001E011B">
              <w:rPr>
                <w:b/>
                <w:i/>
              </w:rPr>
              <w:noBreakHyphen/>
              <w:t>D;</w:t>
            </w:r>
          </w:p>
        </w:tc>
      </w:tr>
      <w:tr w:rsidR="00C479E3" w:rsidRPr="001E011B" w14:paraId="1B242DBA" w14:textId="77777777" w:rsidTr="009F49C1">
        <w:trPr>
          <w:jc w:val="center"/>
        </w:trPr>
        <w:tc>
          <w:tcPr>
            <w:tcW w:w="4876" w:type="dxa"/>
          </w:tcPr>
          <w:p w14:paraId="272CAF2B" w14:textId="77777777" w:rsidR="00C479E3" w:rsidRPr="001E011B" w:rsidRDefault="00C479E3" w:rsidP="009F49C1">
            <w:pPr>
              <w:pStyle w:val="Normal6"/>
            </w:pPr>
          </w:p>
        </w:tc>
        <w:tc>
          <w:tcPr>
            <w:tcW w:w="4876" w:type="dxa"/>
            <w:hideMark/>
          </w:tcPr>
          <w:p w14:paraId="7848C7C1" w14:textId="77777777" w:rsidR="00C479E3" w:rsidRPr="001E011B" w:rsidRDefault="00C479E3" w:rsidP="009F49C1">
            <w:pPr>
              <w:pStyle w:val="Normal6"/>
              <w:rPr>
                <w:szCs w:val="24"/>
              </w:rPr>
            </w:pPr>
            <w:r w:rsidRPr="001E011B">
              <w:rPr>
                <w:b/>
                <w:i/>
              </w:rPr>
              <w:t xml:space="preserve">(e) </w:t>
            </w:r>
            <w:r w:rsidRPr="001E011B">
              <w:tab/>
            </w:r>
            <w:r w:rsidRPr="001E011B">
              <w:rPr>
                <w:b/>
                <w:i/>
              </w:rPr>
              <w:t>A notificação da decisão de análise nos termos do artigo 7.º, n.º 9</w:t>
            </w:r>
            <w:r w:rsidRPr="001E011B">
              <w:rPr>
                <w:b/>
                <w:i/>
              </w:rPr>
              <w:noBreakHyphen/>
              <w:t>F, realiza</w:t>
            </w:r>
            <w:r w:rsidRPr="001E011B">
              <w:rPr>
                <w:b/>
                <w:i/>
              </w:rPr>
              <w:noBreakHyphen/>
              <w:t>se no prazo de 3 dias consecutivos.</w:t>
            </w:r>
          </w:p>
        </w:tc>
      </w:tr>
    </w:tbl>
    <w:p w14:paraId="55FB00BA" w14:textId="77777777" w:rsidR="00C479E3" w:rsidRPr="001E011B" w:rsidRDefault="00C479E3" w:rsidP="00C479E3"/>
    <w:p w14:paraId="1957B657" w14:textId="77777777" w:rsidR="00C479E3" w:rsidRPr="001E011B" w:rsidRDefault="00C479E3" w:rsidP="00C479E3">
      <w:pPr>
        <w:pStyle w:val="AmNumberTabs"/>
      </w:pPr>
      <w:r w:rsidRPr="001E011B">
        <w:t>Alteração</w:t>
      </w:r>
      <w:r w:rsidRPr="001E011B">
        <w:tab/>
      </w:r>
      <w:r w:rsidRPr="001E011B">
        <w:tab/>
        <w:t>137</w:t>
      </w:r>
    </w:p>
    <w:p w14:paraId="54FAE81E" w14:textId="77777777" w:rsidR="00C479E3" w:rsidRPr="001E011B" w:rsidRDefault="00C479E3" w:rsidP="00C479E3"/>
    <w:p w14:paraId="38A7AFCC" w14:textId="77777777" w:rsidR="00C479E3" w:rsidRPr="001E011B" w:rsidRDefault="00C479E3" w:rsidP="00C479E3">
      <w:pPr>
        <w:pStyle w:val="NormalBold"/>
        <w:keepNext/>
      </w:pPr>
      <w:r w:rsidRPr="001E011B">
        <w:t>Proposta de regulamento</w:t>
      </w:r>
    </w:p>
    <w:p w14:paraId="14100A57" w14:textId="77777777" w:rsidR="00C479E3" w:rsidRPr="001E011B" w:rsidRDefault="00C479E3" w:rsidP="00C479E3">
      <w:pPr>
        <w:pStyle w:val="NormalBold"/>
      </w:pPr>
      <w:r w:rsidRPr="001E011B">
        <w:t>Artigo 8 – n.º 7</w:t>
      </w:r>
      <w:r w:rsidRPr="001E011B">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5B9000C" w14:textId="77777777" w:rsidTr="009F49C1">
        <w:trPr>
          <w:jc w:val="center"/>
        </w:trPr>
        <w:tc>
          <w:tcPr>
            <w:tcW w:w="9752" w:type="dxa"/>
            <w:gridSpan w:val="2"/>
          </w:tcPr>
          <w:p w14:paraId="46696E4B" w14:textId="77777777" w:rsidR="00C479E3" w:rsidRPr="001E011B" w:rsidRDefault="00C479E3" w:rsidP="009F49C1">
            <w:pPr>
              <w:keepNext/>
            </w:pPr>
          </w:p>
        </w:tc>
      </w:tr>
      <w:tr w:rsidR="00C479E3" w:rsidRPr="001E011B" w14:paraId="284729C0" w14:textId="77777777" w:rsidTr="009F49C1">
        <w:trPr>
          <w:jc w:val="center"/>
        </w:trPr>
        <w:tc>
          <w:tcPr>
            <w:tcW w:w="4876" w:type="dxa"/>
            <w:hideMark/>
          </w:tcPr>
          <w:p w14:paraId="3543AD2B" w14:textId="77777777" w:rsidR="00C479E3" w:rsidRPr="001E011B" w:rsidRDefault="00C479E3" w:rsidP="009F49C1">
            <w:pPr>
              <w:pStyle w:val="ColumnHeading"/>
              <w:keepNext/>
            </w:pPr>
            <w:r w:rsidRPr="001E011B">
              <w:t>Texto da Comissão</w:t>
            </w:r>
          </w:p>
        </w:tc>
        <w:tc>
          <w:tcPr>
            <w:tcW w:w="4876" w:type="dxa"/>
            <w:hideMark/>
          </w:tcPr>
          <w:p w14:paraId="0057182D" w14:textId="77777777" w:rsidR="00C479E3" w:rsidRPr="001E011B" w:rsidRDefault="00C479E3" w:rsidP="009F49C1">
            <w:pPr>
              <w:pStyle w:val="ColumnHeading"/>
              <w:keepNext/>
            </w:pPr>
            <w:r w:rsidRPr="001E011B">
              <w:t>Alteração</w:t>
            </w:r>
          </w:p>
        </w:tc>
      </w:tr>
      <w:tr w:rsidR="00C479E3" w:rsidRPr="001E011B" w14:paraId="14027BB1" w14:textId="77777777" w:rsidTr="009F49C1">
        <w:trPr>
          <w:jc w:val="center"/>
        </w:trPr>
        <w:tc>
          <w:tcPr>
            <w:tcW w:w="4876" w:type="dxa"/>
          </w:tcPr>
          <w:p w14:paraId="4D197574" w14:textId="77777777" w:rsidR="00C479E3" w:rsidRPr="001E011B" w:rsidRDefault="00C479E3" w:rsidP="009F49C1">
            <w:pPr>
              <w:pStyle w:val="Normal6"/>
            </w:pPr>
          </w:p>
        </w:tc>
        <w:tc>
          <w:tcPr>
            <w:tcW w:w="4876" w:type="dxa"/>
            <w:hideMark/>
          </w:tcPr>
          <w:p w14:paraId="64BBCF09" w14:textId="77777777" w:rsidR="00C479E3" w:rsidRPr="001E011B" w:rsidRDefault="00C479E3" w:rsidP="009F49C1">
            <w:pPr>
              <w:pStyle w:val="Normal6"/>
              <w:rPr>
                <w:szCs w:val="24"/>
              </w:rPr>
            </w:pPr>
            <w:r w:rsidRPr="001E011B">
              <w:rPr>
                <w:b/>
                <w:i/>
              </w:rPr>
              <w:t>7</w:t>
            </w:r>
            <w:r w:rsidRPr="001E011B">
              <w:rPr>
                <w:b/>
                <w:i/>
              </w:rPr>
              <w:noBreakHyphen/>
              <w:t>C.</w:t>
            </w:r>
            <w:r w:rsidRPr="001E011B">
              <w:rPr>
                <w:b/>
                <w:i/>
              </w:rPr>
              <w:tab/>
              <w:t xml:space="preserve">Os prazos a seguir indicados são aplicáveis à adoção e à notificação de </w:t>
            </w:r>
            <w:r w:rsidRPr="001E011B">
              <w:rPr>
                <w:b/>
                <w:i/>
              </w:rPr>
              <w:lastRenderedPageBreak/>
              <w:t xml:space="preserve">uma decisão pela Comissão nos termos do artigo 7.º, </w:t>
            </w:r>
            <w:proofErr w:type="gramStart"/>
            <w:r w:rsidRPr="001E011B">
              <w:rPr>
                <w:b/>
                <w:i/>
              </w:rPr>
              <w:t>n.</w:t>
            </w:r>
            <w:r w:rsidRPr="001E011B">
              <w:rPr>
                <w:b/>
                <w:i/>
                <w:vertAlign w:val="superscript"/>
              </w:rPr>
              <w:t>os</w:t>
            </w:r>
            <w:proofErr w:type="gramEnd"/>
            <w:r w:rsidRPr="001E011B">
              <w:rPr>
                <w:b/>
                <w:i/>
              </w:rPr>
              <w:t> 9</w:t>
            </w:r>
            <w:r w:rsidRPr="001E011B">
              <w:rPr>
                <w:b/>
                <w:i/>
              </w:rPr>
              <w:noBreakHyphen/>
              <w:t>B e 9</w:t>
            </w:r>
            <w:r w:rsidRPr="001E011B">
              <w:rPr>
                <w:b/>
                <w:i/>
              </w:rPr>
              <w:noBreakHyphen/>
              <w:t>C:</w:t>
            </w:r>
          </w:p>
        </w:tc>
      </w:tr>
      <w:tr w:rsidR="00C479E3" w:rsidRPr="001E011B" w14:paraId="48ED548B" w14:textId="77777777" w:rsidTr="009F49C1">
        <w:trPr>
          <w:jc w:val="center"/>
        </w:trPr>
        <w:tc>
          <w:tcPr>
            <w:tcW w:w="4876" w:type="dxa"/>
          </w:tcPr>
          <w:p w14:paraId="3E4FEC99" w14:textId="77777777" w:rsidR="00C479E3" w:rsidRPr="001E011B" w:rsidRDefault="00C479E3" w:rsidP="009F49C1">
            <w:pPr>
              <w:pStyle w:val="Normal6"/>
            </w:pPr>
          </w:p>
        </w:tc>
        <w:tc>
          <w:tcPr>
            <w:tcW w:w="4876" w:type="dxa"/>
            <w:hideMark/>
          </w:tcPr>
          <w:p w14:paraId="1B34855F" w14:textId="77777777" w:rsidR="00C479E3" w:rsidRPr="001E011B" w:rsidRDefault="00C479E3" w:rsidP="009F49C1">
            <w:pPr>
              <w:pStyle w:val="Normal6"/>
              <w:rPr>
                <w:szCs w:val="24"/>
              </w:rPr>
            </w:pPr>
            <w:r w:rsidRPr="001E011B">
              <w:rPr>
                <w:b/>
                <w:i/>
              </w:rPr>
              <w:t xml:space="preserve">(a) </w:t>
            </w:r>
            <w:r w:rsidRPr="001E011B">
              <w:tab/>
            </w:r>
            <w:r w:rsidRPr="001E011B">
              <w:rPr>
                <w:b/>
                <w:i/>
              </w:rPr>
              <w:t>A Comissão adota a sua decisão no prazo de 20 dias consecutivos após a receção das informações completas a que se refere o artigo 7.º, n.º 9</w:t>
            </w:r>
            <w:r w:rsidRPr="001E011B">
              <w:rPr>
                <w:b/>
                <w:i/>
              </w:rPr>
              <w:noBreakHyphen/>
              <w:t>A;</w:t>
            </w:r>
          </w:p>
        </w:tc>
      </w:tr>
      <w:tr w:rsidR="00C479E3" w:rsidRPr="001E011B" w14:paraId="66E9ED76" w14:textId="77777777" w:rsidTr="009F49C1">
        <w:trPr>
          <w:jc w:val="center"/>
        </w:trPr>
        <w:tc>
          <w:tcPr>
            <w:tcW w:w="4876" w:type="dxa"/>
          </w:tcPr>
          <w:p w14:paraId="53D139D4" w14:textId="77777777" w:rsidR="00C479E3" w:rsidRPr="001E011B" w:rsidRDefault="00C479E3" w:rsidP="009F49C1">
            <w:pPr>
              <w:pStyle w:val="Normal6"/>
            </w:pPr>
          </w:p>
        </w:tc>
        <w:tc>
          <w:tcPr>
            <w:tcW w:w="4876" w:type="dxa"/>
            <w:hideMark/>
          </w:tcPr>
          <w:p w14:paraId="1CA451FC" w14:textId="77777777" w:rsidR="00C479E3" w:rsidRPr="001E011B" w:rsidRDefault="00C479E3" w:rsidP="009F49C1">
            <w:pPr>
              <w:pStyle w:val="Normal6"/>
              <w:rPr>
                <w:szCs w:val="24"/>
              </w:rPr>
            </w:pPr>
            <w:r w:rsidRPr="001E011B">
              <w:rPr>
                <w:b/>
                <w:i/>
              </w:rPr>
              <w:t xml:space="preserve">(b) </w:t>
            </w:r>
            <w:r w:rsidRPr="001E011B">
              <w:tab/>
            </w:r>
            <w:r w:rsidRPr="001E011B">
              <w:rPr>
                <w:b/>
                <w:i/>
              </w:rPr>
              <w:t>A notificação nos termos do artigo 7.º, n.º 9</w:t>
            </w:r>
            <w:r w:rsidRPr="001E011B">
              <w:rPr>
                <w:b/>
                <w:i/>
              </w:rPr>
              <w:noBreakHyphen/>
              <w:t>D, é feita no prazo de 3 dias consecutivos.</w:t>
            </w:r>
          </w:p>
        </w:tc>
      </w:tr>
      <w:tr w:rsidR="00C479E3" w:rsidRPr="001E011B" w14:paraId="6B64D943" w14:textId="77777777" w:rsidTr="009F49C1">
        <w:trPr>
          <w:jc w:val="center"/>
        </w:trPr>
        <w:tc>
          <w:tcPr>
            <w:tcW w:w="4876" w:type="dxa"/>
          </w:tcPr>
          <w:p w14:paraId="3747BB8F" w14:textId="77777777" w:rsidR="00C479E3" w:rsidRPr="001E011B" w:rsidRDefault="00C479E3" w:rsidP="009F49C1">
            <w:pPr>
              <w:pStyle w:val="Normal6"/>
            </w:pPr>
          </w:p>
        </w:tc>
        <w:tc>
          <w:tcPr>
            <w:tcW w:w="4876" w:type="dxa"/>
            <w:hideMark/>
          </w:tcPr>
          <w:p w14:paraId="55F321CF" w14:textId="77777777" w:rsidR="00C479E3" w:rsidRPr="001E011B" w:rsidRDefault="00C479E3" w:rsidP="009F49C1">
            <w:pPr>
              <w:pStyle w:val="Normal6"/>
              <w:rPr>
                <w:szCs w:val="24"/>
              </w:rPr>
            </w:pPr>
            <w:r w:rsidRPr="001E011B">
              <w:rPr>
                <w:b/>
                <w:i/>
              </w:rPr>
              <w:t>Os prazos a que se referem o n.º 7</w:t>
            </w:r>
            <w:r w:rsidRPr="001E011B">
              <w:rPr>
                <w:b/>
                <w:i/>
              </w:rPr>
              <w:noBreakHyphen/>
              <w:t>A, alíneas a) e b), o n.º 7</w:t>
            </w:r>
            <w:r w:rsidRPr="001E011B">
              <w:rPr>
                <w:b/>
                <w:i/>
              </w:rPr>
              <w:noBreakHyphen/>
              <w:t>B, alínea b), e o n.º 7</w:t>
            </w:r>
            <w:r w:rsidRPr="001E011B">
              <w:rPr>
                <w:b/>
                <w:i/>
              </w:rPr>
              <w:noBreakHyphen/>
              <w:t>C, alínea a), do presente artigo são prorrogados até 30 dias consecutivos no total, se for caso disso, para permitir que o Estado</w:t>
            </w:r>
            <w:r w:rsidRPr="001E011B">
              <w:rPr>
                <w:b/>
                <w:i/>
              </w:rPr>
              <w:noBreakHyphen/>
              <w:t>Membro de acolhimento ou, se for caso disso, a Comissão e o investidor estrangeiro cheguem a acordo sobre medidas de atenuação. A negociação de medidas de atenuação pela Comissão e pelo investidor estrangeiro é conduzida em cooperação com o Estado</w:t>
            </w:r>
            <w:r w:rsidRPr="001E011B">
              <w:rPr>
                <w:b/>
                <w:i/>
              </w:rPr>
              <w:noBreakHyphen/>
              <w:t>Membro de acolhimento.</w:t>
            </w:r>
          </w:p>
        </w:tc>
      </w:tr>
    </w:tbl>
    <w:p w14:paraId="16EFE218" w14:textId="77777777" w:rsidR="00C479E3" w:rsidRPr="001E011B" w:rsidRDefault="00C479E3" w:rsidP="00C479E3"/>
    <w:p w14:paraId="0BC164D9" w14:textId="77777777" w:rsidR="00C479E3" w:rsidRPr="001E011B" w:rsidRDefault="00C479E3" w:rsidP="00C479E3">
      <w:pPr>
        <w:pStyle w:val="AmNumberTabs"/>
      </w:pPr>
      <w:r w:rsidRPr="001E011B">
        <w:t>Alteração</w:t>
      </w:r>
      <w:r w:rsidRPr="001E011B">
        <w:tab/>
      </w:r>
      <w:r w:rsidRPr="001E011B">
        <w:tab/>
        <w:t>138</w:t>
      </w:r>
    </w:p>
    <w:p w14:paraId="1546A02B" w14:textId="77777777" w:rsidR="00C479E3" w:rsidRPr="001E011B" w:rsidRDefault="00C479E3" w:rsidP="00C479E3"/>
    <w:p w14:paraId="517B4219" w14:textId="77777777" w:rsidR="00C479E3" w:rsidRPr="001E011B" w:rsidRDefault="00C479E3" w:rsidP="00C479E3">
      <w:pPr>
        <w:pStyle w:val="NormalBold"/>
        <w:keepNext/>
      </w:pPr>
      <w:r w:rsidRPr="001E011B">
        <w:t>Proposta de regulamento</w:t>
      </w:r>
    </w:p>
    <w:p w14:paraId="00A3A6EE" w14:textId="77777777" w:rsidR="00C479E3" w:rsidRPr="001E011B" w:rsidRDefault="00C479E3" w:rsidP="00C479E3">
      <w:pPr>
        <w:pStyle w:val="NormalBold"/>
      </w:pPr>
      <w:r w:rsidRPr="001E011B">
        <w:t>Artigo 8 – n.º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73F94FA" w14:textId="77777777" w:rsidTr="009F49C1">
        <w:trPr>
          <w:jc w:val="center"/>
        </w:trPr>
        <w:tc>
          <w:tcPr>
            <w:tcW w:w="9752" w:type="dxa"/>
            <w:gridSpan w:val="2"/>
          </w:tcPr>
          <w:p w14:paraId="2147B6E1" w14:textId="77777777" w:rsidR="00C479E3" w:rsidRPr="001E011B" w:rsidRDefault="00C479E3" w:rsidP="009F49C1">
            <w:pPr>
              <w:keepNext/>
            </w:pPr>
          </w:p>
        </w:tc>
      </w:tr>
      <w:tr w:rsidR="00C479E3" w:rsidRPr="001E011B" w14:paraId="7EF9FFA8" w14:textId="77777777" w:rsidTr="009F49C1">
        <w:trPr>
          <w:jc w:val="center"/>
        </w:trPr>
        <w:tc>
          <w:tcPr>
            <w:tcW w:w="4876" w:type="dxa"/>
            <w:hideMark/>
          </w:tcPr>
          <w:p w14:paraId="3D432BDA" w14:textId="77777777" w:rsidR="00C479E3" w:rsidRPr="001E011B" w:rsidRDefault="00C479E3" w:rsidP="009F49C1">
            <w:pPr>
              <w:pStyle w:val="ColumnHeading"/>
              <w:keepNext/>
            </w:pPr>
            <w:r w:rsidRPr="001E011B">
              <w:t>Texto da Comissão</w:t>
            </w:r>
          </w:p>
        </w:tc>
        <w:tc>
          <w:tcPr>
            <w:tcW w:w="4876" w:type="dxa"/>
            <w:hideMark/>
          </w:tcPr>
          <w:p w14:paraId="54F61114" w14:textId="77777777" w:rsidR="00C479E3" w:rsidRPr="001E011B" w:rsidRDefault="00C479E3" w:rsidP="009F49C1">
            <w:pPr>
              <w:pStyle w:val="ColumnHeading"/>
              <w:keepNext/>
            </w:pPr>
            <w:r w:rsidRPr="001E011B">
              <w:t>Alteração</w:t>
            </w:r>
          </w:p>
        </w:tc>
      </w:tr>
      <w:tr w:rsidR="00C479E3" w:rsidRPr="001E011B" w14:paraId="567280B0" w14:textId="77777777" w:rsidTr="009F49C1">
        <w:trPr>
          <w:jc w:val="center"/>
        </w:trPr>
        <w:tc>
          <w:tcPr>
            <w:tcW w:w="4876" w:type="dxa"/>
            <w:hideMark/>
          </w:tcPr>
          <w:p w14:paraId="57D1D69A" w14:textId="77777777" w:rsidR="00C479E3" w:rsidRPr="001E011B" w:rsidRDefault="00C479E3" w:rsidP="009F49C1">
            <w:pPr>
              <w:pStyle w:val="Normal6"/>
            </w:pPr>
            <w:r w:rsidRPr="001E011B">
              <w:t>8.</w:t>
            </w:r>
            <w:r w:rsidRPr="001E011B">
              <w:tab/>
              <w:t>Caso, devido a circunstâncias excecionais, o Estado</w:t>
            </w:r>
            <w:r w:rsidRPr="001E011B">
              <w:noBreakHyphen/>
              <w:t>Membro notificante considere que a sua segurança ou ordem pública exigem a emissão de uma decisão de análise antes do termo dos prazos a que se refere o n.º 3, notifica os outros Estados</w:t>
            </w:r>
            <w:r w:rsidRPr="001E011B">
              <w:noBreakHyphen/>
              <w:t>Membros e a Comissão da sua intenção e justifica devidamente a necessidade de uma ação imediata. Os outros Estados</w:t>
            </w:r>
            <w:r w:rsidRPr="001E011B">
              <w:noBreakHyphen/>
              <w:t>Membros e a Comissão devem apresentar observações ou emitir um parecer sem demora. Este procedimento não pode ser invocado para servir exclusivamente os interesses comerciais do requerente que solicita a autorização.</w:t>
            </w:r>
          </w:p>
        </w:tc>
        <w:tc>
          <w:tcPr>
            <w:tcW w:w="4876" w:type="dxa"/>
            <w:hideMark/>
          </w:tcPr>
          <w:p w14:paraId="2822B47A" w14:textId="77777777" w:rsidR="00C479E3" w:rsidRPr="001E011B" w:rsidRDefault="00C479E3" w:rsidP="009F49C1">
            <w:pPr>
              <w:pStyle w:val="Normal6"/>
              <w:rPr>
                <w:szCs w:val="24"/>
              </w:rPr>
            </w:pPr>
            <w:r w:rsidRPr="001E011B">
              <w:t>8.</w:t>
            </w:r>
            <w:r w:rsidRPr="001E011B">
              <w:tab/>
              <w:t>Caso, devido a circunstâncias excecionais, o Estado</w:t>
            </w:r>
            <w:r w:rsidRPr="001E011B">
              <w:noBreakHyphen/>
              <w:t xml:space="preserve">Membro notificante considere que a sua segurança ou ordem pública exigem a emissão de uma decisão de análise </w:t>
            </w:r>
            <w:r w:rsidRPr="001E011B">
              <w:rPr>
                <w:b/>
                <w:i/>
              </w:rPr>
              <w:t xml:space="preserve">ao abrigo do artigo 14.º, n.º 1, </w:t>
            </w:r>
            <w:r w:rsidRPr="001E011B">
              <w:t>antes do termo dos prazos a que se refere o n.º 3, notifica os outros Estados</w:t>
            </w:r>
            <w:r w:rsidRPr="001E011B">
              <w:noBreakHyphen/>
              <w:t>Membros e a Comissão da sua intenção e justifica devidamente a necessidade de uma ação imediata. Os outros Estados</w:t>
            </w:r>
            <w:r w:rsidRPr="001E011B">
              <w:noBreakHyphen/>
              <w:t>Membros e a Comissão devem apresentar observações ou emitir um parecer sem demora. Este procedimento não pode ser invocado para servir exclusivamente os interesses comerciais do requerente que solicita a autorização.</w:t>
            </w:r>
          </w:p>
        </w:tc>
      </w:tr>
    </w:tbl>
    <w:p w14:paraId="01BFCE03" w14:textId="77777777" w:rsidR="00C479E3" w:rsidRPr="001E011B" w:rsidRDefault="00C479E3" w:rsidP="00C479E3"/>
    <w:p w14:paraId="364EF60C" w14:textId="77777777" w:rsidR="00C479E3" w:rsidRPr="001E011B" w:rsidRDefault="00C479E3" w:rsidP="00C479E3">
      <w:pPr>
        <w:pStyle w:val="AmNumberTabs"/>
      </w:pPr>
      <w:r w:rsidRPr="001E011B">
        <w:lastRenderedPageBreak/>
        <w:t>Alteração</w:t>
      </w:r>
      <w:r w:rsidRPr="001E011B">
        <w:tab/>
      </w:r>
      <w:r w:rsidRPr="001E011B">
        <w:tab/>
        <w:t>139</w:t>
      </w:r>
    </w:p>
    <w:p w14:paraId="0E42039B" w14:textId="77777777" w:rsidR="00C479E3" w:rsidRPr="001E011B" w:rsidRDefault="00C479E3" w:rsidP="00C479E3"/>
    <w:p w14:paraId="1591023D" w14:textId="77777777" w:rsidR="00C479E3" w:rsidRPr="001E011B" w:rsidRDefault="00C479E3" w:rsidP="00C479E3">
      <w:pPr>
        <w:pStyle w:val="NormalBold"/>
        <w:keepNext/>
      </w:pPr>
      <w:r w:rsidRPr="001E011B">
        <w:t>Proposta de regulamento</w:t>
      </w:r>
    </w:p>
    <w:p w14:paraId="770FA916" w14:textId="77777777" w:rsidR="00C479E3" w:rsidRPr="001E011B" w:rsidRDefault="00C479E3" w:rsidP="00C479E3">
      <w:pPr>
        <w:pStyle w:val="NormalBold"/>
      </w:pPr>
      <w:r w:rsidRPr="001E011B">
        <w:t>Artigo 9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B47B4B4" w14:textId="77777777" w:rsidTr="009F49C1">
        <w:trPr>
          <w:jc w:val="center"/>
        </w:trPr>
        <w:tc>
          <w:tcPr>
            <w:tcW w:w="9752" w:type="dxa"/>
            <w:gridSpan w:val="2"/>
          </w:tcPr>
          <w:p w14:paraId="2ED6A369" w14:textId="77777777" w:rsidR="00C479E3" w:rsidRPr="001E011B" w:rsidRDefault="00C479E3" w:rsidP="009F49C1">
            <w:pPr>
              <w:keepNext/>
            </w:pPr>
          </w:p>
        </w:tc>
      </w:tr>
      <w:tr w:rsidR="00C479E3" w:rsidRPr="001E011B" w14:paraId="6DDD5A91" w14:textId="77777777" w:rsidTr="009F49C1">
        <w:trPr>
          <w:jc w:val="center"/>
        </w:trPr>
        <w:tc>
          <w:tcPr>
            <w:tcW w:w="4876" w:type="dxa"/>
            <w:hideMark/>
          </w:tcPr>
          <w:p w14:paraId="08EC5B20" w14:textId="77777777" w:rsidR="00C479E3" w:rsidRPr="001E011B" w:rsidRDefault="00C479E3" w:rsidP="009F49C1">
            <w:pPr>
              <w:pStyle w:val="ColumnHeading"/>
              <w:keepNext/>
            </w:pPr>
            <w:r w:rsidRPr="001E011B">
              <w:t>Texto da Comissão</w:t>
            </w:r>
          </w:p>
        </w:tc>
        <w:tc>
          <w:tcPr>
            <w:tcW w:w="4876" w:type="dxa"/>
            <w:hideMark/>
          </w:tcPr>
          <w:p w14:paraId="6E70864E" w14:textId="77777777" w:rsidR="00C479E3" w:rsidRPr="001E011B" w:rsidRDefault="00C479E3" w:rsidP="009F49C1">
            <w:pPr>
              <w:pStyle w:val="ColumnHeading"/>
              <w:keepNext/>
            </w:pPr>
            <w:r w:rsidRPr="001E011B">
              <w:t>Alteração</w:t>
            </w:r>
          </w:p>
        </w:tc>
      </w:tr>
      <w:tr w:rsidR="00C479E3" w:rsidRPr="001E011B" w14:paraId="7EDCFD33" w14:textId="77777777" w:rsidTr="009F49C1">
        <w:trPr>
          <w:jc w:val="center"/>
        </w:trPr>
        <w:tc>
          <w:tcPr>
            <w:tcW w:w="4876" w:type="dxa"/>
            <w:hideMark/>
          </w:tcPr>
          <w:p w14:paraId="5FE84CCF" w14:textId="77777777" w:rsidR="00C479E3" w:rsidRPr="001E011B" w:rsidRDefault="00C479E3" w:rsidP="009F49C1">
            <w:pPr>
              <w:pStyle w:val="Normal6"/>
            </w:pPr>
            <w:r w:rsidRPr="001E011B">
              <w:t>1.</w:t>
            </w:r>
            <w:r w:rsidRPr="001E011B">
              <w:tab/>
              <w:t>Um Estado</w:t>
            </w:r>
            <w:r w:rsidRPr="001E011B">
              <w:noBreakHyphen/>
              <w:t>Membro</w:t>
            </w:r>
            <w:r w:rsidRPr="001E011B">
              <w:rPr>
                <w:b/>
                <w:i/>
              </w:rPr>
              <w:t xml:space="preserve"> que</w:t>
            </w:r>
            <w:r w:rsidRPr="001E011B">
              <w:t xml:space="preserve"> considere que um investimento estrangeiro no território de outro Estado</w:t>
            </w:r>
            <w:r w:rsidRPr="001E011B">
              <w:noBreakHyphen/>
              <w:t xml:space="preserve">Membro que não tenha sido notificado ao mecanismo de cooperação é suscetível de afetar de forma negativa a sua segurança ou ordem pública, </w:t>
            </w:r>
            <w:r w:rsidRPr="001E011B">
              <w:rPr>
                <w:b/>
                <w:i/>
              </w:rPr>
              <w:t>pode</w:t>
            </w:r>
            <w:r w:rsidRPr="001E011B">
              <w:t xml:space="preserve"> dar início a um processo de iniciativa em relação a esse investimento estrangeiro. Antes de dar início ao processo, o Estado</w:t>
            </w:r>
            <w:r w:rsidRPr="001E011B">
              <w:noBreakHyphen/>
              <w:t>Membro verifica se o Estado</w:t>
            </w:r>
            <w:r w:rsidRPr="001E011B">
              <w:noBreakHyphen/>
              <w:t xml:space="preserve">Membro </w:t>
            </w:r>
            <w:r w:rsidRPr="001E011B">
              <w:rPr>
                <w:b/>
                <w:i/>
              </w:rPr>
              <w:t>onde o</w:t>
            </w:r>
            <w:r w:rsidRPr="001E011B">
              <w:t xml:space="preserve"> </w:t>
            </w:r>
            <w:r w:rsidRPr="001E011B">
              <w:rPr>
                <w:b/>
                <w:i/>
              </w:rPr>
              <w:t>investimento está previsto ou foi realizado</w:t>
            </w:r>
            <w:r w:rsidRPr="001E011B">
              <w:t xml:space="preserve"> não tenciona notificar o investimento estrangeiro ao mecanismo de cooperação.</w:t>
            </w:r>
          </w:p>
        </w:tc>
        <w:tc>
          <w:tcPr>
            <w:tcW w:w="4876" w:type="dxa"/>
            <w:hideMark/>
          </w:tcPr>
          <w:p w14:paraId="6DD77CD6" w14:textId="77777777" w:rsidR="00C479E3" w:rsidRPr="001E011B" w:rsidRDefault="00C479E3" w:rsidP="009F49C1">
            <w:pPr>
              <w:pStyle w:val="Normal6"/>
              <w:rPr>
                <w:szCs w:val="24"/>
              </w:rPr>
            </w:pPr>
            <w:r w:rsidRPr="001E011B">
              <w:t>1.</w:t>
            </w:r>
            <w:r w:rsidRPr="001E011B">
              <w:tab/>
            </w:r>
            <w:r w:rsidRPr="001E011B">
              <w:rPr>
                <w:b/>
                <w:i/>
              </w:rPr>
              <w:t>Caso</w:t>
            </w:r>
            <w:r w:rsidRPr="001E011B">
              <w:t xml:space="preserve"> um Estado‑Membro considere que um investimento estrangeiro no território de outro Estado‑Membro que não tenha sido notificado ao mecanismo de cooperação é suscetível de afetar de forma negativa a sua segurança ou ordem pública</w:t>
            </w:r>
            <w:r w:rsidRPr="001E011B">
              <w:rPr>
                <w:b/>
                <w:i/>
              </w:rPr>
              <w:t> ou caso a Comissão considere que esse investimento estrangeiro é suscetível de afetar de forma negativa a segurança ou ordem pública de mais de um Estado</w:t>
            </w:r>
            <w:r w:rsidRPr="001E011B">
              <w:rPr>
                <w:b/>
                <w:i/>
              </w:rPr>
              <w:noBreakHyphen/>
              <w:t>Membro ou os interesses de projetos ou programas da União</w:t>
            </w:r>
            <w:r w:rsidRPr="001E011B">
              <w:t xml:space="preserve">, </w:t>
            </w:r>
            <w:r w:rsidRPr="001E011B">
              <w:rPr>
                <w:b/>
                <w:i/>
              </w:rPr>
              <w:t>o Estado</w:t>
            </w:r>
            <w:r w:rsidRPr="001E011B">
              <w:rPr>
                <w:b/>
                <w:i/>
              </w:rPr>
              <w:noBreakHyphen/>
              <w:t>Membro ou a Comissão podem</w:t>
            </w:r>
            <w:r w:rsidRPr="001E011B">
              <w:t xml:space="preserve"> dar início a um processo de iniciativa em relação a esse investimento estrangeiro. Antes de dar início ao processo, o Estado</w:t>
            </w:r>
            <w:r w:rsidRPr="001E011B">
              <w:noBreakHyphen/>
              <w:t xml:space="preserve">Membro </w:t>
            </w:r>
            <w:r w:rsidRPr="001E011B">
              <w:rPr>
                <w:b/>
                <w:i/>
              </w:rPr>
              <w:t>ou a Comissão</w:t>
            </w:r>
            <w:r w:rsidRPr="001E011B">
              <w:t xml:space="preserve"> verifica se o Estado</w:t>
            </w:r>
            <w:r w:rsidRPr="001E011B">
              <w:noBreakHyphen/>
              <w:t xml:space="preserve">Membro </w:t>
            </w:r>
            <w:r w:rsidRPr="001E011B">
              <w:rPr>
                <w:b/>
                <w:i/>
              </w:rPr>
              <w:t>de acolhimento</w:t>
            </w:r>
            <w:r w:rsidRPr="001E011B">
              <w:t xml:space="preserve"> não tenciona notificar o investimento estrangeiro ao mecanismo de cooperação.</w:t>
            </w:r>
          </w:p>
        </w:tc>
      </w:tr>
    </w:tbl>
    <w:p w14:paraId="7EEA773F" w14:textId="77777777" w:rsidR="00C479E3" w:rsidRPr="001E011B" w:rsidRDefault="00C479E3" w:rsidP="00C479E3"/>
    <w:p w14:paraId="03EDB77B" w14:textId="77777777" w:rsidR="00C479E3" w:rsidRPr="001E011B" w:rsidRDefault="00C479E3" w:rsidP="00C479E3">
      <w:pPr>
        <w:pStyle w:val="AmNumberTabs"/>
      </w:pPr>
      <w:r w:rsidRPr="001E011B">
        <w:t>Alteração</w:t>
      </w:r>
      <w:r w:rsidRPr="001E011B">
        <w:tab/>
      </w:r>
      <w:r w:rsidRPr="001E011B">
        <w:tab/>
        <w:t>140</w:t>
      </w:r>
    </w:p>
    <w:p w14:paraId="51A4AC72" w14:textId="77777777" w:rsidR="00C479E3" w:rsidRPr="001E011B" w:rsidRDefault="00C479E3" w:rsidP="00C479E3"/>
    <w:p w14:paraId="3578652F" w14:textId="77777777" w:rsidR="00C479E3" w:rsidRPr="001E011B" w:rsidRDefault="00C479E3" w:rsidP="00C479E3">
      <w:pPr>
        <w:pStyle w:val="NormalBold"/>
        <w:keepNext/>
      </w:pPr>
      <w:r w:rsidRPr="001E011B">
        <w:t>Proposta de regulamento</w:t>
      </w:r>
    </w:p>
    <w:p w14:paraId="66CE98C2" w14:textId="77777777" w:rsidR="00C479E3" w:rsidRPr="001E011B" w:rsidRDefault="00C479E3" w:rsidP="00C479E3">
      <w:pPr>
        <w:pStyle w:val="NormalBold"/>
      </w:pPr>
      <w:r w:rsidRPr="001E011B">
        <w:t>Artigo 9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CBFBB72" w14:textId="77777777" w:rsidTr="009F49C1">
        <w:trPr>
          <w:jc w:val="center"/>
        </w:trPr>
        <w:tc>
          <w:tcPr>
            <w:tcW w:w="9752" w:type="dxa"/>
            <w:gridSpan w:val="2"/>
          </w:tcPr>
          <w:p w14:paraId="1EC73EC5" w14:textId="77777777" w:rsidR="00C479E3" w:rsidRPr="001E011B" w:rsidRDefault="00C479E3" w:rsidP="009F49C1">
            <w:pPr>
              <w:keepNext/>
            </w:pPr>
          </w:p>
        </w:tc>
      </w:tr>
      <w:tr w:rsidR="00C479E3" w:rsidRPr="001E011B" w14:paraId="4EEE8515" w14:textId="77777777" w:rsidTr="009F49C1">
        <w:trPr>
          <w:jc w:val="center"/>
        </w:trPr>
        <w:tc>
          <w:tcPr>
            <w:tcW w:w="4876" w:type="dxa"/>
            <w:hideMark/>
          </w:tcPr>
          <w:p w14:paraId="4286E0E0" w14:textId="77777777" w:rsidR="00C479E3" w:rsidRPr="001E011B" w:rsidRDefault="00C479E3" w:rsidP="009F49C1">
            <w:pPr>
              <w:pStyle w:val="ColumnHeading"/>
              <w:keepNext/>
            </w:pPr>
            <w:r w:rsidRPr="001E011B">
              <w:t>Texto da Comissão</w:t>
            </w:r>
          </w:p>
        </w:tc>
        <w:tc>
          <w:tcPr>
            <w:tcW w:w="4876" w:type="dxa"/>
            <w:hideMark/>
          </w:tcPr>
          <w:p w14:paraId="4B6DD0C2" w14:textId="77777777" w:rsidR="00C479E3" w:rsidRPr="001E011B" w:rsidRDefault="00C479E3" w:rsidP="009F49C1">
            <w:pPr>
              <w:pStyle w:val="ColumnHeading"/>
              <w:keepNext/>
            </w:pPr>
            <w:r w:rsidRPr="001E011B">
              <w:t>Alteração</w:t>
            </w:r>
          </w:p>
        </w:tc>
      </w:tr>
      <w:tr w:rsidR="00C479E3" w:rsidRPr="001E011B" w14:paraId="769898E7" w14:textId="77777777" w:rsidTr="009F49C1">
        <w:trPr>
          <w:jc w:val="center"/>
        </w:trPr>
        <w:tc>
          <w:tcPr>
            <w:tcW w:w="4876" w:type="dxa"/>
            <w:hideMark/>
          </w:tcPr>
          <w:p w14:paraId="2F7451F8" w14:textId="77777777" w:rsidR="00C479E3" w:rsidRPr="001E011B" w:rsidRDefault="00C479E3" w:rsidP="009F49C1">
            <w:pPr>
              <w:pStyle w:val="Normal6"/>
            </w:pPr>
            <w:r w:rsidRPr="001E011B">
              <w:t>2.</w:t>
            </w:r>
            <w:r w:rsidRPr="001E011B">
              <w:tab/>
              <w:t>Após a realização do investimento estrangeiro, é concedido aos Estados</w:t>
            </w:r>
            <w:r w:rsidRPr="001E011B">
              <w:noBreakHyphen/>
              <w:t xml:space="preserve">Membros um prazo </w:t>
            </w:r>
            <w:r w:rsidRPr="001E011B">
              <w:rPr>
                <w:b/>
                <w:i/>
              </w:rPr>
              <w:t>mínimo</w:t>
            </w:r>
            <w:r w:rsidRPr="001E011B">
              <w:t xml:space="preserve"> de 15 meses para exercer o direito de dar início ao processo previsto no n.º 1, desde que o respetivo investimento estrangeiro não tenha </w:t>
            </w:r>
            <w:proofErr w:type="gramStart"/>
            <w:r w:rsidRPr="001E011B">
              <w:t>sido entretanto</w:t>
            </w:r>
            <w:proofErr w:type="gramEnd"/>
            <w:r w:rsidRPr="001E011B">
              <w:t xml:space="preserve"> notificado ao mecanismo de cooperação.</w:t>
            </w:r>
          </w:p>
        </w:tc>
        <w:tc>
          <w:tcPr>
            <w:tcW w:w="4876" w:type="dxa"/>
            <w:hideMark/>
          </w:tcPr>
          <w:p w14:paraId="1C795AAE" w14:textId="77777777" w:rsidR="00C479E3" w:rsidRPr="001E011B" w:rsidRDefault="00C479E3" w:rsidP="009F49C1">
            <w:pPr>
              <w:pStyle w:val="Normal6"/>
              <w:rPr>
                <w:szCs w:val="24"/>
              </w:rPr>
            </w:pPr>
            <w:r w:rsidRPr="001E011B">
              <w:t>2.</w:t>
            </w:r>
            <w:r w:rsidRPr="001E011B">
              <w:tab/>
              <w:t xml:space="preserve">Após a realização do investimento estrangeiro, é concedido aos Estados‑Membros </w:t>
            </w:r>
            <w:r w:rsidRPr="001E011B">
              <w:rPr>
                <w:b/>
                <w:i/>
              </w:rPr>
              <w:t>e à Comissão</w:t>
            </w:r>
            <w:r w:rsidRPr="001E011B">
              <w:t xml:space="preserve"> um prazo </w:t>
            </w:r>
            <w:r w:rsidRPr="001E011B">
              <w:rPr>
                <w:b/>
                <w:i/>
              </w:rPr>
              <w:t>máximo</w:t>
            </w:r>
            <w:r w:rsidRPr="001E011B">
              <w:t xml:space="preserve"> de 15 meses para exercer o direito de dar início ao processo previsto no n.º 1, desde que o respetivo investimento estrangeiro não tenha </w:t>
            </w:r>
            <w:proofErr w:type="gramStart"/>
            <w:r w:rsidRPr="001E011B">
              <w:t>sido entretanto</w:t>
            </w:r>
            <w:proofErr w:type="gramEnd"/>
            <w:r w:rsidRPr="001E011B">
              <w:t xml:space="preserve"> notificado ao mecanismo de cooperação.</w:t>
            </w:r>
          </w:p>
        </w:tc>
      </w:tr>
    </w:tbl>
    <w:p w14:paraId="572ED200" w14:textId="77777777" w:rsidR="00C479E3" w:rsidRPr="001E011B" w:rsidRDefault="00C479E3" w:rsidP="00C479E3"/>
    <w:p w14:paraId="3A3B1C0C" w14:textId="77777777" w:rsidR="00C479E3" w:rsidRPr="001E011B" w:rsidRDefault="00C479E3" w:rsidP="00C479E3">
      <w:pPr>
        <w:pStyle w:val="AmNumberTabs"/>
      </w:pPr>
      <w:r w:rsidRPr="001E011B">
        <w:t>Alteração</w:t>
      </w:r>
      <w:r w:rsidRPr="001E011B">
        <w:tab/>
      </w:r>
      <w:r w:rsidRPr="001E011B">
        <w:tab/>
        <w:t>141</w:t>
      </w:r>
    </w:p>
    <w:p w14:paraId="08AFCE3B" w14:textId="77777777" w:rsidR="00C479E3" w:rsidRPr="001E011B" w:rsidRDefault="00C479E3" w:rsidP="00C479E3"/>
    <w:p w14:paraId="5B87670D" w14:textId="77777777" w:rsidR="00C479E3" w:rsidRPr="001E011B" w:rsidRDefault="00C479E3" w:rsidP="00C479E3">
      <w:pPr>
        <w:pStyle w:val="NormalBold"/>
        <w:keepNext/>
      </w:pPr>
      <w:r w:rsidRPr="001E011B">
        <w:t>Proposta de regulamento</w:t>
      </w:r>
    </w:p>
    <w:p w14:paraId="748951B5" w14:textId="77777777" w:rsidR="00C479E3" w:rsidRPr="001E011B" w:rsidRDefault="00C479E3" w:rsidP="00C479E3">
      <w:pPr>
        <w:pStyle w:val="NormalBold"/>
      </w:pPr>
      <w:r w:rsidRPr="001E011B">
        <w:t>Artigo 9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E04D8DA" w14:textId="77777777" w:rsidTr="009F49C1">
        <w:trPr>
          <w:jc w:val="center"/>
        </w:trPr>
        <w:tc>
          <w:tcPr>
            <w:tcW w:w="9752" w:type="dxa"/>
            <w:gridSpan w:val="2"/>
          </w:tcPr>
          <w:p w14:paraId="531093D9" w14:textId="77777777" w:rsidR="00C479E3" w:rsidRPr="001E011B" w:rsidRDefault="00C479E3" w:rsidP="009F49C1">
            <w:pPr>
              <w:keepNext/>
            </w:pPr>
          </w:p>
        </w:tc>
      </w:tr>
      <w:tr w:rsidR="00C479E3" w:rsidRPr="001E011B" w14:paraId="0FC7ABDF" w14:textId="77777777" w:rsidTr="009F49C1">
        <w:trPr>
          <w:jc w:val="center"/>
        </w:trPr>
        <w:tc>
          <w:tcPr>
            <w:tcW w:w="4876" w:type="dxa"/>
            <w:hideMark/>
          </w:tcPr>
          <w:p w14:paraId="5B00080C" w14:textId="77777777" w:rsidR="00C479E3" w:rsidRPr="001E011B" w:rsidRDefault="00C479E3" w:rsidP="009F49C1">
            <w:pPr>
              <w:pStyle w:val="ColumnHeading"/>
              <w:keepNext/>
            </w:pPr>
            <w:r w:rsidRPr="001E011B">
              <w:t>Texto da Comissão</w:t>
            </w:r>
          </w:p>
        </w:tc>
        <w:tc>
          <w:tcPr>
            <w:tcW w:w="4876" w:type="dxa"/>
            <w:hideMark/>
          </w:tcPr>
          <w:p w14:paraId="2B41A0EF" w14:textId="77777777" w:rsidR="00C479E3" w:rsidRPr="001E011B" w:rsidRDefault="00C479E3" w:rsidP="009F49C1">
            <w:pPr>
              <w:pStyle w:val="ColumnHeading"/>
              <w:keepNext/>
            </w:pPr>
            <w:r w:rsidRPr="001E011B">
              <w:t>Alteração</w:t>
            </w:r>
          </w:p>
        </w:tc>
      </w:tr>
      <w:tr w:rsidR="00C479E3" w:rsidRPr="001E011B" w14:paraId="72023DBB" w14:textId="77777777" w:rsidTr="009F49C1">
        <w:trPr>
          <w:jc w:val="center"/>
        </w:trPr>
        <w:tc>
          <w:tcPr>
            <w:tcW w:w="4876" w:type="dxa"/>
            <w:hideMark/>
          </w:tcPr>
          <w:p w14:paraId="7A194294" w14:textId="77777777" w:rsidR="00C479E3" w:rsidRPr="001E011B" w:rsidRDefault="00C479E3" w:rsidP="009F49C1">
            <w:pPr>
              <w:pStyle w:val="Normal6"/>
            </w:pPr>
            <w:r w:rsidRPr="001E011B">
              <w:rPr>
                <w:b/>
                <w:i/>
              </w:rPr>
              <w:t>3.</w:t>
            </w:r>
            <w:r w:rsidRPr="001E011B">
              <w:rPr>
                <w:b/>
                <w:i/>
              </w:rPr>
              <w:tab/>
              <w:t>A Comissão pode dar início a um processo de iniciativa caso considere que um investimento estrangeiro no território de um Estado</w:t>
            </w:r>
            <w:r w:rsidRPr="001E011B">
              <w:rPr>
                <w:b/>
                <w:i/>
              </w:rPr>
              <w:noBreakHyphen/>
              <w:t>Membro que não tenha sido notificado ao mecanismo de cooperação está abrangido pelo artigo 7.º, n.º 2. Antes de dar início ao processo, a Comissão verifica se o Estado</w:t>
            </w:r>
            <w:r w:rsidRPr="001E011B">
              <w:rPr>
                <w:b/>
                <w:i/>
              </w:rPr>
              <w:noBreakHyphen/>
              <w:t>Membro onde o investimento está previsto ou foi realizado não tenciona notificar o investimento estrangeiro ao mecanismo de cooperação.</w:t>
            </w:r>
          </w:p>
        </w:tc>
        <w:tc>
          <w:tcPr>
            <w:tcW w:w="4876" w:type="dxa"/>
            <w:hideMark/>
          </w:tcPr>
          <w:p w14:paraId="361C2D4A" w14:textId="77777777" w:rsidR="00C479E3" w:rsidRPr="001E011B" w:rsidRDefault="00C479E3" w:rsidP="009F49C1">
            <w:pPr>
              <w:pStyle w:val="Normal6"/>
              <w:rPr>
                <w:szCs w:val="24"/>
              </w:rPr>
            </w:pPr>
            <w:r w:rsidRPr="001E011B">
              <w:rPr>
                <w:b/>
                <w:i/>
              </w:rPr>
              <w:t>Suprimido</w:t>
            </w:r>
          </w:p>
        </w:tc>
      </w:tr>
    </w:tbl>
    <w:p w14:paraId="5B072492" w14:textId="77777777" w:rsidR="00C479E3" w:rsidRPr="001E011B" w:rsidRDefault="00C479E3" w:rsidP="00C479E3"/>
    <w:p w14:paraId="3C12D5C6" w14:textId="77777777" w:rsidR="00C479E3" w:rsidRPr="001E011B" w:rsidRDefault="00C479E3" w:rsidP="00C479E3">
      <w:pPr>
        <w:pStyle w:val="AmNumberTabs"/>
      </w:pPr>
      <w:r w:rsidRPr="001E011B">
        <w:t>Alteração</w:t>
      </w:r>
      <w:r w:rsidRPr="001E011B">
        <w:tab/>
      </w:r>
      <w:r w:rsidRPr="001E011B">
        <w:tab/>
        <w:t>142</w:t>
      </w:r>
    </w:p>
    <w:p w14:paraId="399FD383" w14:textId="77777777" w:rsidR="00C479E3" w:rsidRPr="001E011B" w:rsidRDefault="00C479E3" w:rsidP="00C479E3"/>
    <w:p w14:paraId="4382267A" w14:textId="77777777" w:rsidR="00C479E3" w:rsidRPr="001E011B" w:rsidRDefault="00C479E3" w:rsidP="00C479E3">
      <w:pPr>
        <w:pStyle w:val="NormalBold"/>
        <w:keepNext/>
      </w:pPr>
      <w:r w:rsidRPr="001E011B">
        <w:t>Proposta de regulamento</w:t>
      </w:r>
    </w:p>
    <w:p w14:paraId="730AE0A5" w14:textId="77777777" w:rsidR="00C479E3" w:rsidRPr="001E011B" w:rsidRDefault="00C479E3" w:rsidP="00C479E3">
      <w:pPr>
        <w:pStyle w:val="NormalBold"/>
      </w:pPr>
      <w:r w:rsidRPr="001E011B">
        <w:t>Artigo 9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D60C2C7" w14:textId="77777777" w:rsidTr="009F49C1">
        <w:trPr>
          <w:jc w:val="center"/>
        </w:trPr>
        <w:tc>
          <w:tcPr>
            <w:tcW w:w="9752" w:type="dxa"/>
            <w:gridSpan w:val="2"/>
          </w:tcPr>
          <w:p w14:paraId="03592157" w14:textId="77777777" w:rsidR="00C479E3" w:rsidRPr="001E011B" w:rsidRDefault="00C479E3" w:rsidP="009F49C1">
            <w:pPr>
              <w:keepNext/>
            </w:pPr>
          </w:p>
        </w:tc>
      </w:tr>
      <w:tr w:rsidR="00C479E3" w:rsidRPr="001E011B" w14:paraId="04549D89" w14:textId="77777777" w:rsidTr="009F49C1">
        <w:trPr>
          <w:jc w:val="center"/>
        </w:trPr>
        <w:tc>
          <w:tcPr>
            <w:tcW w:w="4876" w:type="dxa"/>
            <w:hideMark/>
          </w:tcPr>
          <w:p w14:paraId="541CFA4C" w14:textId="77777777" w:rsidR="00C479E3" w:rsidRPr="001E011B" w:rsidRDefault="00C479E3" w:rsidP="009F49C1">
            <w:pPr>
              <w:pStyle w:val="ColumnHeading"/>
              <w:keepNext/>
            </w:pPr>
            <w:r w:rsidRPr="001E011B">
              <w:t>Texto da Comissão</w:t>
            </w:r>
          </w:p>
        </w:tc>
        <w:tc>
          <w:tcPr>
            <w:tcW w:w="4876" w:type="dxa"/>
            <w:hideMark/>
          </w:tcPr>
          <w:p w14:paraId="76BB23AD" w14:textId="77777777" w:rsidR="00C479E3" w:rsidRPr="001E011B" w:rsidRDefault="00C479E3" w:rsidP="009F49C1">
            <w:pPr>
              <w:pStyle w:val="ColumnHeading"/>
              <w:keepNext/>
            </w:pPr>
            <w:r w:rsidRPr="001E011B">
              <w:t>Alteração</w:t>
            </w:r>
          </w:p>
        </w:tc>
      </w:tr>
      <w:tr w:rsidR="00C479E3" w:rsidRPr="001E011B" w14:paraId="3FC65637" w14:textId="77777777" w:rsidTr="009F49C1">
        <w:trPr>
          <w:jc w:val="center"/>
        </w:trPr>
        <w:tc>
          <w:tcPr>
            <w:tcW w:w="4876" w:type="dxa"/>
            <w:hideMark/>
          </w:tcPr>
          <w:p w14:paraId="3D2C43A5" w14:textId="77777777" w:rsidR="00C479E3" w:rsidRPr="001E011B" w:rsidRDefault="00C479E3" w:rsidP="009F49C1">
            <w:pPr>
              <w:pStyle w:val="Normal6"/>
            </w:pPr>
            <w:r w:rsidRPr="001E011B">
              <w:rPr>
                <w:b/>
                <w:i/>
              </w:rPr>
              <w:t>4.</w:t>
            </w:r>
            <w:r w:rsidRPr="001E011B">
              <w:rPr>
                <w:b/>
                <w:i/>
              </w:rPr>
              <w:tab/>
              <w:t xml:space="preserve">Após a realização do investimento estrangeiro, é concedido à Comissão um prazo mínimo de 15 meses para dar início ao processo previsto no n.º 3, desde que o respetivo investimento estrangeiro não tenha </w:t>
            </w:r>
            <w:proofErr w:type="gramStart"/>
            <w:r w:rsidRPr="001E011B">
              <w:rPr>
                <w:b/>
                <w:i/>
              </w:rPr>
              <w:t>sido entretanto</w:t>
            </w:r>
            <w:proofErr w:type="gramEnd"/>
            <w:r w:rsidRPr="001E011B">
              <w:rPr>
                <w:b/>
                <w:i/>
              </w:rPr>
              <w:t xml:space="preserve"> notificado ao mecanismo de cooperação.</w:t>
            </w:r>
          </w:p>
        </w:tc>
        <w:tc>
          <w:tcPr>
            <w:tcW w:w="4876" w:type="dxa"/>
            <w:hideMark/>
          </w:tcPr>
          <w:p w14:paraId="662BF797" w14:textId="77777777" w:rsidR="00C479E3" w:rsidRPr="001E011B" w:rsidRDefault="00C479E3" w:rsidP="009F49C1">
            <w:pPr>
              <w:pStyle w:val="Normal6"/>
              <w:rPr>
                <w:szCs w:val="24"/>
              </w:rPr>
            </w:pPr>
            <w:r w:rsidRPr="001E011B">
              <w:rPr>
                <w:b/>
                <w:i/>
              </w:rPr>
              <w:t>Suprimido</w:t>
            </w:r>
          </w:p>
        </w:tc>
      </w:tr>
    </w:tbl>
    <w:p w14:paraId="36E64736" w14:textId="77777777" w:rsidR="00C479E3" w:rsidRPr="001E011B" w:rsidRDefault="00C479E3" w:rsidP="00C479E3"/>
    <w:p w14:paraId="3B46A42E" w14:textId="77777777" w:rsidR="00C479E3" w:rsidRPr="001E011B" w:rsidRDefault="00C479E3" w:rsidP="00C479E3">
      <w:pPr>
        <w:pStyle w:val="AmNumberTabs"/>
      </w:pPr>
      <w:r w:rsidRPr="001E011B">
        <w:t>Alteração</w:t>
      </w:r>
      <w:r w:rsidRPr="001E011B">
        <w:tab/>
      </w:r>
      <w:r w:rsidRPr="001E011B">
        <w:tab/>
        <w:t>143</w:t>
      </w:r>
    </w:p>
    <w:p w14:paraId="20155014" w14:textId="77777777" w:rsidR="00C479E3" w:rsidRPr="001E011B" w:rsidRDefault="00C479E3" w:rsidP="00C479E3"/>
    <w:p w14:paraId="6CADE129" w14:textId="77777777" w:rsidR="00C479E3" w:rsidRPr="001E011B" w:rsidRDefault="00C479E3" w:rsidP="00C479E3">
      <w:pPr>
        <w:pStyle w:val="NormalBold"/>
        <w:keepNext/>
      </w:pPr>
      <w:r w:rsidRPr="001E011B">
        <w:t>Proposta de regulamento</w:t>
      </w:r>
    </w:p>
    <w:p w14:paraId="65A3D030" w14:textId="77777777" w:rsidR="00C479E3" w:rsidRPr="001E011B" w:rsidRDefault="00C479E3" w:rsidP="00C479E3">
      <w:pPr>
        <w:pStyle w:val="NormalBold"/>
      </w:pPr>
      <w:r w:rsidRPr="001E011B">
        <w:t>Artigo 9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B57ABA2" w14:textId="77777777" w:rsidTr="009F49C1">
        <w:trPr>
          <w:jc w:val="center"/>
        </w:trPr>
        <w:tc>
          <w:tcPr>
            <w:tcW w:w="9752" w:type="dxa"/>
            <w:gridSpan w:val="2"/>
          </w:tcPr>
          <w:p w14:paraId="5876A9A9" w14:textId="77777777" w:rsidR="00C479E3" w:rsidRPr="001E011B" w:rsidRDefault="00C479E3" w:rsidP="009F49C1">
            <w:pPr>
              <w:keepNext/>
            </w:pPr>
          </w:p>
        </w:tc>
      </w:tr>
      <w:tr w:rsidR="00C479E3" w:rsidRPr="001E011B" w14:paraId="3EA42B83" w14:textId="77777777" w:rsidTr="009F49C1">
        <w:trPr>
          <w:jc w:val="center"/>
        </w:trPr>
        <w:tc>
          <w:tcPr>
            <w:tcW w:w="4876" w:type="dxa"/>
            <w:hideMark/>
          </w:tcPr>
          <w:p w14:paraId="4D604DA0" w14:textId="77777777" w:rsidR="00C479E3" w:rsidRPr="001E011B" w:rsidRDefault="00C479E3" w:rsidP="009F49C1">
            <w:pPr>
              <w:pStyle w:val="ColumnHeading"/>
              <w:keepNext/>
            </w:pPr>
            <w:r w:rsidRPr="001E011B">
              <w:t>Texto da Comissão</w:t>
            </w:r>
          </w:p>
        </w:tc>
        <w:tc>
          <w:tcPr>
            <w:tcW w:w="4876" w:type="dxa"/>
            <w:hideMark/>
          </w:tcPr>
          <w:p w14:paraId="028EE2EC" w14:textId="77777777" w:rsidR="00C479E3" w:rsidRPr="001E011B" w:rsidRDefault="00C479E3" w:rsidP="009F49C1">
            <w:pPr>
              <w:pStyle w:val="ColumnHeading"/>
              <w:keepNext/>
            </w:pPr>
            <w:r w:rsidRPr="001E011B">
              <w:t>Alteração</w:t>
            </w:r>
          </w:p>
        </w:tc>
      </w:tr>
      <w:tr w:rsidR="00C479E3" w:rsidRPr="001E011B" w14:paraId="0749FCC4" w14:textId="77777777" w:rsidTr="009F49C1">
        <w:trPr>
          <w:jc w:val="center"/>
        </w:trPr>
        <w:tc>
          <w:tcPr>
            <w:tcW w:w="4876" w:type="dxa"/>
            <w:hideMark/>
          </w:tcPr>
          <w:p w14:paraId="3B2607C6" w14:textId="77777777" w:rsidR="00C479E3" w:rsidRPr="001E011B" w:rsidRDefault="00C479E3" w:rsidP="009F49C1">
            <w:pPr>
              <w:pStyle w:val="Normal6"/>
            </w:pPr>
            <w:r w:rsidRPr="001E011B">
              <w:t>5.</w:t>
            </w:r>
            <w:r w:rsidRPr="001E011B">
              <w:tab/>
              <w:t>Os Estados</w:t>
            </w:r>
            <w:r w:rsidRPr="001E011B">
              <w:noBreakHyphen/>
              <w:t xml:space="preserve">Membros ou a Comissão dão início ao processo de iniciativa </w:t>
            </w:r>
            <w:r w:rsidRPr="001E011B">
              <w:rPr>
                <w:b/>
                <w:i/>
              </w:rPr>
              <w:t xml:space="preserve">previsto nos </w:t>
            </w:r>
            <w:proofErr w:type="gramStart"/>
            <w:r w:rsidRPr="001E011B">
              <w:rPr>
                <w:b/>
                <w:i/>
              </w:rPr>
              <w:t>n.</w:t>
            </w:r>
            <w:r w:rsidRPr="001E011B">
              <w:rPr>
                <w:b/>
                <w:i/>
                <w:vertAlign w:val="superscript"/>
              </w:rPr>
              <w:t>os</w:t>
            </w:r>
            <w:proofErr w:type="gramEnd"/>
            <w:r w:rsidRPr="001E011B">
              <w:rPr>
                <w:b/>
                <w:i/>
              </w:rPr>
              <w:t xml:space="preserve"> 1 e 3, respetivamente, </w:t>
            </w:r>
            <w:r w:rsidRPr="001E011B">
              <w:t xml:space="preserve">enviando um pedido devidamente fundamentado de informações </w:t>
            </w:r>
            <w:r w:rsidRPr="001E011B">
              <w:rPr>
                <w:b/>
                <w:i/>
              </w:rPr>
              <w:t xml:space="preserve">através do sistema seguro e encriptado a que se refere o artigo 12.º, n.º 4, </w:t>
            </w:r>
            <w:r w:rsidRPr="001E011B">
              <w:t>ao Estado</w:t>
            </w:r>
            <w:r w:rsidRPr="001E011B">
              <w:noBreakHyphen/>
              <w:t xml:space="preserve">Membro </w:t>
            </w:r>
            <w:r w:rsidRPr="001E011B">
              <w:rPr>
                <w:b/>
                <w:i/>
              </w:rPr>
              <w:t>onde o investimento estrangeiro esteja previsto ou tenha sido realizado</w:t>
            </w:r>
            <w:r w:rsidRPr="001E011B">
              <w:t xml:space="preserve">. Os pedidos de informações nos </w:t>
            </w:r>
            <w:r w:rsidRPr="001E011B">
              <w:lastRenderedPageBreak/>
              <w:t>termos do presente número devem ser devidamente justificados, limitados às informações necessárias para que os Estados</w:t>
            </w:r>
            <w:r w:rsidRPr="001E011B">
              <w:noBreakHyphen/>
              <w:t>Membros apresentem observações ou para que a Comissão emita um parecer, proporcionados à finalidade do pedido e não excessivamente onerosos para o Estado</w:t>
            </w:r>
            <w:r w:rsidRPr="001E011B">
              <w:noBreakHyphen/>
              <w:t xml:space="preserve">Membro </w:t>
            </w:r>
            <w:r w:rsidRPr="001E011B">
              <w:rPr>
                <w:b/>
                <w:i/>
              </w:rPr>
              <w:t>notificante</w:t>
            </w:r>
            <w:r w:rsidRPr="001E011B">
              <w:t>. Caso o pedido de informações seja apresentado por um Estado</w:t>
            </w:r>
            <w:r w:rsidRPr="001E011B">
              <w:noBreakHyphen/>
              <w:t>Membro, este deve enviá</w:t>
            </w:r>
            <w:r w:rsidRPr="001E011B">
              <w:noBreakHyphen/>
              <w:t>lo simultaneamente à Comissão.</w:t>
            </w:r>
          </w:p>
        </w:tc>
        <w:tc>
          <w:tcPr>
            <w:tcW w:w="4876" w:type="dxa"/>
            <w:hideMark/>
          </w:tcPr>
          <w:p w14:paraId="3D0516D7" w14:textId="77777777" w:rsidR="00C479E3" w:rsidRPr="001E011B" w:rsidRDefault="00C479E3" w:rsidP="009F49C1">
            <w:pPr>
              <w:pStyle w:val="Normal6"/>
              <w:rPr>
                <w:szCs w:val="24"/>
              </w:rPr>
            </w:pPr>
            <w:r w:rsidRPr="001E011B">
              <w:lastRenderedPageBreak/>
              <w:t>5.</w:t>
            </w:r>
            <w:r w:rsidRPr="001E011B">
              <w:tab/>
              <w:t>Os Estados</w:t>
            </w:r>
            <w:r w:rsidRPr="001E011B">
              <w:noBreakHyphen/>
              <w:t>Membros ou a Comissão dão início ao processo de iniciativa enviando um pedido devidamente fundamentado de informações ao Estado</w:t>
            </w:r>
            <w:r w:rsidRPr="001E011B">
              <w:noBreakHyphen/>
              <w:t xml:space="preserve">Membro </w:t>
            </w:r>
            <w:r w:rsidRPr="001E011B">
              <w:rPr>
                <w:b/>
                <w:i/>
              </w:rPr>
              <w:t>de acolhimento</w:t>
            </w:r>
            <w:r w:rsidRPr="001E011B">
              <w:t>. Os pedidos de informações nos termos do presente número devem ser devidamente justificados, limitados às informações necessárias para que os Estados</w:t>
            </w:r>
            <w:r w:rsidRPr="001E011B">
              <w:noBreakHyphen/>
              <w:t xml:space="preserve">Membros apresentem observações ou para que a </w:t>
            </w:r>
            <w:r w:rsidRPr="001E011B">
              <w:lastRenderedPageBreak/>
              <w:t>Comissão emita um parecer, proporcionados à finalidade do pedido e não excessivamente onerosos para o Estado</w:t>
            </w:r>
            <w:r w:rsidRPr="001E011B">
              <w:noBreakHyphen/>
              <w:t xml:space="preserve">Membro </w:t>
            </w:r>
            <w:r w:rsidRPr="001E011B">
              <w:rPr>
                <w:b/>
                <w:i/>
              </w:rPr>
              <w:t>de acolhimento</w:t>
            </w:r>
            <w:r w:rsidRPr="001E011B">
              <w:t>. Caso o pedido de informações seja apresentado por um Estado</w:t>
            </w:r>
            <w:r w:rsidRPr="001E011B">
              <w:noBreakHyphen/>
              <w:t>Membro, este deve enviá</w:t>
            </w:r>
            <w:r w:rsidRPr="001E011B">
              <w:noBreakHyphen/>
              <w:t>lo simultaneamente à Comissão.</w:t>
            </w:r>
          </w:p>
        </w:tc>
      </w:tr>
    </w:tbl>
    <w:p w14:paraId="3C72A9B2" w14:textId="77777777" w:rsidR="00C479E3" w:rsidRPr="001E011B" w:rsidRDefault="00C479E3" w:rsidP="00C479E3"/>
    <w:p w14:paraId="15E4D7E0" w14:textId="77777777" w:rsidR="00C479E3" w:rsidRPr="001E011B" w:rsidRDefault="00C479E3" w:rsidP="00C479E3">
      <w:pPr>
        <w:pStyle w:val="AmNumberTabs"/>
      </w:pPr>
      <w:r w:rsidRPr="001E011B">
        <w:t>Alteração</w:t>
      </w:r>
      <w:r w:rsidRPr="001E011B">
        <w:tab/>
      </w:r>
      <w:r w:rsidRPr="001E011B">
        <w:tab/>
        <w:t>144</w:t>
      </w:r>
    </w:p>
    <w:p w14:paraId="073A676C" w14:textId="77777777" w:rsidR="00C479E3" w:rsidRPr="001E011B" w:rsidRDefault="00C479E3" w:rsidP="00C479E3"/>
    <w:p w14:paraId="669E52CE" w14:textId="77777777" w:rsidR="00C479E3" w:rsidRPr="001E011B" w:rsidRDefault="00C479E3" w:rsidP="00C479E3">
      <w:pPr>
        <w:pStyle w:val="NormalBold"/>
        <w:keepNext/>
      </w:pPr>
      <w:r w:rsidRPr="001E011B">
        <w:t>Proposta de regulamento</w:t>
      </w:r>
    </w:p>
    <w:p w14:paraId="62DB87FE" w14:textId="77777777" w:rsidR="00C479E3" w:rsidRPr="001E011B" w:rsidRDefault="00C479E3" w:rsidP="00C479E3">
      <w:pPr>
        <w:pStyle w:val="NormalBold"/>
      </w:pPr>
      <w:r w:rsidRPr="001E011B">
        <w:t>Artigo 9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9423DF1" w14:textId="77777777" w:rsidTr="009F49C1">
        <w:trPr>
          <w:jc w:val="center"/>
        </w:trPr>
        <w:tc>
          <w:tcPr>
            <w:tcW w:w="9752" w:type="dxa"/>
            <w:gridSpan w:val="2"/>
          </w:tcPr>
          <w:p w14:paraId="1AFD0F57" w14:textId="77777777" w:rsidR="00C479E3" w:rsidRPr="001E011B" w:rsidRDefault="00C479E3" w:rsidP="009F49C1">
            <w:pPr>
              <w:keepNext/>
            </w:pPr>
          </w:p>
        </w:tc>
      </w:tr>
      <w:tr w:rsidR="00C479E3" w:rsidRPr="001E011B" w14:paraId="69806977" w14:textId="77777777" w:rsidTr="009F49C1">
        <w:trPr>
          <w:jc w:val="center"/>
        </w:trPr>
        <w:tc>
          <w:tcPr>
            <w:tcW w:w="4876" w:type="dxa"/>
            <w:hideMark/>
          </w:tcPr>
          <w:p w14:paraId="7D4F2F5F" w14:textId="77777777" w:rsidR="00C479E3" w:rsidRPr="001E011B" w:rsidRDefault="00C479E3" w:rsidP="009F49C1">
            <w:pPr>
              <w:pStyle w:val="ColumnHeading"/>
              <w:keepNext/>
            </w:pPr>
            <w:r w:rsidRPr="001E011B">
              <w:t>Texto da Comissão</w:t>
            </w:r>
          </w:p>
        </w:tc>
        <w:tc>
          <w:tcPr>
            <w:tcW w:w="4876" w:type="dxa"/>
            <w:hideMark/>
          </w:tcPr>
          <w:p w14:paraId="61D95435" w14:textId="77777777" w:rsidR="00C479E3" w:rsidRPr="001E011B" w:rsidRDefault="00C479E3" w:rsidP="009F49C1">
            <w:pPr>
              <w:pStyle w:val="ColumnHeading"/>
              <w:keepNext/>
            </w:pPr>
            <w:r w:rsidRPr="001E011B">
              <w:t>Alteração</w:t>
            </w:r>
          </w:p>
        </w:tc>
      </w:tr>
      <w:tr w:rsidR="00C479E3" w:rsidRPr="001E011B" w14:paraId="7D2FCE84" w14:textId="77777777" w:rsidTr="009F49C1">
        <w:trPr>
          <w:jc w:val="center"/>
        </w:trPr>
        <w:tc>
          <w:tcPr>
            <w:tcW w:w="4876" w:type="dxa"/>
            <w:hideMark/>
          </w:tcPr>
          <w:p w14:paraId="7E5AEFDD" w14:textId="77777777" w:rsidR="00C479E3" w:rsidRPr="001E011B" w:rsidRDefault="00C479E3" w:rsidP="009F49C1">
            <w:pPr>
              <w:pStyle w:val="Normal6"/>
            </w:pPr>
            <w:r w:rsidRPr="001E011B">
              <w:t>6.</w:t>
            </w:r>
            <w:r w:rsidRPr="001E011B">
              <w:tab/>
              <w:t>O Estado</w:t>
            </w:r>
            <w:r w:rsidRPr="001E011B">
              <w:noBreakHyphen/>
              <w:t xml:space="preserve">Membro </w:t>
            </w:r>
            <w:r w:rsidRPr="001E011B">
              <w:rPr>
                <w:b/>
                <w:i/>
              </w:rPr>
              <w:t>onde o investimento está previsto ou foi realizado</w:t>
            </w:r>
            <w:r w:rsidRPr="001E011B">
              <w:t xml:space="preserve"> fornece as informações completas solicitadas pelos outros Estados</w:t>
            </w:r>
            <w:r w:rsidRPr="001E011B">
              <w:noBreakHyphen/>
              <w:t>Membros ou pela Comissão nos termos do n.º 5, sem demora injustificada</w:t>
            </w:r>
            <w:r w:rsidRPr="001E011B">
              <w:rPr>
                <w:b/>
                <w:i/>
              </w:rPr>
              <w:t>, através do sistema seguro e encriptado a que se refere o artigo 12.º, n.º 4</w:t>
            </w:r>
            <w:r w:rsidRPr="001E011B">
              <w:t>. Sempre que o Estado</w:t>
            </w:r>
            <w:r w:rsidRPr="001E011B">
              <w:noBreakHyphen/>
              <w:t xml:space="preserve">Membro </w:t>
            </w:r>
            <w:r w:rsidRPr="001E011B">
              <w:rPr>
                <w:b/>
                <w:i/>
              </w:rPr>
              <w:t>notificante</w:t>
            </w:r>
            <w:r w:rsidRPr="001E011B">
              <w:t xml:space="preserve"> fornece informações </w:t>
            </w:r>
            <w:r w:rsidRPr="001E011B">
              <w:rPr>
                <w:b/>
                <w:i/>
              </w:rPr>
              <w:t>adicionais</w:t>
            </w:r>
            <w:r w:rsidRPr="001E011B">
              <w:t xml:space="preserve"> a um Estado</w:t>
            </w:r>
            <w:r w:rsidRPr="001E011B">
              <w:noBreakHyphen/>
              <w:t>Membro, essas informações</w:t>
            </w:r>
            <w:r w:rsidRPr="001E011B">
              <w:rPr>
                <w:b/>
                <w:i/>
              </w:rPr>
              <w:t xml:space="preserve"> adicionais</w:t>
            </w:r>
            <w:r w:rsidRPr="001E011B">
              <w:t xml:space="preserve"> são enviadas simultaneamente à Comissão.</w:t>
            </w:r>
          </w:p>
        </w:tc>
        <w:tc>
          <w:tcPr>
            <w:tcW w:w="4876" w:type="dxa"/>
            <w:hideMark/>
          </w:tcPr>
          <w:p w14:paraId="01B0F83C" w14:textId="77777777" w:rsidR="00C479E3" w:rsidRPr="001E011B" w:rsidRDefault="00C479E3" w:rsidP="009F49C1">
            <w:pPr>
              <w:pStyle w:val="Normal6"/>
              <w:rPr>
                <w:szCs w:val="24"/>
              </w:rPr>
            </w:pPr>
            <w:r w:rsidRPr="001E011B">
              <w:t>6.</w:t>
            </w:r>
            <w:r w:rsidRPr="001E011B">
              <w:tab/>
              <w:t>O Estado</w:t>
            </w:r>
            <w:r w:rsidRPr="001E011B">
              <w:noBreakHyphen/>
              <w:t xml:space="preserve">Membro </w:t>
            </w:r>
            <w:r w:rsidRPr="001E011B">
              <w:rPr>
                <w:b/>
                <w:i/>
              </w:rPr>
              <w:t>de acolhimento</w:t>
            </w:r>
            <w:r w:rsidRPr="001E011B">
              <w:t xml:space="preserve"> fornece as informações completas solicitadas pelos outros Estados</w:t>
            </w:r>
            <w:r w:rsidRPr="001E011B">
              <w:noBreakHyphen/>
              <w:t>Membros ou pela Comissão nos termos do n.º 5, sem demora injustificada. Sempre que o Estado</w:t>
            </w:r>
            <w:r w:rsidRPr="001E011B">
              <w:noBreakHyphen/>
              <w:t xml:space="preserve">Membro </w:t>
            </w:r>
            <w:r w:rsidRPr="001E011B">
              <w:rPr>
                <w:b/>
                <w:i/>
              </w:rPr>
              <w:t>de acolhimento</w:t>
            </w:r>
            <w:r w:rsidRPr="001E011B">
              <w:t xml:space="preserve"> fornece informações </w:t>
            </w:r>
            <w:r w:rsidRPr="001E011B">
              <w:rPr>
                <w:b/>
                <w:i/>
              </w:rPr>
              <w:t>dessa natureza</w:t>
            </w:r>
            <w:r w:rsidRPr="001E011B">
              <w:t xml:space="preserve"> a um Estado</w:t>
            </w:r>
            <w:r w:rsidRPr="001E011B">
              <w:noBreakHyphen/>
              <w:t>Membro, essas informações são enviadas simultaneamente à Comissão.</w:t>
            </w:r>
          </w:p>
        </w:tc>
      </w:tr>
    </w:tbl>
    <w:p w14:paraId="2E128B0D" w14:textId="77777777" w:rsidR="00C479E3" w:rsidRPr="001E011B" w:rsidRDefault="00C479E3" w:rsidP="00C479E3"/>
    <w:p w14:paraId="186D4E43" w14:textId="77777777" w:rsidR="00C479E3" w:rsidRPr="001E011B" w:rsidRDefault="00C479E3" w:rsidP="00C479E3">
      <w:pPr>
        <w:pStyle w:val="AmNumberTabs"/>
      </w:pPr>
      <w:r w:rsidRPr="001E011B">
        <w:t>Alteração</w:t>
      </w:r>
      <w:r w:rsidRPr="001E011B">
        <w:tab/>
      </w:r>
      <w:r w:rsidRPr="001E011B">
        <w:tab/>
        <w:t>145</w:t>
      </w:r>
    </w:p>
    <w:p w14:paraId="34602054" w14:textId="77777777" w:rsidR="00C479E3" w:rsidRPr="001E011B" w:rsidRDefault="00C479E3" w:rsidP="00C479E3"/>
    <w:p w14:paraId="66C51500" w14:textId="77777777" w:rsidR="00C479E3" w:rsidRPr="001E011B" w:rsidRDefault="00C479E3" w:rsidP="00C479E3">
      <w:pPr>
        <w:pStyle w:val="NormalBold"/>
        <w:keepNext/>
      </w:pPr>
      <w:r w:rsidRPr="001E011B">
        <w:t>Proposta de regulamento</w:t>
      </w:r>
    </w:p>
    <w:p w14:paraId="31C37CB7" w14:textId="77777777" w:rsidR="00C479E3" w:rsidRPr="001E011B" w:rsidRDefault="00C479E3" w:rsidP="00C479E3">
      <w:pPr>
        <w:pStyle w:val="NormalBold"/>
      </w:pPr>
      <w:r w:rsidRPr="001E011B">
        <w:t>Artigo 9 – n.º 7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84A11F3" w14:textId="77777777" w:rsidTr="009F49C1">
        <w:trPr>
          <w:jc w:val="center"/>
        </w:trPr>
        <w:tc>
          <w:tcPr>
            <w:tcW w:w="9752" w:type="dxa"/>
            <w:gridSpan w:val="2"/>
          </w:tcPr>
          <w:p w14:paraId="3394388C" w14:textId="77777777" w:rsidR="00C479E3" w:rsidRPr="001E011B" w:rsidRDefault="00C479E3" w:rsidP="009F49C1">
            <w:pPr>
              <w:keepNext/>
            </w:pPr>
          </w:p>
        </w:tc>
      </w:tr>
      <w:tr w:rsidR="00C479E3" w:rsidRPr="001E011B" w14:paraId="24A91AB6" w14:textId="77777777" w:rsidTr="009F49C1">
        <w:trPr>
          <w:jc w:val="center"/>
        </w:trPr>
        <w:tc>
          <w:tcPr>
            <w:tcW w:w="4876" w:type="dxa"/>
            <w:hideMark/>
          </w:tcPr>
          <w:p w14:paraId="2C9F6EDF" w14:textId="77777777" w:rsidR="00C479E3" w:rsidRPr="001E011B" w:rsidRDefault="00C479E3" w:rsidP="009F49C1">
            <w:pPr>
              <w:pStyle w:val="ColumnHeading"/>
              <w:keepNext/>
            </w:pPr>
            <w:r w:rsidRPr="001E011B">
              <w:t>Texto da Comissão</w:t>
            </w:r>
          </w:p>
        </w:tc>
        <w:tc>
          <w:tcPr>
            <w:tcW w:w="4876" w:type="dxa"/>
            <w:hideMark/>
          </w:tcPr>
          <w:p w14:paraId="7B6D2172" w14:textId="77777777" w:rsidR="00C479E3" w:rsidRPr="001E011B" w:rsidRDefault="00C479E3" w:rsidP="009F49C1">
            <w:pPr>
              <w:pStyle w:val="ColumnHeading"/>
              <w:keepNext/>
            </w:pPr>
            <w:r w:rsidRPr="001E011B">
              <w:t>Alteração</w:t>
            </w:r>
          </w:p>
        </w:tc>
      </w:tr>
      <w:tr w:rsidR="00C479E3" w:rsidRPr="001E011B" w14:paraId="36B8487A" w14:textId="77777777" w:rsidTr="009F49C1">
        <w:trPr>
          <w:jc w:val="center"/>
        </w:trPr>
        <w:tc>
          <w:tcPr>
            <w:tcW w:w="4876" w:type="dxa"/>
            <w:hideMark/>
          </w:tcPr>
          <w:p w14:paraId="06727B2F" w14:textId="77777777" w:rsidR="00C479E3" w:rsidRPr="001E011B" w:rsidRDefault="00C479E3" w:rsidP="009F49C1">
            <w:pPr>
              <w:pStyle w:val="Normal6"/>
            </w:pPr>
            <w:r w:rsidRPr="001E011B">
              <w:t>7.</w:t>
            </w:r>
            <w:r w:rsidRPr="001E011B">
              <w:tab/>
              <w:t>Após a receção das informações a que se refere o n.º 6, os Estados</w:t>
            </w:r>
            <w:r w:rsidRPr="001E011B">
              <w:noBreakHyphen/>
              <w:t>Membros podem apresentar observações e a Comissão pode emitir um parecer ao Estado</w:t>
            </w:r>
            <w:r w:rsidRPr="001E011B">
              <w:noBreakHyphen/>
              <w:t xml:space="preserve">Membro </w:t>
            </w:r>
            <w:r w:rsidRPr="001E011B">
              <w:rPr>
                <w:b/>
                <w:i/>
              </w:rPr>
              <w:t>onde o investimento estrangeiro esteja previsto ou</w:t>
            </w:r>
            <w:r w:rsidRPr="001E011B">
              <w:t xml:space="preserve"> tenha sido </w:t>
            </w:r>
            <w:r w:rsidRPr="001E011B">
              <w:rPr>
                <w:b/>
                <w:i/>
              </w:rPr>
              <w:t>realizado. As regras e os procedimentos previstos nos artigos 7.º e 8</w:t>
            </w:r>
            <w:r w:rsidRPr="001E011B">
              <w:t>.</w:t>
            </w:r>
            <w:r w:rsidRPr="001E011B">
              <w:rPr>
                <w:b/>
                <w:i/>
              </w:rPr>
              <w:t>º aplicam</w:t>
            </w:r>
            <w:r w:rsidRPr="001E011B">
              <w:rPr>
                <w:b/>
                <w:i/>
              </w:rPr>
              <w:noBreakHyphen/>
              <w:t xml:space="preserve">se, </w:t>
            </w:r>
            <w:r w:rsidRPr="001E011B">
              <w:rPr>
                <w:b/>
                <w:i/>
              </w:rPr>
              <w:lastRenderedPageBreak/>
              <w:t>com as necessárias adaptações, sem prejuízo das seguintes modificações:</w:t>
            </w:r>
          </w:p>
        </w:tc>
        <w:tc>
          <w:tcPr>
            <w:tcW w:w="4876" w:type="dxa"/>
            <w:hideMark/>
          </w:tcPr>
          <w:p w14:paraId="70EC5CFD" w14:textId="77777777" w:rsidR="00C479E3" w:rsidRPr="001E011B" w:rsidRDefault="00C479E3" w:rsidP="009F49C1">
            <w:pPr>
              <w:pStyle w:val="Normal6"/>
              <w:rPr>
                <w:szCs w:val="24"/>
              </w:rPr>
            </w:pPr>
            <w:r w:rsidRPr="001E011B">
              <w:lastRenderedPageBreak/>
              <w:t>7.</w:t>
            </w:r>
            <w:r w:rsidRPr="001E011B">
              <w:tab/>
              <w:t>Após a receção das informações a que se refere o n.º 6, os Estados</w:t>
            </w:r>
            <w:r w:rsidRPr="001E011B">
              <w:noBreakHyphen/>
              <w:t>Membros podem apresentar observações e a Comissão pode emitir um parecer ao Estado</w:t>
            </w:r>
            <w:r w:rsidRPr="001E011B">
              <w:noBreakHyphen/>
              <w:t xml:space="preserve">Membro </w:t>
            </w:r>
            <w:r w:rsidRPr="001E011B">
              <w:rPr>
                <w:b/>
                <w:i/>
              </w:rPr>
              <w:t xml:space="preserve">de acolhimento no máximo 30 dias consecutivos após receção das informações completas solicitadas nos termos do n.º 5. Nos casos </w:t>
            </w:r>
            <w:r w:rsidRPr="001E011B">
              <w:rPr>
                <w:b/>
                <w:i/>
              </w:rPr>
              <w:lastRenderedPageBreak/>
              <w:t>em que o procedimento tenha sido iniciado por um Estado</w:t>
            </w:r>
            <w:r w:rsidRPr="001E011B">
              <w:rPr>
                <w:b/>
                <w:i/>
              </w:rPr>
              <w:noBreakHyphen/>
              <w:t>Membro, a Comissão dispõe de 15 dias consecutivos adicionais para a emissão do seu parecer. O Estado</w:t>
            </w:r>
            <w:r w:rsidRPr="001E011B">
              <w:rPr>
                <w:b/>
                <w:i/>
              </w:rPr>
              <w:noBreakHyphen/>
              <w:t>Membro de acolhimento terá em máxima consideração essas observações ou esse parecer.</w:t>
            </w:r>
          </w:p>
        </w:tc>
      </w:tr>
    </w:tbl>
    <w:p w14:paraId="56C13FD1" w14:textId="77777777" w:rsidR="00C479E3" w:rsidRPr="001E011B" w:rsidRDefault="00C479E3" w:rsidP="00C479E3"/>
    <w:p w14:paraId="4EBA2A6A" w14:textId="77777777" w:rsidR="00C479E3" w:rsidRPr="001E011B" w:rsidRDefault="00C479E3" w:rsidP="00C479E3">
      <w:pPr>
        <w:pStyle w:val="AmNumberTabs"/>
      </w:pPr>
      <w:r w:rsidRPr="001E011B">
        <w:t>Alteração</w:t>
      </w:r>
      <w:r w:rsidRPr="001E011B">
        <w:tab/>
      </w:r>
      <w:r w:rsidRPr="001E011B">
        <w:tab/>
        <w:t>146</w:t>
      </w:r>
    </w:p>
    <w:p w14:paraId="56F9F727" w14:textId="77777777" w:rsidR="00C479E3" w:rsidRPr="001E011B" w:rsidRDefault="00C479E3" w:rsidP="00C479E3"/>
    <w:p w14:paraId="4E8B7A6B" w14:textId="77777777" w:rsidR="00C479E3" w:rsidRPr="001E011B" w:rsidRDefault="00C479E3" w:rsidP="00C479E3">
      <w:pPr>
        <w:pStyle w:val="NormalBold"/>
        <w:keepNext/>
      </w:pPr>
      <w:r w:rsidRPr="001E011B">
        <w:t>Proposta de regulamento</w:t>
      </w:r>
    </w:p>
    <w:p w14:paraId="57E4403F" w14:textId="77777777" w:rsidR="00C479E3" w:rsidRPr="001E011B" w:rsidRDefault="00C479E3" w:rsidP="00C479E3">
      <w:pPr>
        <w:pStyle w:val="NormalBold"/>
      </w:pPr>
      <w:r w:rsidRPr="001E011B">
        <w:t>Artigo 9 – n.º 7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B1200F0" w14:textId="77777777" w:rsidTr="009F49C1">
        <w:trPr>
          <w:jc w:val="center"/>
        </w:trPr>
        <w:tc>
          <w:tcPr>
            <w:tcW w:w="9752" w:type="dxa"/>
            <w:gridSpan w:val="2"/>
          </w:tcPr>
          <w:p w14:paraId="6A81A7DF" w14:textId="77777777" w:rsidR="00C479E3" w:rsidRPr="001E011B" w:rsidRDefault="00C479E3" w:rsidP="009F49C1">
            <w:pPr>
              <w:keepNext/>
            </w:pPr>
          </w:p>
        </w:tc>
      </w:tr>
      <w:tr w:rsidR="00C479E3" w:rsidRPr="001E011B" w14:paraId="698EA916" w14:textId="77777777" w:rsidTr="009F49C1">
        <w:trPr>
          <w:jc w:val="center"/>
        </w:trPr>
        <w:tc>
          <w:tcPr>
            <w:tcW w:w="4876" w:type="dxa"/>
            <w:hideMark/>
          </w:tcPr>
          <w:p w14:paraId="4CBAB261" w14:textId="77777777" w:rsidR="00C479E3" w:rsidRPr="001E011B" w:rsidRDefault="00C479E3" w:rsidP="009F49C1">
            <w:pPr>
              <w:pStyle w:val="ColumnHeading"/>
              <w:keepNext/>
            </w:pPr>
            <w:r w:rsidRPr="001E011B">
              <w:t>Texto da Comissão</w:t>
            </w:r>
          </w:p>
        </w:tc>
        <w:tc>
          <w:tcPr>
            <w:tcW w:w="4876" w:type="dxa"/>
            <w:hideMark/>
          </w:tcPr>
          <w:p w14:paraId="315A201C" w14:textId="77777777" w:rsidR="00C479E3" w:rsidRPr="001E011B" w:rsidRDefault="00C479E3" w:rsidP="009F49C1">
            <w:pPr>
              <w:pStyle w:val="ColumnHeading"/>
              <w:keepNext/>
            </w:pPr>
            <w:r w:rsidRPr="001E011B">
              <w:t>Alteração</w:t>
            </w:r>
          </w:p>
        </w:tc>
      </w:tr>
      <w:tr w:rsidR="00C479E3" w:rsidRPr="001E011B" w14:paraId="4631B7C0" w14:textId="77777777" w:rsidTr="009F49C1">
        <w:trPr>
          <w:jc w:val="center"/>
        </w:trPr>
        <w:tc>
          <w:tcPr>
            <w:tcW w:w="4876" w:type="dxa"/>
            <w:hideMark/>
          </w:tcPr>
          <w:p w14:paraId="20F9A5CF" w14:textId="77777777" w:rsidR="00C479E3" w:rsidRPr="001E011B" w:rsidRDefault="00C479E3" w:rsidP="009F49C1">
            <w:pPr>
              <w:pStyle w:val="Normal6"/>
            </w:pPr>
            <w:r w:rsidRPr="001E011B">
              <w:rPr>
                <w:b/>
                <w:i/>
              </w:rPr>
              <w:t>(a)</w:t>
            </w:r>
            <w:r w:rsidRPr="001E011B">
              <w:rPr>
                <w:b/>
                <w:i/>
              </w:rPr>
              <w:tab/>
              <w:t>As observações dos Estados</w:t>
            </w:r>
            <w:r w:rsidRPr="001E011B">
              <w:rPr>
                <w:b/>
                <w:i/>
              </w:rPr>
              <w:noBreakHyphen/>
              <w:t>Membros ou o parecer da Comissão são enviados, o mais tardar, 35 dias consecutivos após a receção das informações completas solicitadas nos termos do n.º 5.</w:t>
            </w:r>
          </w:p>
        </w:tc>
        <w:tc>
          <w:tcPr>
            <w:tcW w:w="4876" w:type="dxa"/>
            <w:hideMark/>
          </w:tcPr>
          <w:p w14:paraId="245AB07F" w14:textId="77777777" w:rsidR="00C479E3" w:rsidRPr="001E011B" w:rsidRDefault="00C479E3" w:rsidP="009F49C1">
            <w:pPr>
              <w:pStyle w:val="Normal6"/>
              <w:rPr>
                <w:szCs w:val="24"/>
              </w:rPr>
            </w:pPr>
            <w:r w:rsidRPr="001E011B">
              <w:rPr>
                <w:b/>
                <w:i/>
              </w:rPr>
              <w:t>Suprimido</w:t>
            </w:r>
          </w:p>
        </w:tc>
      </w:tr>
    </w:tbl>
    <w:p w14:paraId="7C6322C1" w14:textId="77777777" w:rsidR="00C479E3" w:rsidRPr="001E011B" w:rsidRDefault="00C479E3" w:rsidP="00C479E3"/>
    <w:p w14:paraId="0239366F" w14:textId="77777777" w:rsidR="00C479E3" w:rsidRPr="001E011B" w:rsidRDefault="00C479E3" w:rsidP="00C479E3">
      <w:pPr>
        <w:pStyle w:val="AmNumberTabs"/>
      </w:pPr>
      <w:r w:rsidRPr="001E011B">
        <w:t>Alteração</w:t>
      </w:r>
      <w:r w:rsidRPr="001E011B">
        <w:tab/>
      </w:r>
      <w:r w:rsidRPr="001E011B">
        <w:tab/>
        <w:t>147</w:t>
      </w:r>
    </w:p>
    <w:p w14:paraId="67E9FE96" w14:textId="77777777" w:rsidR="00C479E3" w:rsidRPr="001E011B" w:rsidRDefault="00C479E3" w:rsidP="00C479E3"/>
    <w:p w14:paraId="16D8BE87" w14:textId="77777777" w:rsidR="00C479E3" w:rsidRPr="001E011B" w:rsidRDefault="00C479E3" w:rsidP="00C479E3">
      <w:pPr>
        <w:pStyle w:val="NormalBold"/>
        <w:keepNext/>
      </w:pPr>
      <w:r w:rsidRPr="001E011B">
        <w:t>Proposta de regulamento</w:t>
      </w:r>
    </w:p>
    <w:p w14:paraId="1411F918" w14:textId="77777777" w:rsidR="00C479E3" w:rsidRPr="001E011B" w:rsidRDefault="00C479E3" w:rsidP="00C479E3">
      <w:pPr>
        <w:pStyle w:val="NormalBold"/>
        <w:rPr>
          <w:lang w:val="es-ES"/>
        </w:rPr>
      </w:pPr>
      <w:r w:rsidRPr="001E011B">
        <w:rPr>
          <w:lang w:val="es-ES"/>
        </w:rPr>
        <w:t>Artigo 9 – n.º 7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4874B8" w14:paraId="2875F5A2" w14:textId="77777777" w:rsidTr="009F49C1">
        <w:trPr>
          <w:jc w:val="center"/>
        </w:trPr>
        <w:tc>
          <w:tcPr>
            <w:tcW w:w="9752" w:type="dxa"/>
            <w:gridSpan w:val="2"/>
          </w:tcPr>
          <w:p w14:paraId="108DBC1A" w14:textId="77777777" w:rsidR="00C479E3" w:rsidRPr="001E011B" w:rsidRDefault="00C479E3" w:rsidP="009F49C1">
            <w:pPr>
              <w:keepNext/>
              <w:rPr>
                <w:lang w:val="es-ES"/>
              </w:rPr>
            </w:pPr>
          </w:p>
        </w:tc>
      </w:tr>
      <w:tr w:rsidR="00C479E3" w:rsidRPr="001E011B" w14:paraId="5950F16D" w14:textId="77777777" w:rsidTr="009F49C1">
        <w:trPr>
          <w:jc w:val="center"/>
        </w:trPr>
        <w:tc>
          <w:tcPr>
            <w:tcW w:w="4876" w:type="dxa"/>
            <w:hideMark/>
          </w:tcPr>
          <w:p w14:paraId="505D0691" w14:textId="77777777" w:rsidR="00C479E3" w:rsidRPr="001E011B" w:rsidRDefault="00C479E3" w:rsidP="009F49C1">
            <w:pPr>
              <w:pStyle w:val="ColumnHeading"/>
              <w:keepNext/>
            </w:pPr>
            <w:r w:rsidRPr="001E011B">
              <w:t>Texto da Comissão</w:t>
            </w:r>
          </w:p>
        </w:tc>
        <w:tc>
          <w:tcPr>
            <w:tcW w:w="4876" w:type="dxa"/>
            <w:hideMark/>
          </w:tcPr>
          <w:p w14:paraId="1BD1C3CB" w14:textId="77777777" w:rsidR="00C479E3" w:rsidRPr="001E011B" w:rsidRDefault="00C479E3" w:rsidP="009F49C1">
            <w:pPr>
              <w:pStyle w:val="ColumnHeading"/>
              <w:keepNext/>
            </w:pPr>
            <w:r w:rsidRPr="001E011B">
              <w:t>Alteração</w:t>
            </w:r>
          </w:p>
        </w:tc>
      </w:tr>
      <w:tr w:rsidR="00C479E3" w:rsidRPr="001E011B" w14:paraId="1F0585BD" w14:textId="77777777" w:rsidTr="009F49C1">
        <w:trPr>
          <w:jc w:val="center"/>
        </w:trPr>
        <w:tc>
          <w:tcPr>
            <w:tcW w:w="4876" w:type="dxa"/>
            <w:hideMark/>
          </w:tcPr>
          <w:p w14:paraId="114AC2A9" w14:textId="77777777" w:rsidR="00C479E3" w:rsidRPr="001E011B" w:rsidRDefault="00C479E3" w:rsidP="009F49C1">
            <w:pPr>
              <w:pStyle w:val="Normal6"/>
            </w:pPr>
            <w:r w:rsidRPr="001E011B">
              <w:rPr>
                <w:b/>
                <w:i/>
              </w:rPr>
              <w:t>(b)</w:t>
            </w:r>
            <w:r w:rsidRPr="001E011B">
              <w:rPr>
                <w:b/>
                <w:i/>
              </w:rPr>
              <w:tab/>
              <w:t>No que se refere aos processos iniciados nos termos do n.º 1, a Comissão dispõe de um prazo adicional de 15 dias consecutivos para emitir um parecer após o termo do prazo fixado para o Estado</w:t>
            </w:r>
            <w:r w:rsidRPr="001E011B">
              <w:rPr>
                <w:b/>
                <w:i/>
              </w:rPr>
              <w:noBreakHyphen/>
              <w:t>Membro na alínea a) do presente número.</w:t>
            </w:r>
          </w:p>
        </w:tc>
        <w:tc>
          <w:tcPr>
            <w:tcW w:w="4876" w:type="dxa"/>
            <w:hideMark/>
          </w:tcPr>
          <w:p w14:paraId="7C1A7B9F" w14:textId="77777777" w:rsidR="00C479E3" w:rsidRPr="001E011B" w:rsidRDefault="00C479E3" w:rsidP="009F49C1">
            <w:pPr>
              <w:pStyle w:val="Normal6"/>
              <w:rPr>
                <w:szCs w:val="24"/>
              </w:rPr>
            </w:pPr>
            <w:r w:rsidRPr="001E011B">
              <w:rPr>
                <w:b/>
                <w:i/>
              </w:rPr>
              <w:t>Suprimido</w:t>
            </w:r>
          </w:p>
        </w:tc>
      </w:tr>
    </w:tbl>
    <w:p w14:paraId="31E86A9E" w14:textId="77777777" w:rsidR="00C479E3" w:rsidRPr="001E011B" w:rsidRDefault="00C479E3" w:rsidP="00C479E3"/>
    <w:p w14:paraId="3C4F09C3" w14:textId="77777777" w:rsidR="00C479E3" w:rsidRPr="001E011B" w:rsidRDefault="00C479E3" w:rsidP="00C479E3">
      <w:pPr>
        <w:pStyle w:val="AmNumberTabs"/>
      </w:pPr>
      <w:r w:rsidRPr="001E011B">
        <w:t>Alteração</w:t>
      </w:r>
      <w:r w:rsidRPr="001E011B">
        <w:tab/>
      </w:r>
      <w:r w:rsidRPr="001E011B">
        <w:tab/>
        <w:t>148</w:t>
      </w:r>
    </w:p>
    <w:p w14:paraId="3F3659ED" w14:textId="77777777" w:rsidR="00C479E3" w:rsidRPr="001E011B" w:rsidRDefault="00C479E3" w:rsidP="00C479E3"/>
    <w:p w14:paraId="2324BC01" w14:textId="77777777" w:rsidR="00C479E3" w:rsidRPr="001E011B" w:rsidRDefault="00C479E3" w:rsidP="00C479E3">
      <w:pPr>
        <w:pStyle w:val="NormalBold"/>
        <w:keepNext/>
      </w:pPr>
      <w:r w:rsidRPr="001E011B">
        <w:t>Proposta de regulamento</w:t>
      </w:r>
    </w:p>
    <w:p w14:paraId="534D4336" w14:textId="77777777" w:rsidR="00C479E3" w:rsidRPr="001E011B" w:rsidRDefault="00C479E3" w:rsidP="00C479E3">
      <w:pPr>
        <w:pStyle w:val="NormalBold"/>
      </w:pPr>
      <w:r w:rsidRPr="001E011B">
        <w:t>Artigo 9 – n.º 7</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C9222D2" w14:textId="77777777" w:rsidTr="009F49C1">
        <w:trPr>
          <w:jc w:val="center"/>
        </w:trPr>
        <w:tc>
          <w:tcPr>
            <w:tcW w:w="9752" w:type="dxa"/>
            <w:gridSpan w:val="2"/>
          </w:tcPr>
          <w:p w14:paraId="56184815" w14:textId="77777777" w:rsidR="00C479E3" w:rsidRPr="001E011B" w:rsidRDefault="00C479E3" w:rsidP="009F49C1">
            <w:pPr>
              <w:keepNext/>
            </w:pPr>
          </w:p>
        </w:tc>
      </w:tr>
      <w:tr w:rsidR="00C479E3" w:rsidRPr="001E011B" w14:paraId="4F4A545F" w14:textId="77777777" w:rsidTr="009F49C1">
        <w:trPr>
          <w:jc w:val="center"/>
        </w:trPr>
        <w:tc>
          <w:tcPr>
            <w:tcW w:w="4876" w:type="dxa"/>
            <w:hideMark/>
          </w:tcPr>
          <w:p w14:paraId="0D4EC04A" w14:textId="77777777" w:rsidR="00C479E3" w:rsidRPr="001E011B" w:rsidRDefault="00C479E3" w:rsidP="009F49C1">
            <w:pPr>
              <w:pStyle w:val="ColumnHeading"/>
              <w:keepNext/>
            </w:pPr>
            <w:r w:rsidRPr="001E011B">
              <w:t>Texto da Comissão</w:t>
            </w:r>
          </w:p>
        </w:tc>
        <w:tc>
          <w:tcPr>
            <w:tcW w:w="4876" w:type="dxa"/>
            <w:hideMark/>
          </w:tcPr>
          <w:p w14:paraId="21337CE0" w14:textId="77777777" w:rsidR="00C479E3" w:rsidRPr="001E011B" w:rsidRDefault="00C479E3" w:rsidP="009F49C1">
            <w:pPr>
              <w:pStyle w:val="ColumnHeading"/>
              <w:keepNext/>
            </w:pPr>
            <w:r w:rsidRPr="001E011B">
              <w:t>Alteração</w:t>
            </w:r>
          </w:p>
        </w:tc>
      </w:tr>
      <w:tr w:rsidR="00C479E3" w:rsidRPr="001E011B" w14:paraId="687BD963" w14:textId="77777777" w:rsidTr="009F49C1">
        <w:trPr>
          <w:jc w:val="center"/>
        </w:trPr>
        <w:tc>
          <w:tcPr>
            <w:tcW w:w="4876" w:type="dxa"/>
          </w:tcPr>
          <w:p w14:paraId="7193A6C9" w14:textId="77777777" w:rsidR="00C479E3" w:rsidRPr="001E011B" w:rsidRDefault="00C479E3" w:rsidP="009F49C1">
            <w:pPr>
              <w:pStyle w:val="Normal6"/>
            </w:pPr>
          </w:p>
        </w:tc>
        <w:tc>
          <w:tcPr>
            <w:tcW w:w="4876" w:type="dxa"/>
            <w:hideMark/>
          </w:tcPr>
          <w:p w14:paraId="48726AE6" w14:textId="77777777" w:rsidR="00C479E3" w:rsidRPr="001E011B" w:rsidRDefault="00C479E3" w:rsidP="009F49C1">
            <w:pPr>
              <w:pStyle w:val="Normal6"/>
              <w:rPr>
                <w:szCs w:val="24"/>
              </w:rPr>
            </w:pPr>
            <w:r w:rsidRPr="001E011B">
              <w:rPr>
                <w:b/>
                <w:i/>
              </w:rPr>
              <w:t>7</w:t>
            </w:r>
            <w:r w:rsidRPr="001E011B">
              <w:rPr>
                <w:b/>
                <w:i/>
              </w:rPr>
              <w:noBreakHyphen/>
              <w:t>A.</w:t>
            </w:r>
            <w:r w:rsidRPr="001E011B">
              <w:rPr>
                <w:b/>
                <w:i/>
              </w:rPr>
              <w:tab/>
              <w:t>Após a receção de uma observação ou de um parecer nos termos do n.º 7, o Estado</w:t>
            </w:r>
            <w:r w:rsidRPr="001E011B">
              <w:rPr>
                <w:b/>
                <w:i/>
              </w:rPr>
              <w:noBreakHyphen/>
              <w:t xml:space="preserve">Membro de acolhimento organiza </w:t>
            </w:r>
            <w:r w:rsidRPr="001E011B">
              <w:rPr>
                <w:b/>
                <w:i/>
              </w:rPr>
              <w:lastRenderedPageBreak/>
              <w:t>uma reunião com os Estados</w:t>
            </w:r>
            <w:r w:rsidRPr="001E011B">
              <w:rPr>
                <w:b/>
                <w:i/>
              </w:rPr>
              <w:noBreakHyphen/>
              <w:t>Membros que formularam observações, se for caso disso, e a Comissão para debater a melhor forma de fazer face aos riscos identificados. Se o Estado</w:t>
            </w:r>
            <w:r w:rsidRPr="001E011B">
              <w:rPr>
                <w:b/>
                <w:i/>
              </w:rPr>
              <w:noBreakHyphen/>
              <w:t>Membro de acolhimento discordar dos riscos identificados ou, se for caso disso, das medidas propostas na observação ou no parecer, os Estados</w:t>
            </w:r>
            <w:r w:rsidRPr="001E011B">
              <w:rPr>
                <w:b/>
                <w:i/>
              </w:rPr>
              <w:noBreakHyphen/>
              <w:t>Membros e a Comissão procuram identificar soluções alternativas e chegam a acordo quanto a uma ação adequada para gerir os riscos em causa.</w:t>
            </w:r>
          </w:p>
        </w:tc>
      </w:tr>
    </w:tbl>
    <w:p w14:paraId="724F9104" w14:textId="77777777" w:rsidR="00C479E3" w:rsidRPr="001E011B" w:rsidRDefault="00C479E3" w:rsidP="00C479E3"/>
    <w:p w14:paraId="717B2F6D" w14:textId="77777777" w:rsidR="00C479E3" w:rsidRPr="001E011B" w:rsidRDefault="00C479E3" w:rsidP="00C479E3">
      <w:pPr>
        <w:pStyle w:val="AmNumberTabs"/>
      </w:pPr>
      <w:r w:rsidRPr="001E011B">
        <w:t>Alteração</w:t>
      </w:r>
      <w:r w:rsidRPr="001E011B">
        <w:tab/>
      </w:r>
      <w:r w:rsidRPr="001E011B">
        <w:tab/>
        <w:t>149</w:t>
      </w:r>
    </w:p>
    <w:p w14:paraId="1DD754DF" w14:textId="77777777" w:rsidR="00C479E3" w:rsidRPr="001E011B" w:rsidRDefault="00C479E3" w:rsidP="00C479E3"/>
    <w:p w14:paraId="68DFB49E" w14:textId="77777777" w:rsidR="00C479E3" w:rsidRPr="001E011B" w:rsidRDefault="00C479E3" w:rsidP="00C479E3">
      <w:pPr>
        <w:pStyle w:val="NormalBold"/>
        <w:keepNext/>
      </w:pPr>
      <w:r w:rsidRPr="001E011B">
        <w:t>Proposta de regulamento</w:t>
      </w:r>
    </w:p>
    <w:p w14:paraId="692107C8" w14:textId="77777777" w:rsidR="00C479E3" w:rsidRPr="001E011B" w:rsidRDefault="00C479E3" w:rsidP="00C479E3">
      <w:pPr>
        <w:pStyle w:val="NormalBold"/>
      </w:pPr>
      <w:r w:rsidRPr="001E011B">
        <w:t>Artigo 9 – n.º 7</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0A7E11D" w14:textId="77777777" w:rsidTr="009F49C1">
        <w:trPr>
          <w:jc w:val="center"/>
        </w:trPr>
        <w:tc>
          <w:tcPr>
            <w:tcW w:w="9752" w:type="dxa"/>
            <w:gridSpan w:val="2"/>
          </w:tcPr>
          <w:p w14:paraId="3334838F" w14:textId="77777777" w:rsidR="00C479E3" w:rsidRPr="001E011B" w:rsidRDefault="00C479E3" w:rsidP="009F49C1">
            <w:pPr>
              <w:keepNext/>
            </w:pPr>
          </w:p>
        </w:tc>
      </w:tr>
      <w:tr w:rsidR="00C479E3" w:rsidRPr="001E011B" w14:paraId="7E3E274B" w14:textId="77777777" w:rsidTr="009F49C1">
        <w:trPr>
          <w:jc w:val="center"/>
        </w:trPr>
        <w:tc>
          <w:tcPr>
            <w:tcW w:w="4876" w:type="dxa"/>
            <w:hideMark/>
          </w:tcPr>
          <w:p w14:paraId="4373D90C" w14:textId="77777777" w:rsidR="00C479E3" w:rsidRPr="001E011B" w:rsidRDefault="00C479E3" w:rsidP="009F49C1">
            <w:pPr>
              <w:pStyle w:val="ColumnHeading"/>
              <w:keepNext/>
            </w:pPr>
            <w:r w:rsidRPr="001E011B">
              <w:t>Texto da Comissão</w:t>
            </w:r>
          </w:p>
        </w:tc>
        <w:tc>
          <w:tcPr>
            <w:tcW w:w="4876" w:type="dxa"/>
            <w:hideMark/>
          </w:tcPr>
          <w:p w14:paraId="4E5A6E16" w14:textId="77777777" w:rsidR="00C479E3" w:rsidRPr="001E011B" w:rsidRDefault="00C479E3" w:rsidP="009F49C1">
            <w:pPr>
              <w:pStyle w:val="ColumnHeading"/>
              <w:keepNext/>
            </w:pPr>
            <w:r w:rsidRPr="001E011B">
              <w:t>Alteração</w:t>
            </w:r>
          </w:p>
        </w:tc>
      </w:tr>
      <w:tr w:rsidR="00C479E3" w:rsidRPr="001E011B" w14:paraId="384FFDA8" w14:textId="77777777" w:rsidTr="009F49C1">
        <w:trPr>
          <w:jc w:val="center"/>
        </w:trPr>
        <w:tc>
          <w:tcPr>
            <w:tcW w:w="4876" w:type="dxa"/>
          </w:tcPr>
          <w:p w14:paraId="31765844" w14:textId="77777777" w:rsidR="00C479E3" w:rsidRPr="001E011B" w:rsidRDefault="00C479E3" w:rsidP="009F49C1">
            <w:pPr>
              <w:pStyle w:val="Normal6"/>
            </w:pPr>
          </w:p>
        </w:tc>
        <w:tc>
          <w:tcPr>
            <w:tcW w:w="4876" w:type="dxa"/>
            <w:hideMark/>
          </w:tcPr>
          <w:p w14:paraId="2424F176" w14:textId="77777777" w:rsidR="00C479E3" w:rsidRPr="001E011B" w:rsidRDefault="00C479E3" w:rsidP="009F49C1">
            <w:pPr>
              <w:pStyle w:val="Normal6"/>
              <w:rPr>
                <w:szCs w:val="24"/>
              </w:rPr>
            </w:pPr>
            <w:r w:rsidRPr="001E011B">
              <w:rPr>
                <w:b/>
                <w:i/>
              </w:rPr>
              <w:t>7</w:t>
            </w:r>
            <w:r w:rsidRPr="001E011B">
              <w:rPr>
                <w:b/>
                <w:i/>
              </w:rPr>
              <w:noBreakHyphen/>
              <w:t>B.</w:t>
            </w:r>
            <w:r w:rsidRPr="001E011B">
              <w:rPr>
                <w:b/>
                <w:i/>
              </w:rPr>
              <w:tab/>
              <w:t>Após a reunião a que se refere o n.º 7</w:t>
            </w:r>
            <w:r w:rsidRPr="001E011B">
              <w:rPr>
                <w:b/>
                <w:i/>
              </w:rPr>
              <w:noBreakHyphen/>
              <w:t>A, o Estado</w:t>
            </w:r>
            <w:r w:rsidRPr="001E011B">
              <w:rPr>
                <w:b/>
                <w:i/>
              </w:rPr>
              <w:noBreakHyphen/>
              <w:t>Membro de acolhimento informa a Comissão, e, se for caso disso, os Estados</w:t>
            </w:r>
            <w:r w:rsidRPr="001E011B">
              <w:rPr>
                <w:b/>
                <w:i/>
              </w:rPr>
              <w:noBreakHyphen/>
              <w:t>Membros que formularam observações, se tenciona analisar o investimento.</w:t>
            </w:r>
          </w:p>
        </w:tc>
      </w:tr>
    </w:tbl>
    <w:p w14:paraId="6FC2DBF0" w14:textId="77777777" w:rsidR="00C479E3" w:rsidRPr="001E011B" w:rsidRDefault="00C479E3" w:rsidP="00C479E3"/>
    <w:p w14:paraId="217C7216" w14:textId="77777777" w:rsidR="00C479E3" w:rsidRPr="001E011B" w:rsidRDefault="00C479E3" w:rsidP="00C479E3">
      <w:pPr>
        <w:pStyle w:val="AmNumberTabs"/>
      </w:pPr>
      <w:r w:rsidRPr="001E011B">
        <w:t>Alteração</w:t>
      </w:r>
      <w:r w:rsidRPr="001E011B">
        <w:tab/>
      </w:r>
      <w:r w:rsidRPr="001E011B">
        <w:tab/>
        <w:t>150</w:t>
      </w:r>
    </w:p>
    <w:p w14:paraId="3E317F0C" w14:textId="77777777" w:rsidR="00C479E3" w:rsidRPr="001E011B" w:rsidRDefault="00C479E3" w:rsidP="00C479E3"/>
    <w:p w14:paraId="0BE3CD06" w14:textId="77777777" w:rsidR="00C479E3" w:rsidRPr="001E011B" w:rsidRDefault="00C479E3" w:rsidP="00C479E3">
      <w:pPr>
        <w:pStyle w:val="NormalBold"/>
        <w:keepNext/>
      </w:pPr>
      <w:r w:rsidRPr="001E011B">
        <w:t>Proposta de regulamento</w:t>
      </w:r>
    </w:p>
    <w:p w14:paraId="3D3D149B" w14:textId="77777777" w:rsidR="00C479E3" w:rsidRPr="001E011B" w:rsidRDefault="00C479E3" w:rsidP="00C479E3">
      <w:pPr>
        <w:pStyle w:val="NormalBold"/>
      </w:pPr>
      <w:r w:rsidRPr="001E011B">
        <w:t>Artigo 9 – n.º 7</w:t>
      </w:r>
      <w:r w:rsidRPr="001E011B">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80CFBEF" w14:textId="77777777" w:rsidTr="009F49C1">
        <w:trPr>
          <w:jc w:val="center"/>
        </w:trPr>
        <w:tc>
          <w:tcPr>
            <w:tcW w:w="9752" w:type="dxa"/>
            <w:gridSpan w:val="2"/>
          </w:tcPr>
          <w:p w14:paraId="6B4C4557" w14:textId="77777777" w:rsidR="00C479E3" w:rsidRPr="001E011B" w:rsidRDefault="00C479E3" w:rsidP="009F49C1">
            <w:pPr>
              <w:keepNext/>
            </w:pPr>
          </w:p>
        </w:tc>
      </w:tr>
      <w:tr w:rsidR="00C479E3" w:rsidRPr="001E011B" w14:paraId="0772CFFF" w14:textId="77777777" w:rsidTr="009F49C1">
        <w:trPr>
          <w:jc w:val="center"/>
        </w:trPr>
        <w:tc>
          <w:tcPr>
            <w:tcW w:w="4876" w:type="dxa"/>
            <w:hideMark/>
          </w:tcPr>
          <w:p w14:paraId="5529FE3A" w14:textId="77777777" w:rsidR="00C479E3" w:rsidRPr="001E011B" w:rsidRDefault="00C479E3" w:rsidP="009F49C1">
            <w:pPr>
              <w:pStyle w:val="ColumnHeading"/>
              <w:keepNext/>
            </w:pPr>
            <w:r w:rsidRPr="001E011B">
              <w:t>Texto da Comissão</w:t>
            </w:r>
          </w:p>
        </w:tc>
        <w:tc>
          <w:tcPr>
            <w:tcW w:w="4876" w:type="dxa"/>
            <w:hideMark/>
          </w:tcPr>
          <w:p w14:paraId="470AE152" w14:textId="77777777" w:rsidR="00C479E3" w:rsidRPr="001E011B" w:rsidRDefault="00C479E3" w:rsidP="009F49C1">
            <w:pPr>
              <w:pStyle w:val="ColumnHeading"/>
              <w:keepNext/>
            </w:pPr>
            <w:r w:rsidRPr="001E011B">
              <w:t>Alteração</w:t>
            </w:r>
          </w:p>
        </w:tc>
      </w:tr>
      <w:tr w:rsidR="00C479E3" w:rsidRPr="001E011B" w14:paraId="0F6ED9BC" w14:textId="77777777" w:rsidTr="009F49C1">
        <w:trPr>
          <w:jc w:val="center"/>
        </w:trPr>
        <w:tc>
          <w:tcPr>
            <w:tcW w:w="4876" w:type="dxa"/>
          </w:tcPr>
          <w:p w14:paraId="5AA22EDF" w14:textId="77777777" w:rsidR="00C479E3" w:rsidRPr="001E011B" w:rsidRDefault="00C479E3" w:rsidP="009F49C1">
            <w:pPr>
              <w:pStyle w:val="Normal6"/>
            </w:pPr>
          </w:p>
        </w:tc>
        <w:tc>
          <w:tcPr>
            <w:tcW w:w="4876" w:type="dxa"/>
            <w:hideMark/>
          </w:tcPr>
          <w:p w14:paraId="1AECF48F" w14:textId="77777777" w:rsidR="00C479E3" w:rsidRPr="001E011B" w:rsidRDefault="00C479E3" w:rsidP="009F49C1">
            <w:pPr>
              <w:pStyle w:val="Normal6"/>
              <w:rPr>
                <w:szCs w:val="24"/>
              </w:rPr>
            </w:pPr>
            <w:r w:rsidRPr="001E011B">
              <w:rPr>
                <w:b/>
                <w:i/>
              </w:rPr>
              <w:t>7</w:t>
            </w:r>
            <w:r w:rsidRPr="001E011B">
              <w:rPr>
                <w:b/>
                <w:i/>
              </w:rPr>
              <w:noBreakHyphen/>
              <w:t>C.</w:t>
            </w:r>
            <w:r w:rsidRPr="001E011B">
              <w:rPr>
                <w:b/>
                <w:i/>
              </w:rPr>
              <w:tab/>
              <w:t>Se o Estado</w:t>
            </w:r>
            <w:r w:rsidRPr="001E011B">
              <w:rPr>
                <w:b/>
                <w:i/>
              </w:rPr>
              <w:noBreakHyphen/>
              <w:t>Membro de acolhimento decidir não proceder à análise do investimento estrangeiro, apresenta uma explicação por escrito aos Estados</w:t>
            </w:r>
            <w:r w:rsidRPr="001E011B">
              <w:rPr>
                <w:b/>
                <w:i/>
              </w:rPr>
              <w:noBreakHyphen/>
              <w:t>Membros em causa e à Comissão, expondo as razões do seu desacordo com as observações desses Estados</w:t>
            </w:r>
            <w:r w:rsidRPr="001E011B">
              <w:rPr>
                <w:b/>
                <w:i/>
              </w:rPr>
              <w:noBreakHyphen/>
              <w:t>Membros ou com o parecer da Comissão.</w:t>
            </w:r>
          </w:p>
        </w:tc>
      </w:tr>
    </w:tbl>
    <w:p w14:paraId="2AA3B539" w14:textId="77777777" w:rsidR="00C479E3" w:rsidRPr="001E011B" w:rsidRDefault="00C479E3" w:rsidP="00C479E3"/>
    <w:p w14:paraId="656C20D3" w14:textId="77777777" w:rsidR="00C479E3" w:rsidRPr="001E011B" w:rsidRDefault="00C479E3" w:rsidP="00C479E3">
      <w:pPr>
        <w:pStyle w:val="AmNumberTabs"/>
      </w:pPr>
      <w:r w:rsidRPr="001E011B">
        <w:t>Alteração</w:t>
      </w:r>
      <w:r w:rsidRPr="001E011B">
        <w:tab/>
      </w:r>
      <w:r w:rsidRPr="001E011B">
        <w:tab/>
        <w:t>151</w:t>
      </w:r>
    </w:p>
    <w:p w14:paraId="003425AF" w14:textId="77777777" w:rsidR="00C479E3" w:rsidRPr="001E011B" w:rsidRDefault="00C479E3" w:rsidP="00C479E3"/>
    <w:p w14:paraId="6B9654AE" w14:textId="77777777" w:rsidR="00C479E3" w:rsidRPr="001E011B" w:rsidRDefault="00C479E3" w:rsidP="00C479E3">
      <w:pPr>
        <w:pStyle w:val="NormalBold"/>
        <w:keepNext/>
      </w:pPr>
      <w:r w:rsidRPr="001E011B">
        <w:lastRenderedPageBreak/>
        <w:t>Proposta de regulamento</w:t>
      </w:r>
    </w:p>
    <w:p w14:paraId="013B9A91" w14:textId="77777777" w:rsidR="00C479E3" w:rsidRPr="001E011B" w:rsidRDefault="00C479E3" w:rsidP="00C479E3">
      <w:pPr>
        <w:pStyle w:val="NormalBold"/>
      </w:pPr>
      <w:r w:rsidRPr="001E011B">
        <w:t>Artigo 9</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035D78C" w14:textId="77777777" w:rsidTr="009F49C1">
        <w:trPr>
          <w:jc w:val="center"/>
        </w:trPr>
        <w:tc>
          <w:tcPr>
            <w:tcW w:w="9752" w:type="dxa"/>
            <w:gridSpan w:val="2"/>
          </w:tcPr>
          <w:p w14:paraId="66A55835" w14:textId="77777777" w:rsidR="00C479E3" w:rsidRPr="001E011B" w:rsidRDefault="00C479E3" w:rsidP="009F49C1">
            <w:pPr>
              <w:keepNext/>
            </w:pPr>
          </w:p>
        </w:tc>
      </w:tr>
      <w:tr w:rsidR="00C479E3" w:rsidRPr="001E011B" w14:paraId="60E39BB2" w14:textId="77777777" w:rsidTr="009F49C1">
        <w:trPr>
          <w:jc w:val="center"/>
        </w:trPr>
        <w:tc>
          <w:tcPr>
            <w:tcW w:w="4876" w:type="dxa"/>
            <w:hideMark/>
          </w:tcPr>
          <w:p w14:paraId="5C9B098C" w14:textId="77777777" w:rsidR="00C479E3" w:rsidRPr="001E011B" w:rsidRDefault="00C479E3" w:rsidP="009F49C1">
            <w:pPr>
              <w:pStyle w:val="ColumnHeading"/>
              <w:keepNext/>
            </w:pPr>
            <w:r w:rsidRPr="001E011B">
              <w:t>Texto da Comissão</w:t>
            </w:r>
          </w:p>
        </w:tc>
        <w:tc>
          <w:tcPr>
            <w:tcW w:w="4876" w:type="dxa"/>
            <w:hideMark/>
          </w:tcPr>
          <w:p w14:paraId="42CA2B15" w14:textId="77777777" w:rsidR="00C479E3" w:rsidRPr="001E011B" w:rsidRDefault="00C479E3" w:rsidP="009F49C1">
            <w:pPr>
              <w:pStyle w:val="ColumnHeading"/>
              <w:keepNext/>
            </w:pPr>
            <w:r w:rsidRPr="001E011B">
              <w:t>Alteração</w:t>
            </w:r>
          </w:p>
        </w:tc>
      </w:tr>
      <w:tr w:rsidR="00C479E3" w:rsidRPr="001E011B" w14:paraId="514D7C71" w14:textId="77777777" w:rsidTr="009F49C1">
        <w:trPr>
          <w:jc w:val="center"/>
        </w:trPr>
        <w:tc>
          <w:tcPr>
            <w:tcW w:w="4876" w:type="dxa"/>
          </w:tcPr>
          <w:p w14:paraId="16D8D80E" w14:textId="77777777" w:rsidR="00C479E3" w:rsidRPr="001E011B" w:rsidRDefault="00C479E3" w:rsidP="009F49C1">
            <w:pPr>
              <w:pStyle w:val="Normal6"/>
            </w:pPr>
          </w:p>
        </w:tc>
        <w:tc>
          <w:tcPr>
            <w:tcW w:w="4876" w:type="dxa"/>
            <w:hideMark/>
          </w:tcPr>
          <w:p w14:paraId="17E54324" w14:textId="77777777" w:rsidR="00C479E3" w:rsidRPr="001E011B" w:rsidRDefault="00C479E3" w:rsidP="009F49C1">
            <w:pPr>
              <w:pStyle w:val="Normal6"/>
              <w:jc w:val="center"/>
              <w:rPr>
                <w:szCs w:val="24"/>
              </w:rPr>
            </w:pPr>
            <w:r w:rsidRPr="001E011B">
              <w:rPr>
                <w:b/>
                <w:i/>
              </w:rPr>
              <w:t>Artigo 9.º</w:t>
            </w:r>
            <w:r w:rsidRPr="001E011B">
              <w:rPr>
                <w:b/>
                <w:i/>
              </w:rPr>
              <w:noBreakHyphen/>
              <w:t>A</w:t>
            </w:r>
          </w:p>
        </w:tc>
      </w:tr>
      <w:tr w:rsidR="00C479E3" w:rsidRPr="001E011B" w14:paraId="3D273C40" w14:textId="77777777" w:rsidTr="009F49C1">
        <w:trPr>
          <w:jc w:val="center"/>
        </w:trPr>
        <w:tc>
          <w:tcPr>
            <w:tcW w:w="4876" w:type="dxa"/>
          </w:tcPr>
          <w:p w14:paraId="24ABD604" w14:textId="77777777" w:rsidR="00C479E3" w:rsidRPr="001E011B" w:rsidRDefault="00C479E3" w:rsidP="009F49C1">
            <w:pPr>
              <w:pStyle w:val="Normal6"/>
            </w:pPr>
          </w:p>
        </w:tc>
        <w:tc>
          <w:tcPr>
            <w:tcW w:w="4876" w:type="dxa"/>
            <w:hideMark/>
          </w:tcPr>
          <w:p w14:paraId="6F3E1E8F" w14:textId="77777777" w:rsidR="00C479E3" w:rsidRPr="001E011B" w:rsidRDefault="00C479E3" w:rsidP="009F49C1">
            <w:pPr>
              <w:pStyle w:val="Normal6"/>
              <w:jc w:val="center"/>
              <w:rPr>
                <w:szCs w:val="24"/>
              </w:rPr>
            </w:pPr>
            <w:r w:rsidRPr="001E011B">
              <w:rPr>
                <w:b/>
                <w:i/>
              </w:rPr>
              <w:t>Poderes de investigação da Comissão</w:t>
            </w:r>
          </w:p>
        </w:tc>
      </w:tr>
      <w:tr w:rsidR="00C479E3" w:rsidRPr="001E011B" w14:paraId="55BD67AE" w14:textId="77777777" w:rsidTr="009F49C1">
        <w:trPr>
          <w:jc w:val="center"/>
        </w:trPr>
        <w:tc>
          <w:tcPr>
            <w:tcW w:w="4876" w:type="dxa"/>
          </w:tcPr>
          <w:p w14:paraId="253F3719" w14:textId="77777777" w:rsidR="00C479E3" w:rsidRPr="001E011B" w:rsidRDefault="00C479E3" w:rsidP="009F49C1">
            <w:pPr>
              <w:pStyle w:val="Normal6"/>
            </w:pPr>
          </w:p>
        </w:tc>
        <w:tc>
          <w:tcPr>
            <w:tcW w:w="4876" w:type="dxa"/>
            <w:hideMark/>
          </w:tcPr>
          <w:p w14:paraId="05317761" w14:textId="77777777" w:rsidR="00C479E3" w:rsidRPr="001E011B" w:rsidRDefault="00C479E3" w:rsidP="009F49C1">
            <w:pPr>
              <w:pStyle w:val="Normal6"/>
              <w:rPr>
                <w:szCs w:val="24"/>
              </w:rPr>
            </w:pPr>
            <w:r w:rsidRPr="001E011B">
              <w:rPr>
                <w:b/>
                <w:i/>
              </w:rPr>
              <w:t xml:space="preserve">1. </w:t>
            </w:r>
            <w:r w:rsidRPr="001E011B">
              <w:tab/>
            </w:r>
            <w:r w:rsidRPr="001E011B">
              <w:rPr>
                <w:b/>
                <w:i/>
              </w:rPr>
              <w:t>Mediante pedido devidamente justificado de um Estado</w:t>
            </w:r>
            <w:r w:rsidRPr="001E011B">
              <w:rPr>
                <w:b/>
                <w:i/>
              </w:rPr>
              <w:noBreakHyphen/>
              <w:t>Membro ou por sua própria iniciativa, sempre que existam motivos razoáveis para suspeitar que um investimento estrangeiro pode afetar a segurança ou a ordem pública de mais do que um Estado</w:t>
            </w:r>
            <w:r w:rsidRPr="001E011B">
              <w:rPr>
                <w:b/>
                <w:i/>
              </w:rPr>
              <w:noBreakHyphen/>
              <w:t>Membro, e desde que o Estado</w:t>
            </w:r>
            <w:r w:rsidRPr="001E011B">
              <w:rPr>
                <w:b/>
                <w:i/>
              </w:rPr>
              <w:noBreakHyphen/>
              <w:t>Membro de acolhimento tenha sido notificado, a Comissão pode solicitar informações nos termos do presente artigo.</w:t>
            </w:r>
          </w:p>
        </w:tc>
      </w:tr>
      <w:tr w:rsidR="00C479E3" w:rsidRPr="001E011B" w14:paraId="06717EC9" w14:textId="77777777" w:rsidTr="009F49C1">
        <w:trPr>
          <w:jc w:val="center"/>
        </w:trPr>
        <w:tc>
          <w:tcPr>
            <w:tcW w:w="4876" w:type="dxa"/>
          </w:tcPr>
          <w:p w14:paraId="5E3F54D4" w14:textId="77777777" w:rsidR="00C479E3" w:rsidRPr="001E011B" w:rsidRDefault="00C479E3" w:rsidP="009F49C1">
            <w:pPr>
              <w:pStyle w:val="Normal6"/>
            </w:pPr>
          </w:p>
        </w:tc>
        <w:tc>
          <w:tcPr>
            <w:tcW w:w="4876" w:type="dxa"/>
            <w:hideMark/>
          </w:tcPr>
          <w:p w14:paraId="3EA621F5" w14:textId="77777777" w:rsidR="00C479E3" w:rsidRPr="001E011B" w:rsidRDefault="00C479E3" w:rsidP="009F49C1">
            <w:pPr>
              <w:pStyle w:val="Normal6"/>
              <w:rPr>
                <w:szCs w:val="24"/>
              </w:rPr>
            </w:pPr>
            <w:r w:rsidRPr="001E011B">
              <w:rPr>
                <w:b/>
                <w:i/>
              </w:rPr>
              <w:t xml:space="preserve">2. </w:t>
            </w:r>
            <w:r w:rsidRPr="001E011B">
              <w:tab/>
            </w:r>
            <w:r w:rsidRPr="001E011B">
              <w:rPr>
                <w:b/>
                <w:i/>
              </w:rPr>
              <w:t>A Comissão pode exigir que as partes envolvidas num investimento estrangeiro forneçam todas as informações consideradas necessárias para avaliar se o investimento estrangeiro é suscetível de afetar de forma negativa a segurança ou a ordem pública. Pode solicitar informações a qualquer outra entidade ou pessoa que possa dispor de informações pertinentes para avaliar se um investimento estrangeiro é suscetível de afetar de forma negativa a segurança ou a ordem pública, designadamente fornecedores, contratantes, clientes e peritos.</w:t>
            </w:r>
          </w:p>
        </w:tc>
      </w:tr>
      <w:tr w:rsidR="00C479E3" w:rsidRPr="001E011B" w14:paraId="1F52C811" w14:textId="77777777" w:rsidTr="009F49C1">
        <w:trPr>
          <w:jc w:val="center"/>
        </w:trPr>
        <w:tc>
          <w:tcPr>
            <w:tcW w:w="4876" w:type="dxa"/>
          </w:tcPr>
          <w:p w14:paraId="4B19A322" w14:textId="77777777" w:rsidR="00C479E3" w:rsidRPr="001E011B" w:rsidRDefault="00C479E3" w:rsidP="009F49C1">
            <w:pPr>
              <w:pStyle w:val="Normal6"/>
            </w:pPr>
          </w:p>
        </w:tc>
        <w:tc>
          <w:tcPr>
            <w:tcW w:w="4876" w:type="dxa"/>
            <w:hideMark/>
          </w:tcPr>
          <w:p w14:paraId="31943F72" w14:textId="77777777" w:rsidR="00C479E3" w:rsidRPr="001E011B" w:rsidRDefault="00C479E3" w:rsidP="009F49C1">
            <w:pPr>
              <w:pStyle w:val="Normal6"/>
              <w:rPr>
                <w:szCs w:val="24"/>
              </w:rPr>
            </w:pPr>
            <w:r w:rsidRPr="001E011B">
              <w:rPr>
                <w:b/>
                <w:i/>
              </w:rPr>
              <w:t xml:space="preserve">3. </w:t>
            </w:r>
            <w:r w:rsidRPr="001E011B">
              <w:tab/>
            </w:r>
            <w:r w:rsidRPr="001E011B">
              <w:rPr>
                <w:b/>
                <w:i/>
              </w:rPr>
              <w:t>A Comissão informa o Estado</w:t>
            </w:r>
            <w:r w:rsidRPr="001E011B">
              <w:rPr>
                <w:b/>
                <w:i/>
              </w:rPr>
              <w:noBreakHyphen/>
              <w:t>Membro antes de solicitar essas informações no seu território.</w:t>
            </w:r>
          </w:p>
        </w:tc>
      </w:tr>
      <w:tr w:rsidR="00C479E3" w:rsidRPr="001E011B" w14:paraId="3E16834B" w14:textId="77777777" w:rsidTr="009F49C1">
        <w:trPr>
          <w:jc w:val="center"/>
        </w:trPr>
        <w:tc>
          <w:tcPr>
            <w:tcW w:w="4876" w:type="dxa"/>
          </w:tcPr>
          <w:p w14:paraId="45D1EAE0" w14:textId="77777777" w:rsidR="00C479E3" w:rsidRPr="001E011B" w:rsidRDefault="00C479E3" w:rsidP="009F49C1">
            <w:pPr>
              <w:pStyle w:val="Normal6"/>
            </w:pPr>
          </w:p>
        </w:tc>
        <w:tc>
          <w:tcPr>
            <w:tcW w:w="4876" w:type="dxa"/>
            <w:hideMark/>
          </w:tcPr>
          <w:p w14:paraId="212C5DC8" w14:textId="77777777" w:rsidR="00C479E3" w:rsidRPr="001E011B" w:rsidRDefault="00C479E3" w:rsidP="009F49C1">
            <w:pPr>
              <w:pStyle w:val="Normal6"/>
              <w:rPr>
                <w:szCs w:val="24"/>
              </w:rPr>
            </w:pPr>
            <w:r w:rsidRPr="001E011B">
              <w:rPr>
                <w:b/>
                <w:i/>
              </w:rPr>
              <w:t xml:space="preserve">4. </w:t>
            </w:r>
            <w:r w:rsidRPr="001E011B">
              <w:tab/>
            </w:r>
            <w:r w:rsidRPr="001E011B">
              <w:rPr>
                <w:b/>
                <w:i/>
              </w:rPr>
              <w:t>Os pedidos de informações apresentados nos termos do n.º 2:</w:t>
            </w:r>
          </w:p>
        </w:tc>
      </w:tr>
      <w:tr w:rsidR="00C479E3" w:rsidRPr="001E011B" w14:paraId="2A7D4B97" w14:textId="77777777" w:rsidTr="009F49C1">
        <w:trPr>
          <w:jc w:val="center"/>
        </w:trPr>
        <w:tc>
          <w:tcPr>
            <w:tcW w:w="4876" w:type="dxa"/>
          </w:tcPr>
          <w:p w14:paraId="00B7B296" w14:textId="77777777" w:rsidR="00C479E3" w:rsidRPr="001E011B" w:rsidRDefault="00C479E3" w:rsidP="009F49C1">
            <w:pPr>
              <w:pStyle w:val="Normal6"/>
            </w:pPr>
          </w:p>
        </w:tc>
        <w:tc>
          <w:tcPr>
            <w:tcW w:w="4876" w:type="dxa"/>
            <w:hideMark/>
          </w:tcPr>
          <w:p w14:paraId="224ACBE8" w14:textId="77777777" w:rsidR="00C479E3" w:rsidRPr="001E011B" w:rsidRDefault="00C479E3" w:rsidP="009F49C1">
            <w:pPr>
              <w:pStyle w:val="Normal6"/>
              <w:rPr>
                <w:szCs w:val="24"/>
              </w:rPr>
            </w:pPr>
            <w:r w:rsidRPr="001E011B">
              <w:rPr>
                <w:b/>
                <w:i/>
              </w:rPr>
              <w:t xml:space="preserve">(a) </w:t>
            </w:r>
            <w:r w:rsidRPr="001E011B">
              <w:tab/>
            </w:r>
            <w:r w:rsidRPr="001E011B">
              <w:rPr>
                <w:b/>
                <w:i/>
              </w:rPr>
              <w:t>indicam a sua base jurídica e finalidade, especificam as informações solicitadas e definem um prazo adequado para a sua transmissão;</w:t>
            </w:r>
          </w:p>
        </w:tc>
      </w:tr>
      <w:tr w:rsidR="00C479E3" w:rsidRPr="001E011B" w14:paraId="6B6473F9" w14:textId="77777777" w:rsidTr="009F49C1">
        <w:trPr>
          <w:jc w:val="center"/>
        </w:trPr>
        <w:tc>
          <w:tcPr>
            <w:tcW w:w="4876" w:type="dxa"/>
          </w:tcPr>
          <w:p w14:paraId="23C9A9B3" w14:textId="77777777" w:rsidR="00C479E3" w:rsidRPr="001E011B" w:rsidRDefault="00C479E3" w:rsidP="009F49C1">
            <w:pPr>
              <w:pStyle w:val="Normal6"/>
            </w:pPr>
          </w:p>
        </w:tc>
        <w:tc>
          <w:tcPr>
            <w:tcW w:w="4876" w:type="dxa"/>
            <w:hideMark/>
          </w:tcPr>
          <w:p w14:paraId="0A7FFEF3" w14:textId="77777777" w:rsidR="00C479E3" w:rsidRPr="001E011B" w:rsidRDefault="00C479E3" w:rsidP="009F49C1">
            <w:pPr>
              <w:pStyle w:val="Normal6"/>
              <w:rPr>
                <w:szCs w:val="24"/>
              </w:rPr>
            </w:pPr>
            <w:r w:rsidRPr="001E011B">
              <w:rPr>
                <w:b/>
                <w:i/>
              </w:rPr>
              <w:t xml:space="preserve">(b) </w:t>
            </w:r>
            <w:r w:rsidRPr="001E011B">
              <w:tab/>
            </w:r>
            <w:r w:rsidRPr="001E011B">
              <w:rPr>
                <w:b/>
                <w:i/>
              </w:rPr>
              <w:t>são devidamente justificados e limitam</w:t>
            </w:r>
            <w:r w:rsidRPr="001E011B">
              <w:rPr>
                <w:b/>
                <w:i/>
              </w:rPr>
              <w:noBreakHyphen/>
              <w:t>se às informações estritamente necessárias para avaliar o potencial impacto de uma transação na segurança ou na ordem pública;</w:t>
            </w:r>
          </w:p>
        </w:tc>
      </w:tr>
      <w:tr w:rsidR="00C479E3" w:rsidRPr="001E011B" w14:paraId="2B331A14" w14:textId="77777777" w:rsidTr="009F49C1">
        <w:trPr>
          <w:jc w:val="center"/>
        </w:trPr>
        <w:tc>
          <w:tcPr>
            <w:tcW w:w="4876" w:type="dxa"/>
          </w:tcPr>
          <w:p w14:paraId="07C208CA" w14:textId="77777777" w:rsidR="00C479E3" w:rsidRPr="001E011B" w:rsidRDefault="00C479E3" w:rsidP="009F49C1">
            <w:pPr>
              <w:pStyle w:val="Normal6"/>
            </w:pPr>
          </w:p>
        </w:tc>
        <w:tc>
          <w:tcPr>
            <w:tcW w:w="4876" w:type="dxa"/>
            <w:hideMark/>
          </w:tcPr>
          <w:p w14:paraId="39D7E9DA" w14:textId="77777777" w:rsidR="00C479E3" w:rsidRPr="001E011B" w:rsidRDefault="00C479E3" w:rsidP="009F49C1">
            <w:pPr>
              <w:pStyle w:val="Normal6"/>
              <w:rPr>
                <w:szCs w:val="24"/>
              </w:rPr>
            </w:pPr>
            <w:r w:rsidRPr="001E011B">
              <w:rPr>
                <w:b/>
                <w:i/>
              </w:rPr>
              <w:t xml:space="preserve">(c) </w:t>
            </w:r>
            <w:r w:rsidRPr="001E011B">
              <w:tab/>
            </w:r>
            <w:r w:rsidRPr="001E011B">
              <w:rPr>
                <w:b/>
                <w:i/>
              </w:rPr>
              <w:t>incluem a indicação de que, se as informações apresentadas forem inexatas, incompletas ou enganosas, podem ser aplicadas as sanções pecuniárias temporárias previstas no n.º 6;</w:t>
            </w:r>
          </w:p>
        </w:tc>
      </w:tr>
      <w:tr w:rsidR="00C479E3" w:rsidRPr="001E011B" w14:paraId="79F05A95" w14:textId="77777777" w:rsidTr="009F49C1">
        <w:trPr>
          <w:jc w:val="center"/>
        </w:trPr>
        <w:tc>
          <w:tcPr>
            <w:tcW w:w="4876" w:type="dxa"/>
          </w:tcPr>
          <w:p w14:paraId="627C287C" w14:textId="77777777" w:rsidR="00C479E3" w:rsidRPr="001E011B" w:rsidRDefault="00C479E3" w:rsidP="009F49C1">
            <w:pPr>
              <w:pStyle w:val="Normal6"/>
            </w:pPr>
          </w:p>
        </w:tc>
        <w:tc>
          <w:tcPr>
            <w:tcW w:w="4876" w:type="dxa"/>
            <w:hideMark/>
          </w:tcPr>
          <w:p w14:paraId="502A183A" w14:textId="77777777" w:rsidR="00C479E3" w:rsidRPr="001E011B" w:rsidRDefault="00C479E3" w:rsidP="009F49C1">
            <w:pPr>
              <w:pStyle w:val="Normal6"/>
              <w:rPr>
                <w:szCs w:val="24"/>
              </w:rPr>
            </w:pPr>
            <w:r w:rsidRPr="001E011B">
              <w:rPr>
                <w:b/>
                <w:i/>
              </w:rPr>
              <w:t>(d)</w:t>
            </w:r>
            <w:r w:rsidRPr="001E011B">
              <w:t xml:space="preserve"> </w:t>
            </w:r>
            <w:r w:rsidRPr="001E011B">
              <w:tab/>
            </w:r>
            <w:r w:rsidRPr="001E011B">
              <w:rPr>
                <w:b/>
                <w:i/>
              </w:rPr>
              <w:t xml:space="preserve"> incluem a indicação de que, em caso de ausência de cooperação, a Comissão pode tomar uma decisão com base nos dados disponíveis.</w:t>
            </w:r>
          </w:p>
        </w:tc>
      </w:tr>
      <w:tr w:rsidR="00C479E3" w:rsidRPr="001E011B" w14:paraId="106851F8" w14:textId="77777777" w:rsidTr="009F49C1">
        <w:trPr>
          <w:jc w:val="center"/>
        </w:trPr>
        <w:tc>
          <w:tcPr>
            <w:tcW w:w="4876" w:type="dxa"/>
          </w:tcPr>
          <w:p w14:paraId="14D00D74" w14:textId="77777777" w:rsidR="00C479E3" w:rsidRPr="001E011B" w:rsidRDefault="00C479E3" w:rsidP="009F49C1">
            <w:pPr>
              <w:pStyle w:val="Normal6"/>
            </w:pPr>
          </w:p>
        </w:tc>
        <w:tc>
          <w:tcPr>
            <w:tcW w:w="4876" w:type="dxa"/>
            <w:hideMark/>
          </w:tcPr>
          <w:p w14:paraId="0CA0D06B" w14:textId="77777777" w:rsidR="00C479E3" w:rsidRPr="001E011B" w:rsidRDefault="00C479E3" w:rsidP="009F49C1">
            <w:pPr>
              <w:pStyle w:val="Normal6"/>
              <w:rPr>
                <w:szCs w:val="24"/>
              </w:rPr>
            </w:pPr>
            <w:r w:rsidRPr="001E011B">
              <w:rPr>
                <w:b/>
                <w:i/>
              </w:rPr>
              <w:t xml:space="preserve">5. </w:t>
            </w:r>
            <w:r w:rsidRPr="001E011B">
              <w:tab/>
            </w:r>
            <w:r w:rsidRPr="001E011B">
              <w:rPr>
                <w:b/>
                <w:i/>
              </w:rPr>
              <w:t>Os prazos a que se referem o artigo 8.º, n.º 7</w:t>
            </w:r>
            <w:r w:rsidRPr="001E011B">
              <w:rPr>
                <w:b/>
                <w:i/>
              </w:rPr>
              <w:noBreakHyphen/>
              <w:t>A, alíneas a) a c), o artigo 8.º, n.º 7</w:t>
            </w:r>
            <w:r w:rsidRPr="001E011B">
              <w:rPr>
                <w:b/>
                <w:i/>
              </w:rPr>
              <w:noBreakHyphen/>
              <w:t>B, alínea b), e o artigo 8.º, n.º 7</w:t>
            </w:r>
            <w:r w:rsidRPr="001E011B">
              <w:rPr>
                <w:b/>
                <w:i/>
              </w:rPr>
              <w:noBreakHyphen/>
              <w:t>C, alínea a), podem ser suspensos pelo tempo necessário para que a Comissão obtenha as informações solicitadas. A suspensão produz efeitos a contar da data do pedido de informações da Comissão e permanece em vigor até à receção de todas as informações solicitadas. A suspensão não pode exceder 30 dias consecutivos. A Comissão notifica prontamente os Estados</w:t>
            </w:r>
            <w:r w:rsidRPr="001E011B">
              <w:rPr>
                <w:b/>
                <w:i/>
              </w:rPr>
              <w:noBreakHyphen/>
              <w:t>Membros em causa da suspensão e do fim desta.</w:t>
            </w:r>
          </w:p>
        </w:tc>
      </w:tr>
      <w:tr w:rsidR="00C479E3" w:rsidRPr="001E011B" w14:paraId="3492C08C" w14:textId="77777777" w:rsidTr="009F49C1">
        <w:trPr>
          <w:jc w:val="center"/>
        </w:trPr>
        <w:tc>
          <w:tcPr>
            <w:tcW w:w="4876" w:type="dxa"/>
          </w:tcPr>
          <w:p w14:paraId="0D1D5A4F" w14:textId="77777777" w:rsidR="00C479E3" w:rsidRPr="001E011B" w:rsidRDefault="00C479E3" w:rsidP="009F49C1">
            <w:pPr>
              <w:pStyle w:val="Normal6"/>
            </w:pPr>
          </w:p>
        </w:tc>
        <w:tc>
          <w:tcPr>
            <w:tcW w:w="4876" w:type="dxa"/>
            <w:hideMark/>
          </w:tcPr>
          <w:p w14:paraId="3A1E398E" w14:textId="77777777" w:rsidR="00C479E3" w:rsidRPr="001E011B" w:rsidRDefault="00C479E3" w:rsidP="009F49C1">
            <w:pPr>
              <w:pStyle w:val="Normal6"/>
              <w:rPr>
                <w:szCs w:val="24"/>
              </w:rPr>
            </w:pPr>
            <w:r w:rsidRPr="001E011B">
              <w:rPr>
                <w:b/>
                <w:i/>
              </w:rPr>
              <w:t xml:space="preserve">6. </w:t>
            </w:r>
            <w:r w:rsidRPr="001E011B">
              <w:tab/>
            </w:r>
            <w:r w:rsidRPr="001E011B">
              <w:rPr>
                <w:b/>
                <w:i/>
              </w:rPr>
              <w:t>Em caso de incumprimento injustificado dos pedidos de informações da Comissão, esta pode impor, mediante decisão:</w:t>
            </w:r>
          </w:p>
        </w:tc>
      </w:tr>
      <w:tr w:rsidR="00C479E3" w:rsidRPr="001E011B" w14:paraId="295C1899" w14:textId="77777777" w:rsidTr="009F49C1">
        <w:trPr>
          <w:jc w:val="center"/>
        </w:trPr>
        <w:tc>
          <w:tcPr>
            <w:tcW w:w="4876" w:type="dxa"/>
          </w:tcPr>
          <w:p w14:paraId="7CF18B07" w14:textId="77777777" w:rsidR="00C479E3" w:rsidRPr="001E011B" w:rsidRDefault="00C479E3" w:rsidP="009F49C1">
            <w:pPr>
              <w:pStyle w:val="Normal6"/>
            </w:pPr>
          </w:p>
        </w:tc>
        <w:tc>
          <w:tcPr>
            <w:tcW w:w="4876" w:type="dxa"/>
            <w:hideMark/>
          </w:tcPr>
          <w:p w14:paraId="596F9962" w14:textId="77777777" w:rsidR="00C479E3" w:rsidRPr="001E011B" w:rsidRDefault="00C479E3" w:rsidP="009F49C1">
            <w:pPr>
              <w:pStyle w:val="Normal6"/>
              <w:rPr>
                <w:szCs w:val="24"/>
              </w:rPr>
            </w:pPr>
            <w:r w:rsidRPr="001E011B">
              <w:rPr>
                <w:b/>
                <w:i/>
              </w:rPr>
              <w:t xml:space="preserve">(a) </w:t>
            </w:r>
            <w:r w:rsidRPr="001E011B">
              <w:tab/>
            </w:r>
            <w:r w:rsidRPr="001E011B">
              <w:rPr>
                <w:b/>
                <w:i/>
              </w:rPr>
              <w:t xml:space="preserve">Coimas até 1 % do volume de negócios total realizado pela parte ou entidade em causa no exercício anterior; ou </w:t>
            </w:r>
          </w:p>
        </w:tc>
      </w:tr>
      <w:tr w:rsidR="00C479E3" w:rsidRPr="001E011B" w14:paraId="7EA4ABFD" w14:textId="77777777" w:rsidTr="009F49C1">
        <w:trPr>
          <w:jc w:val="center"/>
        </w:trPr>
        <w:tc>
          <w:tcPr>
            <w:tcW w:w="4876" w:type="dxa"/>
          </w:tcPr>
          <w:p w14:paraId="4D2870CF" w14:textId="77777777" w:rsidR="00C479E3" w:rsidRPr="001E011B" w:rsidRDefault="00C479E3" w:rsidP="009F49C1">
            <w:pPr>
              <w:pStyle w:val="Normal6"/>
            </w:pPr>
          </w:p>
        </w:tc>
        <w:tc>
          <w:tcPr>
            <w:tcW w:w="4876" w:type="dxa"/>
            <w:hideMark/>
          </w:tcPr>
          <w:p w14:paraId="237C9D20" w14:textId="77777777" w:rsidR="00C479E3" w:rsidRPr="001E011B" w:rsidRDefault="00C479E3" w:rsidP="009F49C1">
            <w:pPr>
              <w:pStyle w:val="Normal6"/>
              <w:rPr>
                <w:szCs w:val="24"/>
              </w:rPr>
            </w:pPr>
            <w:r w:rsidRPr="001E011B">
              <w:rPr>
                <w:b/>
                <w:i/>
              </w:rPr>
              <w:t xml:space="preserve">(b) </w:t>
            </w:r>
            <w:r w:rsidRPr="001E011B">
              <w:tab/>
            </w:r>
            <w:r w:rsidRPr="001E011B">
              <w:rPr>
                <w:b/>
                <w:i/>
              </w:rPr>
              <w:t>Sanções pecuniárias temporárias, caso sejam fornecidas informações inexatas, incorretas ou enganosas, ou as informações solicitadas não sejam disponibilizadas no prazo especificado. Essas sanções pecuniárias temporárias não podem exceder 5 % do volume de negócios total diário médio realizado pela parte ou entidade em causa no exercício anterior por cada dia útil de atraso, calculado a contar da data especificada na decisão, até ao cumprimento do pedido.</w:t>
            </w:r>
          </w:p>
        </w:tc>
      </w:tr>
      <w:tr w:rsidR="00C479E3" w:rsidRPr="001E011B" w14:paraId="6AF3251A" w14:textId="77777777" w:rsidTr="009F49C1">
        <w:trPr>
          <w:jc w:val="center"/>
        </w:trPr>
        <w:tc>
          <w:tcPr>
            <w:tcW w:w="4876" w:type="dxa"/>
          </w:tcPr>
          <w:p w14:paraId="0E67012C" w14:textId="77777777" w:rsidR="00C479E3" w:rsidRPr="001E011B" w:rsidRDefault="00C479E3" w:rsidP="009F49C1">
            <w:pPr>
              <w:pStyle w:val="Normal6"/>
            </w:pPr>
          </w:p>
        </w:tc>
        <w:tc>
          <w:tcPr>
            <w:tcW w:w="4876" w:type="dxa"/>
            <w:hideMark/>
          </w:tcPr>
          <w:p w14:paraId="20A4BCFE" w14:textId="77777777" w:rsidR="00C479E3" w:rsidRPr="001E011B" w:rsidRDefault="00C479E3" w:rsidP="009F49C1">
            <w:pPr>
              <w:pStyle w:val="Normal6"/>
              <w:rPr>
                <w:szCs w:val="24"/>
              </w:rPr>
            </w:pPr>
            <w:r w:rsidRPr="001E011B">
              <w:rPr>
                <w:b/>
                <w:i/>
              </w:rPr>
              <w:t xml:space="preserve">7. </w:t>
            </w:r>
            <w:r w:rsidRPr="001E011B">
              <w:tab/>
            </w:r>
            <w:r w:rsidRPr="001E011B">
              <w:rPr>
                <w:b/>
                <w:i/>
              </w:rPr>
              <w:t xml:space="preserve">Antes de impor sanções pecuniárias temporárias, a parte ou entidade em causa deve ter oportunidade de ser ouvida. Ao determinar o montante </w:t>
            </w:r>
            <w:r w:rsidRPr="001E011B">
              <w:rPr>
                <w:b/>
                <w:i/>
              </w:rPr>
              <w:lastRenderedPageBreak/>
              <w:t>da coima ou da sanção pecuniária temporária, a Comissão deve atender à natureza, à gravidade e à duração do incumprimento, em conformidade com os princípios da proporcionalidade e da adequação.</w:t>
            </w:r>
          </w:p>
        </w:tc>
      </w:tr>
      <w:tr w:rsidR="00C479E3" w:rsidRPr="001E011B" w14:paraId="7872B402" w14:textId="77777777" w:rsidTr="009F49C1">
        <w:trPr>
          <w:jc w:val="center"/>
        </w:trPr>
        <w:tc>
          <w:tcPr>
            <w:tcW w:w="4876" w:type="dxa"/>
          </w:tcPr>
          <w:p w14:paraId="0CE34591" w14:textId="77777777" w:rsidR="00C479E3" w:rsidRPr="001E011B" w:rsidRDefault="00C479E3" w:rsidP="009F49C1">
            <w:pPr>
              <w:pStyle w:val="Normal6"/>
            </w:pPr>
          </w:p>
        </w:tc>
        <w:tc>
          <w:tcPr>
            <w:tcW w:w="4876" w:type="dxa"/>
            <w:hideMark/>
          </w:tcPr>
          <w:p w14:paraId="05F08D8B" w14:textId="77777777" w:rsidR="00C479E3" w:rsidRPr="001E011B" w:rsidRDefault="00C479E3" w:rsidP="009F49C1">
            <w:pPr>
              <w:pStyle w:val="Normal6"/>
              <w:rPr>
                <w:b/>
                <w:i/>
              </w:rPr>
            </w:pPr>
            <w:r w:rsidRPr="001E011B">
              <w:rPr>
                <w:b/>
                <w:i/>
              </w:rPr>
              <w:t>8.</w:t>
            </w:r>
            <w:r w:rsidRPr="001E011B">
              <w:t xml:space="preserve"> </w:t>
            </w:r>
            <w:r w:rsidRPr="001E011B">
              <w:tab/>
            </w:r>
            <w:r w:rsidRPr="001E011B">
              <w:rPr>
                <w:b/>
                <w:i/>
              </w:rPr>
              <w:t>Ao determinar o montante da coima ou da sanção pecuniária temporária, a Comissão deve atender à natureza, à gravidade e à duração do incumprimento, em conformidade com os princípios da proporcionalidade e da adequação.</w:t>
            </w:r>
          </w:p>
        </w:tc>
      </w:tr>
    </w:tbl>
    <w:p w14:paraId="63709880" w14:textId="77777777" w:rsidR="00C479E3" w:rsidRPr="001E011B" w:rsidRDefault="00C479E3" w:rsidP="00C479E3"/>
    <w:p w14:paraId="7197565E" w14:textId="77777777" w:rsidR="00C479E3" w:rsidRPr="001E011B" w:rsidRDefault="00C479E3" w:rsidP="00C479E3">
      <w:pPr>
        <w:pStyle w:val="AmNumberTabs"/>
      </w:pPr>
      <w:r w:rsidRPr="001E011B">
        <w:t>Alteração</w:t>
      </w:r>
      <w:r w:rsidRPr="001E011B">
        <w:tab/>
      </w:r>
      <w:r w:rsidRPr="001E011B">
        <w:tab/>
        <w:t>152</w:t>
      </w:r>
    </w:p>
    <w:p w14:paraId="55D93541" w14:textId="77777777" w:rsidR="00C479E3" w:rsidRPr="001E011B" w:rsidRDefault="00C479E3" w:rsidP="00C479E3"/>
    <w:p w14:paraId="08DCE80B" w14:textId="77777777" w:rsidR="00C479E3" w:rsidRPr="001E011B" w:rsidRDefault="00C479E3" w:rsidP="00C479E3">
      <w:pPr>
        <w:pStyle w:val="NormalBold"/>
        <w:keepNext/>
      </w:pPr>
      <w:r w:rsidRPr="001E011B">
        <w:t>Proposta de regulamento</w:t>
      </w:r>
    </w:p>
    <w:p w14:paraId="1DBE90EA" w14:textId="77777777" w:rsidR="00C479E3" w:rsidRPr="001E011B" w:rsidRDefault="00C479E3" w:rsidP="00C479E3">
      <w:pPr>
        <w:pStyle w:val="NormalBold"/>
      </w:pPr>
      <w:r w:rsidRPr="001E011B">
        <w:t>Artigo 10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135400B" w14:textId="77777777" w:rsidTr="009F49C1">
        <w:trPr>
          <w:jc w:val="center"/>
        </w:trPr>
        <w:tc>
          <w:tcPr>
            <w:tcW w:w="9752" w:type="dxa"/>
            <w:gridSpan w:val="2"/>
          </w:tcPr>
          <w:p w14:paraId="32CA2D36" w14:textId="77777777" w:rsidR="00C479E3" w:rsidRPr="001E011B" w:rsidRDefault="00C479E3" w:rsidP="009F49C1">
            <w:pPr>
              <w:keepNext/>
            </w:pPr>
          </w:p>
        </w:tc>
      </w:tr>
      <w:tr w:rsidR="00C479E3" w:rsidRPr="001E011B" w14:paraId="5E628BB3" w14:textId="77777777" w:rsidTr="009F49C1">
        <w:trPr>
          <w:jc w:val="center"/>
        </w:trPr>
        <w:tc>
          <w:tcPr>
            <w:tcW w:w="4876" w:type="dxa"/>
            <w:hideMark/>
          </w:tcPr>
          <w:p w14:paraId="42E6AE27" w14:textId="77777777" w:rsidR="00C479E3" w:rsidRPr="001E011B" w:rsidRDefault="00C479E3" w:rsidP="009F49C1">
            <w:pPr>
              <w:pStyle w:val="ColumnHeading"/>
              <w:keepNext/>
            </w:pPr>
            <w:r w:rsidRPr="001E011B">
              <w:t>Texto da Comissão</w:t>
            </w:r>
          </w:p>
        </w:tc>
        <w:tc>
          <w:tcPr>
            <w:tcW w:w="4876" w:type="dxa"/>
            <w:hideMark/>
          </w:tcPr>
          <w:p w14:paraId="26B3E4F0" w14:textId="77777777" w:rsidR="00C479E3" w:rsidRPr="001E011B" w:rsidRDefault="00C479E3" w:rsidP="009F49C1">
            <w:pPr>
              <w:pStyle w:val="ColumnHeading"/>
              <w:keepNext/>
            </w:pPr>
            <w:r w:rsidRPr="001E011B">
              <w:t>Alteração</w:t>
            </w:r>
          </w:p>
        </w:tc>
      </w:tr>
      <w:tr w:rsidR="00C479E3" w:rsidRPr="001E011B" w14:paraId="3D0B0834" w14:textId="77777777" w:rsidTr="009F49C1">
        <w:trPr>
          <w:jc w:val="center"/>
        </w:trPr>
        <w:tc>
          <w:tcPr>
            <w:tcW w:w="4876" w:type="dxa"/>
            <w:hideMark/>
          </w:tcPr>
          <w:p w14:paraId="05963AEE" w14:textId="77777777" w:rsidR="00C479E3" w:rsidRPr="001E011B" w:rsidRDefault="00C479E3" w:rsidP="009F49C1">
            <w:pPr>
              <w:pStyle w:val="Normal6"/>
            </w:pPr>
            <w:r w:rsidRPr="001E011B">
              <w:t>1.</w:t>
            </w:r>
            <w:r w:rsidRPr="001E011B">
              <w:tab/>
              <w:t>Os Estados</w:t>
            </w:r>
            <w:r w:rsidRPr="001E011B">
              <w:noBreakHyphen/>
              <w:t xml:space="preserve">Membros </w:t>
            </w:r>
            <w:r w:rsidRPr="001E011B">
              <w:rPr>
                <w:b/>
                <w:i/>
              </w:rPr>
              <w:t>asseguram que</w:t>
            </w:r>
            <w:r w:rsidRPr="001E011B">
              <w:t xml:space="preserve"> as informações </w:t>
            </w:r>
            <w:r w:rsidRPr="001E011B">
              <w:rPr>
                <w:b/>
                <w:i/>
              </w:rPr>
              <w:t>prestadas</w:t>
            </w:r>
            <w:r w:rsidRPr="001E011B">
              <w:t xml:space="preserve"> na notificação a que se refere o artigo 5.º e em resposta ao pedido de informações a que se refere o artigo 9.º, n.º 5</w:t>
            </w:r>
            <w:r w:rsidRPr="001E011B">
              <w:rPr>
                <w:b/>
                <w:i/>
              </w:rPr>
              <w:t>, incluem</w:t>
            </w:r>
            <w:r w:rsidRPr="001E011B">
              <w:t>:</w:t>
            </w:r>
          </w:p>
        </w:tc>
        <w:tc>
          <w:tcPr>
            <w:tcW w:w="4876" w:type="dxa"/>
            <w:hideMark/>
          </w:tcPr>
          <w:p w14:paraId="6F5F7B53" w14:textId="77777777" w:rsidR="00C479E3" w:rsidRPr="001E011B" w:rsidRDefault="00C479E3" w:rsidP="009F49C1">
            <w:pPr>
              <w:pStyle w:val="Normal6"/>
              <w:rPr>
                <w:szCs w:val="24"/>
              </w:rPr>
            </w:pPr>
            <w:r w:rsidRPr="001E011B">
              <w:t>1.</w:t>
            </w:r>
            <w:r w:rsidRPr="001E011B">
              <w:tab/>
              <w:t>Os Estados</w:t>
            </w:r>
            <w:r w:rsidRPr="001E011B">
              <w:noBreakHyphen/>
              <w:t xml:space="preserve">Membros </w:t>
            </w:r>
            <w:r w:rsidRPr="001E011B">
              <w:rPr>
                <w:b/>
                <w:i/>
              </w:rPr>
              <w:t>facultam, pelo menos,</w:t>
            </w:r>
            <w:r w:rsidRPr="001E011B">
              <w:t xml:space="preserve"> as informações </w:t>
            </w:r>
            <w:r w:rsidRPr="001E011B">
              <w:rPr>
                <w:b/>
                <w:i/>
              </w:rPr>
              <w:t>a seguir indicadas</w:t>
            </w:r>
            <w:r w:rsidRPr="001E011B">
              <w:t xml:space="preserve"> na notificação a que se refere o artigo 5.º e em resposta ao pedido de informações a que se refere o artigo 9.º, n.º 5:</w:t>
            </w:r>
          </w:p>
        </w:tc>
      </w:tr>
    </w:tbl>
    <w:p w14:paraId="6B467FD7" w14:textId="77777777" w:rsidR="00C479E3" w:rsidRPr="001E011B" w:rsidRDefault="00C479E3" w:rsidP="00C479E3"/>
    <w:p w14:paraId="0AA349DA" w14:textId="77777777" w:rsidR="00C479E3" w:rsidRPr="001E011B" w:rsidRDefault="00C479E3" w:rsidP="00C479E3">
      <w:pPr>
        <w:pStyle w:val="AmNumberTabs"/>
      </w:pPr>
      <w:r w:rsidRPr="001E011B">
        <w:t>Alteração</w:t>
      </w:r>
      <w:r w:rsidRPr="001E011B">
        <w:tab/>
      </w:r>
      <w:r w:rsidRPr="001E011B">
        <w:tab/>
        <w:t>153</w:t>
      </w:r>
    </w:p>
    <w:p w14:paraId="3554F5A8" w14:textId="77777777" w:rsidR="00C479E3" w:rsidRPr="001E011B" w:rsidRDefault="00C479E3" w:rsidP="00C479E3"/>
    <w:p w14:paraId="1760F01F" w14:textId="77777777" w:rsidR="00C479E3" w:rsidRPr="001E011B" w:rsidRDefault="00C479E3" w:rsidP="00C479E3">
      <w:pPr>
        <w:pStyle w:val="NormalBold"/>
        <w:keepNext/>
      </w:pPr>
      <w:r w:rsidRPr="001E011B">
        <w:t>Proposta de regulamento</w:t>
      </w:r>
    </w:p>
    <w:p w14:paraId="7CE890AD" w14:textId="77777777" w:rsidR="00C479E3" w:rsidRPr="001E011B" w:rsidRDefault="00C479E3" w:rsidP="00C479E3">
      <w:pPr>
        <w:pStyle w:val="NormalBold"/>
      </w:pPr>
      <w:r w:rsidRPr="001E011B">
        <w:t>Artigo 10 – n.º 1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4864AAD" w14:textId="77777777" w:rsidTr="009F49C1">
        <w:trPr>
          <w:jc w:val="center"/>
        </w:trPr>
        <w:tc>
          <w:tcPr>
            <w:tcW w:w="9752" w:type="dxa"/>
            <w:gridSpan w:val="2"/>
          </w:tcPr>
          <w:p w14:paraId="01033EA1" w14:textId="77777777" w:rsidR="00C479E3" w:rsidRPr="001E011B" w:rsidRDefault="00C479E3" w:rsidP="009F49C1">
            <w:pPr>
              <w:keepNext/>
            </w:pPr>
          </w:p>
        </w:tc>
      </w:tr>
      <w:tr w:rsidR="00C479E3" w:rsidRPr="001E011B" w14:paraId="2E95B825" w14:textId="77777777" w:rsidTr="009F49C1">
        <w:trPr>
          <w:jc w:val="center"/>
        </w:trPr>
        <w:tc>
          <w:tcPr>
            <w:tcW w:w="4876" w:type="dxa"/>
            <w:hideMark/>
          </w:tcPr>
          <w:p w14:paraId="5EEBC4C9" w14:textId="77777777" w:rsidR="00C479E3" w:rsidRPr="001E011B" w:rsidRDefault="00C479E3" w:rsidP="009F49C1">
            <w:pPr>
              <w:pStyle w:val="ColumnHeading"/>
              <w:keepNext/>
            </w:pPr>
            <w:r w:rsidRPr="001E011B">
              <w:t>Texto da Comissão</w:t>
            </w:r>
          </w:p>
        </w:tc>
        <w:tc>
          <w:tcPr>
            <w:tcW w:w="4876" w:type="dxa"/>
            <w:hideMark/>
          </w:tcPr>
          <w:p w14:paraId="15E934A7" w14:textId="77777777" w:rsidR="00C479E3" w:rsidRPr="001E011B" w:rsidRDefault="00C479E3" w:rsidP="009F49C1">
            <w:pPr>
              <w:pStyle w:val="ColumnHeading"/>
              <w:keepNext/>
            </w:pPr>
            <w:r w:rsidRPr="001E011B">
              <w:t>Alteração</w:t>
            </w:r>
          </w:p>
        </w:tc>
      </w:tr>
      <w:tr w:rsidR="00C479E3" w:rsidRPr="001E011B" w14:paraId="2F95F0AF" w14:textId="77777777" w:rsidTr="009F49C1">
        <w:trPr>
          <w:jc w:val="center"/>
        </w:trPr>
        <w:tc>
          <w:tcPr>
            <w:tcW w:w="4876" w:type="dxa"/>
            <w:hideMark/>
          </w:tcPr>
          <w:p w14:paraId="40C6363D" w14:textId="77777777" w:rsidR="00C479E3" w:rsidRPr="001E011B" w:rsidRDefault="00C479E3" w:rsidP="009F49C1">
            <w:pPr>
              <w:pStyle w:val="Normal6"/>
            </w:pPr>
            <w:r w:rsidRPr="001E011B">
              <w:t>(e)</w:t>
            </w:r>
            <w:r w:rsidRPr="001E011B">
              <w:tab/>
              <w:t xml:space="preserve">Atividades do investidor estrangeiro, nome e endereço; </w:t>
            </w:r>
            <w:r w:rsidRPr="001E011B">
              <w:rPr>
                <w:b/>
                <w:i/>
              </w:rPr>
              <w:t>e</w:t>
            </w:r>
          </w:p>
        </w:tc>
        <w:tc>
          <w:tcPr>
            <w:tcW w:w="4876" w:type="dxa"/>
            <w:hideMark/>
          </w:tcPr>
          <w:p w14:paraId="0F1B90FD" w14:textId="77777777" w:rsidR="00C479E3" w:rsidRPr="001E011B" w:rsidRDefault="00C479E3" w:rsidP="009F49C1">
            <w:pPr>
              <w:pStyle w:val="Normal6"/>
              <w:rPr>
                <w:szCs w:val="24"/>
              </w:rPr>
            </w:pPr>
            <w:r w:rsidRPr="001E011B">
              <w:t>(e)</w:t>
            </w:r>
            <w:r w:rsidRPr="001E011B">
              <w:tab/>
              <w:t>Atividades do investidor estrangeiro, nome e endereço;</w:t>
            </w:r>
          </w:p>
        </w:tc>
      </w:tr>
    </w:tbl>
    <w:p w14:paraId="263F3AF3" w14:textId="77777777" w:rsidR="00C479E3" w:rsidRPr="001E011B" w:rsidRDefault="00C479E3" w:rsidP="00C479E3"/>
    <w:p w14:paraId="62C539CB" w14:textId="77777777" w:rsidR="00C479E3" w:rsidRPr="001E011B" w:rsidRDefault="00C479E3" w:rsidP="00C479E3">
      <w:pPr>
        <w:pStyle w:val="AmNumberTabs"/>
      </w:pPr>
      <w:r w:rsidRPr="001E011B">
        <w:t>Alteração</w:t>
      </w:r>
      <w:r w:rsidRPr="001E011B">
        <w:tab/>
      </w:r>
      <w:r w:rsidRPr="001E011B">
        <w:tab/>
        <w:t>154</w:t>
      </w:r>
    </w:p>
    <w:p w14:paraId="4346FF75" w14:textId="77777777" w:rsidR="00C479E3" w:rsidRPr="001E011B" w:rsidRDefault="00C479E3" w:rsidP="00C479E3"/>
    <w:p w14:paraId="15C2F5C3" w14:textId="77777777" w:rsidR="00C479E3" w:rsidRPr="001E011B" w:rsidRDefault="00C479E3" w:rsidP="00C479E3">
      <w:pPr>
        <w:pStyle w:val="NormalBold"/>
        <w:keepNext/>
      </w:pPr>
      <w:r w:rsidRPr="001E011B">
        <w:t>Proposta de regulamento</w:t>
      </w:r>
    </w:p>
    <w:p w14:paraId="735AED8A" w14:textId="77777777" w:rsidR="00C479E3" w:rsidRPr="001E011B" w:rsidRDefault="00C479E3" w:rsidP="00C479E3">
      <w:pPr>
        <w:pStyle w:val="NormalBold"/>
      </w:pPr>
      <w:r w:rsidRPr="001E011B">
        <w:t>Artigo 10 – n.º 1 – alínea e</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8AFEC37" w14:textId="77777777" w:rsidTr="009F49C1">
        <w:trPr>
          <w:jc w:val="center"/>
        </w:trPr>
        <w:tc>
          <w:tcPr>
            <w:tcW w:w="9752" w:type="dxa"/>
            <w:gridSpan w:val="2"/>
          </w:tcPr>
          <w:p w14:paraId="0257ADB7" w14:textId="77777777" w:rsidR="00C479E3" w:rsidRPr="001E011B" w:rsidRDefault="00C479E3" w:rsidP="009F49C1">
            <w:pPr>
              <w:keepNext/>
            </w:pPr>
          </w:p>
        </w:tc>
      </w:tr>
      <w:tr w:rsidR="00C479E3" w:rsidRPr="001E011B" w14:paraId="2CD39616" w14:textId="77777777" w:rsidTr="009F49C1">
        <w:trPr>
          <w:jc w:val="center"/>
        </w:trPr>
        <w:tc>
          <w:tcPr>
            <w:tcW w:w="4876" w:type="dxa"/>
            <w:hideMark/>
          </w:tcPr>
          <w:p w14:paraId="1005F6AB" w14:textId="77777777" w:rsidR="00C479E3" w:rsidRPr="001E011B" w:rsidRDefault="00C479E3" w:rsidP="009F49C1">
            <w:pPr>
              <w:pStyle w:val="ColumnHeading"/>
              <w:keepNext/>
            </w:pPr>
            <w:r w:rsidRPr="001E011B">
              <w:t>Texto da Comissão</w:t>
            </w:r>
          </w:p>
        </w:tc>
        <w:tc>
          <w:tcPr>
            <w:tcW w:w="4876" w:type="dxa"/>
            <w:hideMark/>
          </w:tcPr>
          <w:p w14:paraId="4FD4ABE7" w14:textId="77777777" w:rsidR="00C479E3" w:rsidRPr="001E011B" w:rsidRDefault="00C479E3" w:rsidP="009F49C1">
            <w:pPr>
              <w:pStyle w:val="ColumnHeading"/>
              <w:keepNext/>
            </w:pPr>
            <w:r w:rsidRPr="001E011B">
              <w:t>Alteração</w:t>
            </w:r>
          </w:p>
        </w:tc>
      </w:tr>
      <w:tr w:rsidR="00C479E3" w:rsidRPr="001E011B" w14:paraId="404DEB91" w14:textId="77777777" w:rsidTr="009F49C1">
        <w:trPr>
          <w:jc w:val="center"/>
        </w:trPr>
        <w:tc>
          <w:tcPr>
            <w:tcW w:w="4876" w:type="dxa"/>
          </w:tcPr>
          <w:p w14:paraId="4C318350" w14:textId="77777777" w:rsidR="00C479E3" w:rsidRPr="001E011B" w:rsidRDefault="00C479E3" w:rsidP="009F49C1">
            <w:pPr>
              <w:pStyle w:val="Normal6"/>
            </w:pPr>
          </w:p>
        </w:tc>
        <w:tc>
          <w:tcPr>
            <w:tcW w:w="4876" w:type="dxa"/>
            <w:hideMark/>
          </w:tcPr>
          <w:p w14:paraId="22876C2E" w14:textId="77777777" w:rsidR="00C479E3" w:rsidRPr="001E011B" w:rsidRDefault="00C479E3" w:rsidP="009F49C1">
            <w:pPr>
              <w:pStyle w:val="Normal6"/>
              <w:rPr>
                <w:szCs w:val="24"/>
              </w:rPr>
            </w:pPr>
            <w:r w:rsidRPr="001E011B">
              <w:rPr>
                <w:b/>
                <w:i/>
              </w:rPr>
              <w:t>(e</w:t>
            </w:r>
            <w:r w:rsidRPr="001E011B">
              <w:rPr>
                <w:b/>
                <w:i/>
              </w:rPr>
              <w:noBreakHyphen/>
              <w:t>A)</w:t>
            </w:r>
            <w:r w:rsidRPr="001E011B">
              <w:rPr>
                <w:b/>
                <w:i/>
              </w:rPr>
              <w:tab/>
              <w:t xml:space="preserve">Se for caso disso, as razões que </w:t>
            </w:r>
            <w:r w:rsidRPr="001E011B">
              <w:rPr>
                <w:b/>
                <w:i/>
              </w:rPr>
              <w:lastRenderedPageBreak/>
              <w:t xml:space="preserve">justificam a notificação, nomeadamente se estão preenchidas as condições para a notificação de um investimento estrangeiro a que se refere o artigo 5.º, n.º 1, alínea b), subalíneas i) a iii); </w:t>
            </w:r>
          </w:p>
        </w:tc>
      </w:tr>
    </w:tbl>
    <w:p w14:paraId="0852DEC3" w14:textId="77777777" w:rsidR="00C479E3" w:rsidRPr="001E011B" w:rsidRDefault="00C479E3" w:rsidP="00C479E3"/>
    <w:p w14:paraId="6E38A472" w14:textId="77777777" w:rsidR="00C479E3" w:rsidRPr="001E011B" w:rsidRDefault="00C479E3" w:rsidP="00C479E3">
      <w:pPr>
        <w:pStyle w:val="AmNumberTabs"/>
      </w:pPr>
      <w:r w:rsidRPr="001E011B">
        <w:t>Alteração</w:t>
      </w:r>
      <w:r w:rsidRPr="001E011B">
        <w:tab/>
      </w:r>
      <w:r w:rsidRPr="001E011B">
        <w:tab/>
        <w:t>155</w:t>
      </w:r>
    </w:p>
    <w:p w14:paraId="0E099FCE" w14:textId="77777777" w:rsidR="00C479E3" w:rsidRPr="001E011B" w:rsidRDefault="00C479E3" w:rsidP="00C479E3"/>
    <w:p w14:paraId="22445504" w14:textId="77777777" w:rsidR="00C479E3" w:rsidRPr="001E011B" w:rsidRDefault="00C479E3" w:rsidP="00C479E3">
      <w:pPr>
        <w:pStyle w:val="NormalBold"/>
        <w:keepNext/>
      </w:pPr>
      <w:r w:rsidRPr="001E011B">
        <w:t>Proposta de regulamento</w:t>
      </w:r>
    </w:p>
    <w:p w14:paraId="327E3041" w14:textId="77777777" w:rsidR="00C479E3" w:rsidRPr="001E011B" w:rsidRDefault="00C479E3" w:rsidP="00C479E3">
      <w:pPr>
        <w:pStyle w:val="NormalBold"/>
      </w:pPr>
      <w:r w:rsidRPr="001E011B">
        <w:t>Artigo 10 – n.º 1 – alínea e</w:t>
      </w:r>
      <w:r w:rsidRPr="001E011B">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7E82559" w14:textId="77777777" w:rsidTr="009F49C1">
        <w:trPr>
          <w:jc w:val="center"/>
        </w:trPr>
        <w:tc>
          <w:tcPr>
            <w:tcW w:w="9752" w:type="dxa"/>
            <w:gridSpan w:val="2"/>
          </w:tcPr>
          <w:p w14:paraId="2E0DF120" w14:textId="77777777" w:rsidR="00C479E3" w:rsidRPr="001E011B" w:rsidRDefault="00C479E3" w:rsidP="009F49C1">
            <w:pPr>
              <w:keepNext/>
            </w:pPr>
          </w:p>
        </w:tc>
      </w:tr>
      <w:tr w:rsidR="00C479E3" w:rsidRPr="001E011B" w14:paraId="300D5C71" w14:textId="77777777" w:rsidTr="009F49C1">
        <w:trPr>
          <w:jc w:val="center"/>
        </w:trPr>
        <w:tc>
          <w:tcPr>
            <w:tcW w:w="4876" w:type="dxa"/>
            <w:hideMark/>
          </w:tcPr>
          <w:p w14:paraId="4FEDC789" w14:textId="77777777" w:rsidR="00C479E3" w:rsidRPr="001E011B" w:rsidRDefault="00C479E3" w:rsidP="009F49C1">
            <w:pPr>
              <w:pStyle w:val="ColumnHeading"/>
              <w:keepNext/>
            </w:pPr>
            <w:r w:rsidRPr="001E011B">
              <w:t>Texto da Comissão</w:t>
            </w:r>
          </w:p>
        </w:tc>
        <w:tc>
          <w:tcPr>
            <w:tcW w:w="4876" w:type="dxa"/>
            <w:hideMark/>
          </w:tcPr>
          <w:p w14:paraId="700CA470" w14:textId="77777777" w:rsidR="00C479E3" w:rsidRPr="001E011B" w:rsidRDefault="00C479E3" w:rsidP="009F49C1">
            <w:pPr>
              <w:pStyle w:val="ColumnHeading"/>
              <w:keepNext/>
            </w:pPr>
            <w:r w:rsidRPr="001E011B">
              <w:t>Alteração</w:t>
            </w:r>
          </w:p>
        </w:tc>
      </w:tr>
      <w:tr w:rsidR="00C479E3" w:rsidRPr="001E011B" w14:paraId="516AB4BA" w14:textId="77777777" w:rsidTr="009F49C1">
        <w:trPr>
          <w:jc w:val="center"/>
        </w:trPr>
        <w:tc>
          <w:tcPr>
            <w:tcW w:w="4876" w:type="dxa"/>
          </w:tcPr>
          <w:p w14:paraId="0BA0295B" w14:textId="77777777" w:rsidR="00C479E3" w:rsidRPr="001E011B" w:rsidRDefault="00C479E3" w:rsidP="009F49C1">
            <w:pPr>
              <w:pStyle w:val="Normal6"/>
            </w:pPr>
          </w:p>
        </w:tc>
        <w:tc>
          <w:tcPr>
            <w:tcW w:w="4876" w:type="dxa"/>
            <w:hideMark/>
          </w:tcPr>
          <w:p w14:paraId="1A5F346B" w14:textId="77777777" w:rsidR="00C479E3" w:rsidRPr="001E011B" w:rsidRDefault="00C479E3" w:rsidP="009F49C1">
            <w:pPr>
              <w:pStyle w:val="Normal6"/>
              <w:rPr>
                <w:szCs w:val="24"/>
              </w:rPr>
            </w:pPr>
            <w:r w:rsidRPr="001E011B">
              <w:rPr>
                <w:b/>
                <w:i/>
              </w:rPr>
              <w:t>(e</w:t>
            </w:r>
            <w:r w:rsidRPr="001E011B">
              <w:rPr>
                <w:b/>
                <w:i/>
              </w:rPr>
              <w:noBreakHyphen/>
              <w:t>B)</w:t>
            </w:r>
            <w:r w:rsidRPr="001E011B">
              <w:rPr>
                <w:b/>
                <w:i/>
              </w:rPr>
              <w:tab/>
              <w:t>Se a entidade visada da União é destinatária de fundos na aceção do artigo 2.º, ponto 59, do Regulamento (UE) 2024/2509, ou de qualquer fundo ou instrumento financeiro criado ou gerido pela União; e</w:t>
            </w:r>
          </w:p>
        </w:tc>
      </w:tr>
    </w:tbl>
    <w:p w14:paraId="05A424D5" w14:textId="77777777" w:rsidR="00C479E3" w:rsidRPr="001E011B" w:rsidRDefault="00C479E3" w:rsidP="00C479E3"/>
    <w:p w14:paraId="0525AA04" w14:textId="77777777" w:rsidR="00C479E3" w:rsidRPr="001E011B" w:rsidRDefault="00C479E3" w:rsidP="00C479E3">
      <w:pPr>
        <w:pStyle w:val="AmNumberTabs"/>
      </w:pPr>
      <w:r w:rsidRPr="001E011B">
        <w:t>Alteração</w:t>
      </w:r>
      <w:r w:rsidRPr="001E011B">
        <w:tab/>
      </w:r>
      <w:r w:rsidRPr="001E011B">
        <w:tab/>
        <w:t>156</w:t>
      </w:r>
    </w:p>
    <w:p w14:paraId="10F81C7E" w14:textId="77777777" w:rsidR="00C479E3" w:rsidRPr="001E011B" w:rsidRDefault="00C479E3" w:rsidP="00C479E3"/>
    <w:p w14:paraId="1969DABA" w14:textId="77777777" w:rsidR="00C479E3" w:rsidRPr="001E011B" w:rsidRDefault="00C479E3" w:rsidP="00C479E3">
      <w:pPr>
        <w:pStyle w:val="NormalBold"/>
        <w:keepNext/>
      </w:pPr>
      <w:r w:rsidRPr="001E011B">
        <w:t>Proposta de regulamento</w:t>
      </w:r>
    </w:p>
    <w:p w14:paraId="0CF8D9F4" w14:textId="77777777" w:rsidR="00C479E3" w:rsidRPr="001E011B" w:rsidRDefault="00C479E3" w:rsidP="00C479E3">
      <w:pPr>
        <w:pStyle w:val="NormalBold"/>
      </w:pPr>
      <w:r w:rsidRPr="001E011B">
        <w:t>Artigo 10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D5286CB" w14:textId="77777777" w:rsidTr="009F49C1">
        <w:trPr>
          <w:jc w:val="center"/>
        </w:trPr>
        <w:tc>
          <w:tcPr>
            <w:tcW w:w="9752" w:type="dxa"/>
            <w:gridSpan w:val="2"/>
          </w:tcPr>
          <w:p w14:paraId="41CE2AF3" w14:textId="77777777" w:rsidR="00C479E3" w:rsidRPr="001E011B" w:rsidRDefault="00C479E3" w:rsidP="009F49C1">
            <w:pPr>
              <w:keepNext/>
            </w:pPr>
          </w:p>
        </w:tc>
      </w:tr>
      <w:tr w:rsidR="00C479E3" w:rsidRPr="001E011B" w14:paraId="71FA1C03" w14:textId="77777777" w:rsidTr="009F49C1">
        <w:trPr>
          <w:jc w:val="center"/>
        </w:trPr>
        <w:tc>
          <w:tcPr>
            <w:tcW w:w="4876" w:type="dxa"/>
            <w:hideMark/>
          </w:tcPr>
          <w:p w14:paraId="0209DD69" w14:textId="77777777" w:rsidR="00C479E3" w:rsidRPr="001E011B" w:rsidRDefault="00C479E3" w:rsidP="009F49C1">
            <w:pPr>
              <w:pStyle w:val="ColumnHeading"/>
              <w:keepNext/>
            </w:pPr>
            <w:r w:rsidRPr="001E011B">
              <w:t>Texto da Comissão</w:t>
            </w:r>
          </w:p>
        </w:tc>
        <w:tc>
          <w:tcPr>
            <w:tcW w:w="4876" w:type="dxa"/>
            <w:hideMark/>
          </w:tcPr>
          <w:p w14:paraId="4F7FB972" w14:textId="77777777" w:rsidR="00C479E3" w:rsidRPr="001E011B" w:rsidRDefault="00C479E3" w:rsidP="009F49C1">
            <w:pPr>
              <w:pStyle w:val="ColumnHeading"/>
              <w:keepNext/>
            </w:pPr>
            <w:r w:rsidRPr="001E011B">
              <w:t>Alteração</w:t>
            </w:r>
          </w:p>
        </w:tc>
      </w:tr>
      <w:tr w:rsidR="00C479E3" w:rsidRPr="001E011B" w14:paraId="3D9F1EDF" w14:textId="77777777" w:rsidTr="009F49C1">
        <w:trPr>
          <w:jc w:val="center"/>
        </w:trPr>
        <w:tc>
          <w:tcPr>
            <w:tcW w:w="4876" w:type="dxa"/>
            <w:hideMark/>
          </w:tcPr>
          <w:p w14:paraId="23118884" w14:textId="77777777" w:rsidR="00C479E3" w:rsidRPr="001E011B" w:rsidRDefault="00C479E3" w:rsidP="009F49C1">
            <w:pPr>
              <w:pStyle w:val="Normal6"/>
            </w:pPr>
            <w:r w:rsidRPr="001E011B">
              <w:rPr>
                <w:b/>
                <w:i/>
              </w:rPr>
              <w:t>3.</w:t>
            </w:r>
            <w:r w:rsidRPr="001E011B">
              <w:rPr>
                <w:b/>
                <w:i/>
              </w:rPr>
              <w:tab/>
              <w:t>Caso a Comissão ou os Estados</w:t>
            </w:r>
            <w:r w:rsidRPr="001E011B">
              <w:rPr>
                <w:b/>
                <w:i/>
              </w:rPr>
              <w:noBreakHyphen/>
              <w:t>Membros solicitem informações adicionais nos termos do artigo 8.º, n.º 1, ou do artigo 9.º, n.º 5, ao Estado</w:t>
            </w:r>
            <w:r w:rsidRPr="001E011B">
              <w:rPr>
                <w:b/>
                <w:i/>
              </w:rPr>
              <w:noBreakHyphen/>
              <w:t>Membro onde o investimento estrangeiro está previsto ou foi realizado, esse Estado</w:t>
            </w:r>
            <w:r w:rsidRPr="001E011B">
              <w:rPr>
                <w:b/>
                <w:i/>
              </w:rPr>
              <w:noBreakHyphen/>
              <w:t>Membro deve envidar esforços para fornecer essas informações, se disponíveis, aos Estados</w:t>
            </w:r>
            <w:r w:rsidRPr="001E011B">
              <w:rPr>
                <w:b/>
                <w:i/>
              </w:rPr>
              <w:noBreakHyphen/>
              <w:t>Membros requerentes e à Comissão.</w:t>
            </w:r>
          </w:p>
        </w:tc>
        <w:tc>
          <w:tcPr>
            <w:tcW w:w="4876" w:type="dxa"/>
            <w:hideMark/>
          </w:tcPr>
          <w:p w14:paraId="72AEF94E" w14:textId="77777777" w:rsidR="00C479E3" w:rsidRPr="001E011B" w:rsidRDefault="00C479E3" w:rsidP="009F49C1">
            <w:pPr>
              <w:pStyle w:val="Normal6"/>
              <w:rPr>
                <w:szCs w:val="24"/>
              </w:rPr>
            </w:pPr>
            <w:r w:rsidRPr="001E011B">
              <w:rPr>
                <w:b/>
                <w:i/>
              </w:rPr>
              <w:t>Suprimido</w:t>
            </w:r>
          </w:p>
        </w:tc>
      </w:tr>
    </w:tbl>
    <w:p w14:paraId="1C701C78" w14:textId="77777777" w:rsidR="00C479E3" w:rsidRPr="001E011B" w:rsidRDefault="00C479E3" w:rsidP="00C479E3"/>
    <w:p w14:paraId="1400D7B3" w14:textId="77777777" w:rsidR="00C479E3" w:rsidRPr="001E011B" w:rsidRDefault="00C479E3" w:rsidP="00C479E3">
      <w:pPr>
        <w:pStyle w:val="AmNumberTabs"/>
      </w:pPr>
      <w:r w:rsidRPr="001E011B">
        <w:t>Alteração</w:t>
      </w:r>
      <w:r w:rsidRPr="001E011B">
        <w:tab/>
      </w:r>
      <w:r w:rsidRPr="001E011B">
        <w:tab/>
        <w:t>157</w:t>
      </w:r>
    </w:p>
    <w:p w14:paraId="7F5FB907" w14:textId="77777777" w:rsidR="00C479E3" w:rsidRPr="001E011B" w:rsidRDefault="00C479E3" w:rsidP="00C479E3"/>
    <w:p w14:paraId="164A3AEE" w14:textId="77777777" w:rsidR="00C479E3" w:rsidRPr="001E011B" w:rsidRDefault="00C479E3" w:rsidP="00C479E3">
      <w:pPr>
        <w:pStyle w:val="NormalBold"/>
        <w:keepNext/>
      </w:pPr>
      <w:r w:rsidRPr="001E011B">
        <w:t>Proposta de regulamento</w:t>
      </w:r>
    </w:p>
    <w:p w14:paraId="38C379D4" w14:textId="77777777" w:rsidR="00C479E3" w:rsidRPr="001E011B" w:rsidRDefault="00C479E3" w:rsidP="00C479E3">
      <w:pPr>
        <w:pStyle w:val="NormalBold"/>
      </w:pPr>
      <w:r w:rsidRPr="001E011B">
        <w:t>Artigo 10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14A39E1" w14:textId="77777777" w:rsidTr="009F49C1">
        <w:trPr>
          <w:jc w:val="center"/>
        </w:trPr>
        <w:tc>
          <w:tcPr>
            <w:tcW w:w="9752" w:type="dxa"/>
            <w:gridSpan w:val="2"/>
          </w:tcPr>
          <w:p w14:paraId="3E258ACA" w14:textId="77777777" w:rsidR="00C479E3" w:rsidRPr="001E011B" w:rsidRDefault="00C479E3" w:rsidP="009F49C1">
            <w:pPr>
              <w:keepNext/>
            </w:pPr>
          </w:p>
        </w:tc>
      </w:tr>
      <w:tr w:rsidR="00C479E3" w:rsidRPr="001E011B" w14:paraId="4A5955D8" w14:textId="77777777" w:rsidTr="009F49C1">
        <w:trPr>
          <w:jc w:val="center"/>
        </w:trPr>
        <w:tc>
          <w:tcPr>
            <w:tcW w:w="4876" w:type="dxa"/>
            <w:hideMark/>
          </w:tcPr>
          <w:p w14:paraId="579B460D" w14:textId="77777777" w:rsidR="00C479E3" w:rsidRPr="001E011B" w:rsidRDefault="00C479E3" w:rsidP="009F49C1">
            <w:pPr>
              <w:pStyle w:val="ColumnHeading"/>
              <w:keepNext/>
            </w:pPr>
            <w:r w:rsidRPr="001E011B">
              <w:t>Texto da Comissão</w:t>
            </w:r>
          </w:p>
        </w:tc>
        <w:tc>
          <w:tcPr>
            <w:tcW w:w="4876" w:type="dxa"/>
            <w:hideMark/>
          </w:tcPr>
          <w:p w14:paraId="7ADB4E57" w14:textId="77777777" w:rsidR="00C479E3" w:rsidRPr="001E011B" w:rsidRDefault="00C479E3" w:rsidP="009F49C1">
            <w:pPr>
              <w:pStyle w:val="ColumnHeading"/>
              <w:keepNext/>
            </w:pPr>
            <w:r w:rsidRPr="001E011B">
              <w:t>Alteração</w:t>
            </w:r>
          </w:p>
        </w:tc>
      </w:tr>
      <w:tr w:rsidR="00C479E3" w:rsidRPr="001E011B" w14:paraId="6E49FB74" w14:textId="77777777" w:rsidTr="009F49C1">
        <w:trPr>
          <w:jc w:val="center"/>
        </w:trPr>
        <w:tc>
          <w:tcPr>
            <w:tcW w:w="4876" w:type="dxa"/>
            <w:hideMark/>
          </w:tcPr>
          <w:p w14:paraId="603F0B38" w14:textId="77777777" w:rsidR="00C479E3" w:rsidRPr="001E011B" w:rsidRDefault="00C479E3" w:rsidP="009F49C1">
            <w:pPr>
              <w:pStyle w:val="Normal6"/>
            </w:pPr>
            <w:r w:rsidRPr="001E011B">
              <w:t>4.</w:t>
            </w:r>
            <w:r w:rsidRPr="001E011B">
              <w:tab/>
              <w:t>Se necessário, o Estado</w:t>
            </w:r>
            <w:r w:rsidRPr="001E011B">
              <w:noBreakHyphen/>
              <w:t xml:space="preserve">Membro </w:t>
            </w:r>
            <w:r w:rsidRPr="001E011B">
              <w:rPr>
                <w:b/>
                <w:i/>
              </w:rPr>
              <w:t xml:space="preserve">onde o investimento estrangeiro está </w:t>
            </w:r>
            <w:r w:rsidRPr="001E011B">
              <w:rPr>
                <w:b/>
                <w:i/>
              </w:rPr>
              <w:lastRenderedPageBreak/>
              <w:t>previsto ou foi realizado</w:t>
            </w:r>
            <w:r w:rsidRPr="001E011B">
              <w:t xml:space="preserve"> pode solicitar ao requerente que solicita uma autorização ou a qualquer outra empresa relevante que preste as informações a que se referem </w:t>
            </w:r>
            <w:r w:rsidRPr="001E011B">
              <w:rPr>
                <w:b/>
                <w:i/>
              </w:rPr>
              <w:t>os</w:t>
            </w:r>
            <w:r w:rsidRPr="001E011B">
              <w:t xml:space="preserve"> </w:t>
            </w:r>
            <w:proofErr w:type="gramStart"/>
            <w:r w:rsidRPr="001E011B">
              <w:t>n.</w:t>
            </w:r>
            <w:r w:rsidRPr="001E011B">
              <w:rPr>
                <w:b/>
                <w:i/>
                <w:vertAlign w:val="superscript"/>
              </w:rPr>
              <w:t>os</w:t>
            </w:r>
            <w:proofErr w:type="gramEnd"/>
            <w:r w:rsidRPr="001E011B">
              <w:t> 1</w:t>
            </w:r>
            <w:r w:rsidRPr="001E011B">
              <w:rPr>
                <w:b/>
                <w:i/>
              </w:rPr>
              <w:t> </w:t>
            </w:r>
            <w:r w:rsidRPr="001E011B">
              <w:t>e </w:t>
            </w:r>
            <w:r w:rsidRPr="001E011B">
              <w:rPr>
                <w:b/>
                <w:i/>
              </w:rPr>
              <w:t>3</w:t>
            </w:r>
            <w:r w:rsidRPr="001E011B">
              <w:t>. O pedido de informações pode dizer respeito às informações necessárias para que o Estado Membro determine se alguma das condições previstas no artigo 5.º, n.º 1, se encontra preenchida. A empresa em causa deve prestar as informações solicitadas ao Estado Membro onde o investimento estrangeiro está previsto ou foi realizado no prazo de 15 dias consecutivos a contar da data do pedido.</w:t>
            </w:r>
          </w:p>
        </w:tc>
        <w:tc>
          <w:tcPr>
            <w:tcW w:w="4876" w:type="dxa"/>
            <w:hideMark/>
          </w:tcPr>
          <w:p w14:paraId="6D9E55AF" w14:textId="77777777" w:rsidR="00C479E3" w:rsidRPr="001E011B" w:rsidRDefault="00C479E3" w:rsidP="009F49C1">
            <w:pPr>
              <w:pStyle w:val="Normal6"/>
              <w:rPr>
                <w:szCs w:val="24"/>
              </w:rPr>
            </w:pPr>
            <w:r w:rsidRPr="001E011B">
              <w:lastRenderedPageBreak/>
              <w:t>4.</w:t>
            </w:r>
            <w:r w:rsidRPr="001E011B">
              <w:tab/>
              <w:t>Se necessário, o Estado</w:t>
            </w:r>
            <w:r w:rsidRPr="001E011B">
              <w:noBreakHyphen/>
              <w:t xml:space="preserve">Membro </w:t>
            </w:r>
            <w:r w:rsidRPr="001E011B">
              <w:rPr>
                <w:b/>
                <w:i/>
              </w:rPr>
              <w:t>de acolhimento</w:t>
            </w:r>
            <w:r w:rsidRPr="001E011B">
              <w:t xml:space="preserve"> pode solicitar ao requerente </w:t>
            </w:r>
            <w:r w:rsidRPr="001E011B">
              <w:lastRenderedPageBreak/>
              <w:t>que solicita uma autorização ou a qualquer outra empresa relevante que preste</w:t>
            </w:r>
            <w:r w:rsidRPr="001E011B">
              <w:rPr>
                <w:b/>
                <w:i/>
              </w:rPr>
              <w:t>, nomeadamente,</w:t>
            </w:r>
            <w:r w:rsidRPr="001E011B">
              <w:t xml:space="preserve"> as informações a que se referem </w:t>
            </w:r>
            <w:r w:rsidRPr="001E011B">
              <w:rPr>
                <w:b/>
                <w:i/>
              </w:rPr>
              <w:t>o</w:t>
            </w:r>
            <w:r w:rsidRPr="001E011B">
              <w:t xml:space="preserve"> n.</w:t>
            </w:r>
            <w:r w:rsidRPr="001E011B">
              <w:rPr>
                <w:b/>
                <w:i/>
              </w:rPr>
              <w:t>º</w:t>
            </w:r>
            <w:r w:rsidRPr="001E011B">
              <w:t> 1</w:t>
            </w:r>
            <w:r w:rsidRPr="001E011B">
              <w:rPr>
                <w:b/>
                <w:i/>
              </w:rPr>
              <w:t xml:space="preserve"> do presente artigo </w:t>
            </w:r>
            <w:r w:rsidRPr="001E011B">
              <w:t>e</w:t>
            </w:r>
            <w:r w:rsidRPr="001E011B">
              <w:rPr>
                <w:b/>
                <w:i/>
              </w:rPr>
              <w:t xml:space="preserve"> o artigo</w:t>
            </w:r>
            <w:r w:rsidRPr="001E011B">
              <w:t> </w:t>
            </w:r>
            <w:r w:rsidRPr="001E011B">
              <w:rPr>
                <w:b/>
                <w:i/>
              </w:rPr>
              <w:t>8.º, n.º 2</w:t>
            </w:r>
            <w:r w:rsidRPr="001E011B">
              <w:t>. O pedido de informações pode dizer respeito às informações necessárias para que o Estado Membro determine se alguma das condições previstas no artigo 5.º, n.º 1, se encontra preenchida. A empresa em causa deve prestar as informações solicitadas ao Estado Membro onde o investimento estrangeiro está previsto ou foi realizado no prazo de 15 dias consecutivos a contar da data do pedido.</w:t>
            </w:r>
          </w:p>
        </w:tc>
      </w:tr>
    </w:tbl>
    <w:p w14:paraId="27408C1A" w14:textId="77777777" w:rsidR="00C479E3" w:rsidRPr="001E011B" w:rsidRDefault="00C479E3" w:rsidP="00C479E3"/>
    <w:p w14:paraId="724B77C4" w14:textId="77777777" w:rsidR="00C479E3" w:rsidRPr="001E011B" w:rsidRDefault="00C479E3" w:rsidP="00C479E3">
      <w:pPr>
        <w:pStyle w:val="AmNumberTabs"/>
      </w:pPr>
      <w:r w:rsidRPr="001E011B">
        <w:t>Alteração</w:t>
      </w:r>
      <w:r w:rsidRPr="001E011B">
        <w:tab/>
      </w:r>
      <w:r w:rsidRPr="001E011B">
        <w:tab/>
        <w:t>158</w:t>
      </w:r>
    </w:p>
    <w:p w14:paraId="543E8E7E" w14:textId="77777777" w:rsidR="00C479E3" w:rsidRPr="001E011B" w:rsidRDefault="00C479E3" w:rsidP="00C479E3"/>
    <w:p w14:paraId="7EED4E03" w14:textId="77777777" w:rsidR="00C479E3" w:rsidRPr="001E011B" w:rsidRDefault="00C479E3" w:rsidP="00C479E3">
      <w:pPr>
        <w:pStyle w:val="NormalBold"/>
        <w:keepNext/>
      </w:pPr>
      <w:r w:rsidRPr="001E011B">
        <w:t>Proposta de regulamento</w:t>
      </w:r>
    </w:p>
    <w:p w14:paraId="70D6CBE9" w14:textId="77777777" w:rsidR="00C479E3" w:rsidRPr="001E011B" w:rsidRDefault="00C479E3" w:rsidP="00C479E3">
      <w:pPr>
        <w:pStyle w:val="NormalBold"/>
      </w:pPr>
      <w:r w:rsidRPr="001E011B">
        <w:t>Artigo 10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AB031C0" w14:textId="77777777" w:rsidTr="009F49C1">
        <w:trPr>
          <w:jc w:val="center"/>
        </w:trPr>
        <w:tc>
          <w:tcPr>
            <w:tcW w:w="9752" w:type="dxa"/>
            <w:gridSpan w:val="2"/>
          </w:tcPr>
          <w:p w14:paraId="7B59AF8A" w14:textId="77777777" w:rsidR="00C479E3" w:rsidRPr="001E011B" w:rsidRDefault="00C479E3" w:rsidP="009F49C1">
            <w:pPr>
              <w:keepNext/>
            </w:pPr>
          </w:p>
        </w:tc>
      </w:tr>
      <w:tr w:rsidR="00C479E3" w:rsidRPr="001E011B" w14:paraId="50D0F1FF" w14:textId="77777777" w:rsidTr="009F49C1">
        <w:trPr>
          <w:jc w:val="center"/>
        </w:trPr>
        <w:tc>
          <w:tcPr>
            <w:tcW w:w="4876" w:type="dxa"/>
            <w:hideMark/>
          </w:tcPr>
          <w:p w14:paraId="14716CE4" w14:textId="77777777" w:rsidR="00C479E3" w:rsidRPr="001E011B" w:rsidRDefault="00C479E3" w:rsidP="009F49C1">
            <w:pPr>
              <w:pStyle w:val="ColumnHeading"/>
              <w:keepNext/>
            </w:pPr>
            <w:r w:rsidRPr="001E011B">
              <w:t>Texto da Comissão</w:t>
            </w:r>
          </w:p>
        </w:tc>
        <w:tc>
          <w:tcPr>
            <w:tcW w:w="4876" w:type="dxa"/>
            <w:hideMark/>
          </w:tcPr>
          <w:p w14:paraId="5E6B2E02" w14:textId="77777777" w:rsidR="00C479E3" w:rsidRPr="001E011B" w:rsidRDefault="00C479E3" w:rsidP="009F49C1">
            <w:pPr>
              <w:pStyle w:val="ColumnHeading"/>
              <w:keepNext/>
            </w:pPr>
            <w:r w:rsidRPr="001E011B">
              <w:t>Alteração</w:t>
            </w:r>
          </w:p>
        </w:tc>
      </w:tr>
      <w:tr w:rsidR="00C479E3" w:rsidRPr="001E011B" w14:paraId="5D576C7F" w14:textId="77777777" w:rsidTr="009F49C1">
        <w:trPr>
          <w:jc w:val="center"/>
        </w:trPr>
        <w:tc>
          <w:tcPr>
            <w:tcW w:w="4876" w:type="dxa"/>
            <w:hideMark/>
          </w:tcPr>
          <w:p w14:paraId="7AE0935B" w14:textId="77777777" w:rsidR="00C479E3" w:rsidRPr="001E011B" w:rsidRDefault="00C479E3" w:rsidP="009F49C1">
            <w:pPr>
              <w:pStyle w:val="Normal6"/>
            </w:pPr>
            <w:r w:rsidRPr="001E011B">
              <w:t>5.</w:t>
            </w:r>
            <w:r w:rsidRPr="001E011B">
              <w:tab/>
              <w:t>O Estado</w:t>
            </w:r>
            <w:r w:rsidRPr="001E011B">
              <w:noBreakHyphen/>
              <w:t xml:space="preserve">Membro </w:t>
            </w:r>
            <w:r w:rsidRPr="001E011B">
              <w:rPr>
                <w:b/>
                <w:i/>
              </w:rPr>
              <w:t>onde o investimento estrangeiro está previsto ou foi realizado</w:t>
            </w:r>
            <w:r w:rsidRPr="001E011B">
              <w:t xml:space="preserve"> e a Comissão podem solicitar a outros Estados</w:t>
            </w:r>
            <w:r w:rsidRPr="001E011B">
              <w:noBreakHyphen/>
              <w:t>Membros que procurem obter informações junto de empresas estabelecidas no seu território, desde que essas informações sejam pertinentes e estritamente necessárias para a avaliação de um investimento estrangeiro nos termos do artigo 13.º. O Estado</w:t>
            </w:r>
            <w:r w:rsidRPr="001E011B">
              <w:noBreakHyphen/>
              <w:t>Membro que recebe o pedido de obtenção de informações deve, sem demora, solicitar à empresa que forneça essas informações e comunicá</w:t>
            </w:r>
            <w:r w:rsidRPr="001E011B">
              <w:noBreakHyphen/>
              <w:t>las ao Estado</w:t>
            </w:r>
            <w:r w:rsidRPr="001E011B">
              <w:noBreakHyphen/>
              <w:t xml:space="preserve">Membro </w:t>
            </w:r>
            <w:r w:rsidRPr="001E011B">
              <w:rPr>
                <w:b/>
                <w:i/>
              </w:rPr>
              <w:t>onde o investimento estrangeiro está previsto ou foi realizado</w:t>
            </w:r>
            <w:r w:rsidRPr="001E011B">
              <w:t xml:space="preserve"> e à Comissão, em conformidade com o procedimento previsto no artigo 8.º, n.º </w:t>
            </w:r>
            <w:r w:rsidRPr="001E011B">
              <w:rPr>
                <w:b/>
                <w:i/>
              </w:rPr>
              <w:t>2</w:t>
            </w:r>
            <w:r w:rsidRPr="001E011B">
              <w:t>, e no artigo 9.º, n.º 6, consoante aplicável.</w:t>
            </w:r>
          </w:p>
        </w:tc>
        <w:tc>
          <w:tcPr>
            <w:tcW w:w="4876" w:type="dxa"/>
            <w:hideMark/>
          </w:tcPr>
          <w:p w14:paraId="14821474" w14:textId="77777777" w:rsidR="00C479E3" w:rsidRPr="001E011B" w:rsidRDefault="00C479E3" w:rsidP="009F49C1">
            <w:pPr>
              <w:pStyle w:val="Normal6"/>
              <w:rPr>
                <w:szCs w:val="24"/>
              </w:rPr>
            </w:pPr>
            <w:r w:rsidRPr="001E011B">
              <w:t>5.</w:t>
            </w:r>
            <w:r w:rsidRPr="001E011B">
              <w:tab/>
              <w:t>O Estado</w:t>
            </w:r>
            <w:r w:rsidRPr="001E011B">
              <w:noBreakHyphen/>
              <w:t xml:space="preserve">Membro </w:t>
            </w:r>
            <w:r w:rsidRPr="001E011B">
              <w:rPr>
                <w:b/>
                <w:i/>
              </w:rPr>
              <w:t>de acolhimento</w:t>
            </w:r>
            <w:r w:rsidRPr="001E011B">
              <w:t xml:space="preserve"> e a Comissão podem solicitar a outros Estados</w:t>
            </w:r>
            <w:r w:rsidRPr="001E011B">
              <w:noBreakHyphen/>
              <w:t>Membros que procurem obter informações junto de empresas estabelecidas no seu território, desde que essas informações sejam pertinentes e estritamente necessárias para a avaliação de um investimento estrangeiro nos termos do artigo 13.º. O Estado</w:t>
            </w:r>
            <w:r w:rsidRPr="001E011B">
              <w:noBreakHyphen/>
              <w:t>Membro que recebe o pedido de obtenção de informações deve, sem demora, solicitar à empresa que forneça essas informações e comunicá</w:t>
            </w:r>
            <w:r w:rsidRPr="001E011B">
              <w:noBreakHyphen/>
              <w:t>las ao Estado</w:t>
            </w:r>
            <w:r w:rsidRPr="001E011B">
              <w:noBreakHyphen/>
              <w:t xml:space="preserve">Membro </w:t>
            </w:r>
            <w:r w:rsidRPr="001E011B">
              <w:rPr>
                <w:b/>
                <w:i/>
              </w:rPr>
              <w:t>de acolhimento</w:t>
            </w:r>
            <w:r w:rsidRPr="001E011B">
              <w:t xml:space="preserve"> e à Comissão, em conformidade com o procedimento previsto no artigo 8.º, n.º </w:t>
            </w:r>
            <w:r w:rsidRPr="001E011B">
              <w:rPr>
                <w:b/>
                <w:i/>
              </w:rPr>
              <w:t>5</w:t>
            </w:r>
            <w:r w:rsidRPr="001E011B">
              <w:t>, e no artigo 9.º, n.º 6, consoante aplicável.</w:t>
            </w:r>
          </w:p>
        </w:tc>
      </w:tr>
    </w:tbl>
    <w:p w14:paraId="7DEA337A" w14:textId="77777777" w:rsidR="00C479E3" w:rsidRPr="001E011B" w:rsidRDefault="00C479E3" w:rsidP="00C479E3"/>
    <w:p w14:paraId="1CC5CC61" w14:textId="77777777" w:rsidR="00C479E3" w:rsidRPr="001E011B" w:rsidRDefault="00C479E3" w:rsidP="00C479E3">
      <w:pPr>
        <w:pStyle w:val="AmNumberTabs"/>
      </w:pPr>
      <w:r w:rsidRPr="001E011B">
        <w:t>Alteração</w:t>
      </w:r>
      <w:r w:rsidRPr="001E011B">
        <w:tab/>
      </w:r>
      <w:r w:rsidRPr="001E011B">
        <w:tab/>
        <w:t>159</w:t>
      </w:r>
    </w:p>
    <w:p w14:paraId="6B3E5EDB" w14:textId="77777777" w:rsidR="00C479E3" w:rsidRPr="001E011B" w:rsidRDefault="00C479E3" w:rsidP="00C479E3"/>
    <w:p w14:paraId="52C9EB8C" w14:textId="77777777" w:rsidR="00C479E3" w:rsidRPr="001E011B" w:rsidRDefault="00C479E3" w:rsidP="00C479E3">
      <w:pPr>
        <w:pStyle w:val="NormalBold"/>
        <w:keepNext/>
      </w:pPr>
      <w:r w:rsidRPr="001E011B">
        <w:t>Proposta de regulamento</w:t>
      </w:r>
    </w:p>
    <w:p w14:paraId="275E3A98" w14:textId="77777777" w:rsidR="00C479E3" w:rsidRPr="001E011B" w:rsidRDefault="00C479E3" w:rsidP="00C479E3">
      <w:pPr>
        <w:pStyle w:val="NormalBold"/>
      </w:pPr>
      <w:r w:rsidRPr="001E011B">
        <w:t>Artigo 10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DD1595B" w14:textId="77777777" w:rsidTr="009F49C1">
        <w:trPr>
          <w:jc w:val="center"/>
        </w:trPr>
        <w:tc>
          <w:tcPr>
            <w:tcW w:w="9752" w:type="dxa"/>
            <w:gridSpan w:val="2"/>
          </w:tcPr>
          <w:p w14:paraId="64FA9FCD" w14:textId="77777777" w:rsidR="00C479E3" w:rsidRPr="001E011B" w:rsidRDefault="00C479E3" w:rsidP="009F49C1">
            <w:pPr>
              <w:keepNext/>
            </w:pPr>
          </w:p>
        </w:tc>
      </w:tr>
      <w:tr w:rsidR="00C479E3" w:rsidRPr="001E011B" w14:paraId="18F3511D" w14:textId="77777777" w:rsidTr="009F49C1">
        <w:trPr>
          <w:jc w:val="center"/>
        </w:trPr>
        <w:tc>
          <w:tcPr>
            <w:tcW w:w="4876" w:type="dxa"/>
            <w:hideMark/>
          </w:tcPr>
          <w:p w14:paraId="635DE8C0" w14:textId="77777777" w:rsidR="00C479E3" w:rsidRPr="001E011B" w:rsidRDefault="00C479E3" w:rsidP="009F49C1">
            <w:pPr>
              <w:pStyle w:val="ColumnHeading"/>
              <w:keepNext/>
            </w:pPr>
            <w:r w:rsidRPr="001E011B">
              <w:t>Texto da Comissão</w:t>
            </w:r>
          </w:p>
        </w:tc>
        <w:tc>
          <w:tcPr>
            <w:tcW w:w="4876" w:type="dxa"/>
            <w:hideMark/>
          </w:tcPr>
          <w:p w14:paraId="24B6EEC9" w14:textId="77777777" w:rsidR="00C479E3" w:rsidRPr="001E011B" w:rsidRDefault="00C479E3" w:rsidP="009F49C1">
            <w:pPr>
              <w:pStyle w:val="ColumnHeading"/>
              <w:keepNext/>
            </w:pPr>
            <w:r w:rsidRPr="001E011B">
              <w:t>Alteração</w:t>
            </w:r>
          </w:p>
        </w:tc>
      </w:tr>
      <w:tr w:rsidR="00C479E3" w:rsidRPr="001E011B" w14:paraId="1385E567" w14:textId="77777777" w:rsidTr="009F49C1">
        <w:trPr>
          <w:jc w:val="center"/>
        </w:trPr>
        <w:tc>
          <w:tcPr>
            <w:tcW w:w="4876" w:type="dxa"/>
            <w:hideMark/>
          </w:tcPr>
          <w:p w14:paraId="497B92F0" w14:textId="77777777" w:rsidR="00C479E3" w:rsidRPr="001E011B" w:rsidRDefault="00C479E3" w:rsidP="009F49C1">
            <w:pPr>
              <w:pStyle w:val="Normal6"/>
            </w:pPr>
            <w:r w:rsidRPr="001E011B">
              <w:t>6.</w:t>
            </w:r>
            <w:r w:rsidRPr="001E011B">
              <w:tab/>
              <w:t>Se, em circunstâncias excecionais, um Estado</w:t>
            </w:r>
            <w:r w:rsidRPr="001E011B">
              <w:noBreakHyphen/>
              <w:t xml:space="preserve">Membro não tiver possibilidade de fornecer as informações a que se referem os </w:t>
            </w:r>
            <w:proofErr w:type="gramStart"/>
            <w:r w:rsidRPr="001E011B">
              <w:t>n.</w:t>
            </w:r>
            <w:r w:rsidRPr="001E011B">
              <w:rPr>
                <w:vertAlign w:val="superscript"/>
              </w:rPr>
              <w:t>os</w:t>
            </w:r>
            <w:proofErr w:type="gramEnd"/>
            <w:r w:rsidRPr="001E011B">
              <w:t> </w:t>
            </w:r>
            <w:r w:rsidRPr="001E011B">
              <w:rPr>
                <w:b/>
                <w:i/>
              </w:rPr>
              <w:t>3</w:t>
            </w:r>
            <w:r w:rsidRPr="001E011B">
              <w:t xml:space="preserve">, </w:t>
            </w:r>
            <w:r w:rsidRPr="001E011B">
              <w:rPr>
                <w:b/>
                <w:i/>
              </w:rPr>
              <w:t>4</w:t>
            </w:r>
            <w:r w:rsidRPr="001E011B">
              <w:t xml:space="preserve"> ou 5, não obstante todos os seus esforços, deve notificar a Comissão e os outros Estados</w:t>
            </w:r>
            <w:r w:rsidRPr="001E011B">
              <w:noBreakHyphen/>
              <w:t>Membros em causa. O referido Estado</w:t>
            </w:r>
            <w:r w:rsidRPr="001E011B">
              <w:noBreakHyphen/>
              <w:t>Membro deve explicar devidamente as razões pelas quais não tem a possibilidade de fornecer as informações.</w:t>
            </w:r>
          </w:p>
        </w:tc>
        <w:tc>
          <w:tcPr>
            <w:tcW w:w="4876" w:type="dxa"/>
            <w:hideMark/>
          </w:tcPr>
          <w:p w14:paraId="24C0CD04" w14:textId="77777777" w:rsidR="00C479E3" w:rsidRPr="001E011B" w:rsidRDefault="00C479E3" w:rsidP="009F49C1">
            <w:pPr>
              <w:pStyle w:val="Normal6"/>
              <w:rPr>
                <w:szCs w:val="24"/>
              </w:rPr>
            </w:pPr>
            <w:r w:rsidRPr="001E011B">
              <w:t>6.</w:t>
            </w:r>
            <w:r w:rsidRPr="001E011B">
              <w:tab/>
              <w:t>Se, em circunstâncias excecionais, um Estado</w:t>
            </w:r>
            <w:r w:rsidRPr="001E011B">
              <w:noBreakHyphen/>
              <w:t xml:space="preserve">Membro não tiver possibilidade de fornecer as informações a que se referem os </w:t>
            </w:r>
            <w:proofErr w:type="gramStart"/>
            <w:r w:rsidRPr="001E011B">
              <w:t>n.</w:t>
            </w:r>
            <w:r w:rsidRPr="001E011B">
              <w:rPr>
                <w:vertAlign w:val="superscript"/>
              </w:rPr>
              <w:t>os</w:t>
            </w:r>
            <w:proofErr w:type="gramEnd"/>
            <w:r w:rsidRPr="001E011B">
              <w:t> </w:t>
            </w:r>
            <w:r w:rsidRPr="001E011B">
              <w:rPr>
                <w:b/>
                <w:i/>
              </w:rPr>
              <w:t>4 ou 5 do presente artigo, o artigo 8.º</w:t>
            </w:r>
            <w:r w:rsidRPr="001E011B">
              <w:t xml:space="preserve">, </w:t>
            </w:r>
            <w:r w:rsidRPr="001E011B">
              <w:rPr>
                <w:b/>
                <w:i/>
              </w:rPr>
              <w:t>n.º 2,</w:t>
            </w:r>
            <w:r w:rsidRPr="001E011B">
              <w:t xml:space="preserve"> ou </w:t>
            </w:r>
            <w:r w:rsidRPr="001E011B">
              <w:rPr>
                <w:b/>
                <w:i/>
              </w:rPr>
              <w:t>o artigo 9.º, n.º </w:t>
            </w:r>
            <w:r w:rsidRPr="001E011B">
              <w:t>5, não obstante todos os seus esforços, deve notificar a Comissão e os outros Estados</w:t>
            </w:r>
            <w:r w:rsidRPr="001E011B">
              <w:noBreakHyphen/>
              <w:t>Membros em causa. O referido Estado</w:t>
            </w:r>
            <w:r w:rsidRPr="001E011B">
              <w:noBreakHyphen/>
              <w:t>Membro deve explicar devidamente as razões pelas quais não tem a possibilidade de fornecer as informações.</w:t>
            </w:r>
          </w:p>
        </w:tc>
      </w:tr>
    </w:tbl>
    <w:p w14:paraId="12BE56D2" w14:textId="77777777" w:rsidR="00C479E3" w:rsidRPr="001E011B" w:rsidRDefault="00C479E3" w:rsidP="00C479E3"/>
    <w:p w14:paraId="2B1564D2" w14:textId="77777777" w:rsidR="00C479E3" w:rsidRPr="001E011B" w:rsidRDefault="00C479E3" w:rsidP="00C479E3">
      <w:pPr>
        <w:pStyle w:val="AmNumberTabs"/>
      </w:pPr>
      <w:r w:rsidRPr="001E011B">
        <w:t>Alteração</w:t>
      </w:r>
      <w:r w:rsidRPr="001E011B">
        <w:tab/>
      </w:r>
      <w:r w:rsidRPr="001E011B">
        <w:tab/>
        <w:t>160</w:t>
      </w:r>
    </w:p>
    <w:p w14:paraId="6EC99E68" w14:textId="77777777" w:rsidR="00C479E3" w:rsidRPr="001E011B" w:rsidRDefault="00C479E3" w:rsidP="00C479E3"/>
    <w:p w14:paraId="47CEFEFB" w14:textId="77777777" w:rsidR="00C479E3" w:rsidRPr="001E011B" w:rsidRDefault="00C479E3" w:rsidP="00C479E3">
      <w:pPr>
        <w:pStyle w:val="NormalBold"/>
        <w:keepNext/>
      </w:pPr>
      <w:r w:rsidRPr="001E011B">
        <w:t>Proposta de regulamento</w:t>
      </w:r>
    </w:p>
    <w:p w14:paraId="6B18BF1E" w14:textId="77777777" w:rsidR="00C479E3" w:rsidRPr="001E011B" w:rsidRDefault="00C479E3" w:rsidP="00C479E3">
      <w:pPr>
        <w:pStyle w:val="NormalBold"/>
      </w:pPr>
      <w:r w:rsidRPr="001E011B">
        <w:t>Artigo 11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4FBF9AC" w14:textId="77777777" w:rsidTr="009F49C1">
        <w:trPr>
          <w:jc w:val="center"/>
        </w:trPr>
        <w:tc>
          <w:tcPr>
            <w:tcW w:w="9752" w:type="dxa"/>
            <w:gridSpan w:val="2"/>
          </w:tcPr>
          <w:p w14:paraId="2F68DD3B" w14:textId="77777777" w:rsidR="00C479E3" w:rsidRPr="001E011B" w:rsidRDefault="00C479E3" w:rsidP="009F49C1">
            <w:pPr>
              <w:keepNext/>
            </w:pPr>
          </w:p>
        </w:tc>
      </w:tr>
      <w:tr w:rsidR="00C479E3" w:rsidRPr="001E011B" w14:paraId="1FEF4D59" w14:textId="77777777" w:rsidTr="009F49C1">
        <w:trPr>
          <w:jc w:val="center"/>
        </w:trPr>
        <w:tc>
          <w:tcPr>
            <w:tcW w:w="4876" w:type="dxa"/>
            <w:hideMark/>
          </w:tcPr>
          <w:p w14:paraId="31A62223" w14:textId="77777777" w:rsidR="00C479E3" w:rsidRPr="001E011B" w:rsidRDefault="00C479E3" w:rsidP="009F49C1">
            <w:pPr>
              <w:pStyle w:val="ColumnHeading"/>
              <w:keepNext/>
            </w:pPr>
            <w:r w:rsidRPr="001E011B">
              <w:t>Texto da Comissão</w:t>
            </w:r>
          </w:p>
        </w:tc>
        <w:tc>
          <w:tcPr>
            <w:tcW w:w="4876" w:type="dxa"/>
            <w:hideMark/>
          </w:tcPr>
          <w:p w14:paraId="4D786CB5" w14:textId="77777777" w:rsidR="00C479E3" w:rsidRPr="001E011B" w:rsidRDefault="00C479E3" w:rsidP="009F49C1">
            <w:pPr>
              <w:pStyle w:val="ColumnHeading"/>
              <w:keepNext/>
            </w:pPr>
            <w:r w:rsidRPr="001E011B">
              <w:t>Alteração</w:t>
            </w:r>
          </w:p>
        </w:tc>
      </w:tr>
      <w:tr w:rsidR="00C479E3" w:rsidRPr="001E011B" w14:paraId="397F57D9" w14:textId="77777777" w:rsidTr="009F49C1">
        <w:trPr>
          <w:jc w:val="center"/>
        </w:trPr>
        <w:tc>
          <w:tcPr>
            <w:tcW w:w="4876" w:type="dxa"/>
            <w:hideMark/>
          </w:tcPr>
          <w:p w14:paraId="3A7710E5" w14:textId="77777777" w:rsidR="00C479E3" w:rsidRPr="001E011B" w:rsidRDefault="00C479E3" w:rsidP="009F49C1">
            <w:pPr>
              <w:pStyle w:val="Normal6"/>
            </w:pPr>
            <w:r w:rsidRPr="001E011B">
              <w:t>1.</w:t>
            </w:r>
            <w:r w:rsidRPr="001E011B">
              <w:tab/>
              <w:t>Os Estados</w:t>
            </w:r>
            <w:r w:rsidRPr="001E011B">
              <w:noBreakHyphen/>
              <w:t>Membros disponibilizam os recursos e os meios jurídicos e administrativos necessários para a sua participação eficiente e efetiva no mecanismo de cooperação.</w:t>
            </w:r>
          </w:p>
        </w:tc>
        <w:tc>
          <w:tcPr>
            <w:tcW w:w="4876" w:type="dxa"/>
            <w:hideMark/>
          </w:tcPr>
          <w:p w14:paraId="04CFF890" w14:textId="77777777" w:rsidR="00C479E3" w:rsidRPr="001E011B" w:rsidRDefault="00C479E3" w:rsidP="009F49C1">
            <w:pPr>
              <w:pStyle w:val="Normal6"/>
              <w:rPr>
                <w:szCs w:val="24"/>
              </w:rPr>
            </w:pPr>
            <w:r w:rsidRPr="001E011B">
              <w:t>1.</w:t>
            </w:r>
            <w:r w:rsidRPr="001E011B">
              <w:tab/>
              <w:t>Os Estados</w:t>
            </w:r>
            <w:r w:rsidRPr="001E011B">
              <w:noBreakHyphen/>
              <w:t xml:space="preserve">Membros disponibilizam os recursos e os meios jurídicos e administrativos necessários para </w:t>
            </w:r>
            <w:r w:rsidRPr="001E011B">
              <w:rPr>
                <w:b/>
                <w:i/>
              </w:rPr>
              <w:t xml:space="preserve">desempenhar, de forma eficaz e eficiente, as tarefas que lhes são atribuídas para cumprir os objetivos do presente regulamento, nomeadamente </w:t>
            </w:r>
            <w:r w:rsidRPr="001E011B">
              <w:t>a sua participação eficiente e efetiva no mecanismo de cooperação.</w:t>
            </w:r>
          </w:p>
        </w:tc>
      </w:tr>
    </w:tbl>
    <w:p w14:paraId="6559E7C3" w14:textId="77777777" w:rsidR="00C479E3" w:rsidRPr="001E011B" w:rsidRDefault="00C479E3" w:rsidP="00C479E3"/>
    <w:p w14:paraId="451D0C11" w14:textId="77777777" w:rsidR="00C479E3" w:rsidRPr="001E011B" w:rsidRDefault="00C479E3" w:rsidP="00C479E3">
      <w:pPr>
        <w:pStyle w:val="AmNumberTabs"/>
      </w:pPr>
      <w:r w:rsidRPr="001E011B">
        <w:t>Alteração</w:t>
      </w:r>
      <w:r w:rsidRPr="001E011B">
        <w:tab/>
      </w:r>
      <w:r w:rsidRPr="001E011B">
        <w:tab/>
        <w:t>161</w:t>
      </w:r>
    </w:p>
    <w:p w14:paraId="0664B50E" w14:textId="77777777" w:rsidR="00C479E3" w:rsidRPr="001E011B" w:rsidRDefault="00C479E3" w:rsidP="00C479E3"/>
    <w:p w14:paraId="60829B7F" w14:textId="77777777" w:rsidR="00C479E3" w:rsidRPr="001E011B" w:rsidRDefault="00C479E3" w:rsidP="00C479E3">
      <w:pPr>
        <w:pStyle w:val="NormalBold"/>
        <w:keepNext/>
      </w:pPr>
      <w:r w:rsidRPr="001E011B">
        <w:t>Proposta de regulamento</w:t>
      </w:r>
    </w:p>
    <w:p w14:paraId="0D9446EF" w14:textId="77777777" w:rsidR="00C479E3" w:rsidRPr="001E011B" w:rsidRDefault="00C479E3" w:rsidP="00C479E3">
      <w:pPr>
        <w:pStyle w:val="NormalBold"/>
      </w:pPr>
      <w:r w:rsidRPr="001E011B">
        <w:t>Artigo 11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A74C521" w14:textId="77777777" w:rsidTr="009F49C1">
        <w:trPr>
          <w:jc w:val="center"/>
        </w:trPr>
        <w:tc>
          <w:tcPr>
            <w:tcW w:w="9752" w:type="dxa"/>
            <w:gridSpan w:val="2"/>
          </w:tcPr>
          <w:p w14:paraId="0C71F29A" w14:textId="77777777" w:rsidR="00C479E3" w:rsidRPr="001E011B" w:rsidRDefault="00C479E3" w:rsidP="009F49C1">
            <w:pPr>
              <w:keepNext/>
            </w:pPr>
          </w:p>
        </w:tc>
      </w:tr>
      <w:tr w:rsidR="00C479E3" w:rsidRPr="001E011B" w14:paraId="647B7809" w14:textId="77777777" w:rsidTr="009F49C1">
        <w:trPr>
          <w:jc w:val="center"/>
        </w:trPr>
        <w:tc>
          <w:tcPr>
            <w:tcW w:w="4876" w:type="dxa"/>
            <w:hideMark/>
          </w:tcPr>
          <w:p w14:paraId="3CBB4BE5" w14:textId="77777777" w:rsidR="00C479E3" w:rsidRPr="001E011B" w:rsidRDefault="00C479E3" w:rsidP="009F49C1">
            <w:pPr>
              <w:pStyle w:val="ColumnHeading"/>
              <w:keepNext/>
            </w:pPr>
            <w:r w:rsidRPr="001E011B">
              <w:t>Texto da Comissão</w:t>
            </w:r>
          </w:p>
        </w:tc>
        <w:tc>
          <w:tcPr>
            <w:tcW w:w="4876" w:type="dxa"/>
            <w:hideMark/>
          </w:tcPr>
          <w:p w14:paraId="785B5FE9" w14:textId="77777777" w:rsidR="00C479E3" w:rsidRPr="001E011B" w:rsidRDefault="00C479E3" w:rsidP="009F49C1">
            <w:pPr>
              <w:pStyle w:val="ColumnHeading"/>
              <w:keepNext/>
            </w:pPr>
            <w:r w:rsidRPr="001E011B">
              <w:t>Alteração</w:t>
            </w:r>
          </w:p>
        </w:tc>
      </w:tr>
      <w:tr w:rsidR="00C479E3" w:rsidRPr="001E011B" w14:paraId="1F13EE75" w14:textId="77777777" w:rsidTr="009F49C1">
        <w:trPr>
          <w:jc w:val="center"/>
        </w:trPr>
        <w:tc>
          <w:tcPr>
            <w:tcW w:w="4876" w:type="dxa"/>
            <w:hideMark/>
          </w:tcPr>
          <w:p w14:paraId="6FB8DDFD" w14:textId="77777777" w:rsidR="00C479E3" w:rsidRPr="001E011B" w:rsidRDefault="00C479E3" w:rsidP="009F49C1">
            <w:pPr>
              <w:pStyle w:val="Normal6"/>
            </w:pPr>
            <w:r w:rsidRPr="001E011B">
              <w:t>4.</w:t>
            </w:r>
            <w:r w:rsidRPr="001E011B">
              <w:tab/>
              <w:t xml:space="preserve">Os </w:t>
            </w:r>
            <w:r w:rsidRPr="001E011B">
              <w:rPr>
                <w:b/>
                <w:i/>
              </w:rPr>
              <w:t xml:space="preserve">Estados Membros asseguram que os seus </w:t>
            </w:r>
            <w:r w:rsidRPr="001E011B">
              <w:t xml:space="preserve">mecanismos de análise </w:t>
            </w:r>
            <w:r w:rsidRPr="001E011B">
              <w:rPr>
                <w:b/>
                <w:i/>
              </w:rPr>
              <w:t>dispensam tempo e</w:t>
            </w:r>
            <w:r w:rsidRPr="001E011B">
              <w:t xml:space="preserve"> meios suficientes para avaliar e ter em máxima consideração as observações dos outros Estados Membros e os pareceres da Comissão antes de ser tomada uma decisão de análise, o que inclui dispor de todos os meios e poderes legais necessários para ter em conta as </w:t>
            </w:r>
            <w:r w:rsidRPr="001E011B">
              <w:lastRenderedPageBreak/>
              <w:t xml:space="preserve">preocupações manifestadas ou os impactos prováveis identificados por outro Estado Membro ou pela Comissão na sua decisão de análise ou em qualquer outro instrumento pertinente à sua disposição. </w:t>
            </w:r>
            <w:r w:rsidRPr="001E011B">
              <w:rPr>
                <w:b/>
                <w:i/>
              </w:rPr>
              <w:t>Caso um investimento estrangeiro seja notificado à Comissão e aos outros Estados</w:t>
            </w:r>
            <w:r w:rsidRPr="001E011B">
              <w:rPr>
                <w:b/>
                <w:i/>
              </w:rPr>
              <w:noBreakHyphen/>
              <w:t>Membros nos termos do artigo 5.º, os mecanismos de análise não permitem que os Estados</w:t>
            </w:r>
            <w:r w:rsidRPr="001E011B">
              <w:rPr>
                <w:b/>
                <w:i/>
              </w:rPr>
              <w:noBreakHyphen/>
              <w:t>Membros tomem a sua decisão de análise até ao termo dos prazos para a apresentação de observações pelos Estados</w:t>
            </w:r>
            <w:r w:rsidRPr="001E011B">
              <w:rPr>
                <w:b/>
                <w:i/>
              </w:rPr>
              <w:noBreakHyphen/>
              <w:t>Membros e de pareceres da Comissão estabelecidos no artigo 8.º, n.º 3.</w:t>
            </w:r>
          </w:p>
        </w:tc>
        <w:tc>
          <w:tcPr>
            <w:tcW w:w="4876" w:type="dxa"/>
            <w:hideMark/>
          </w:tcPr>
          <w:p w14:paraId="22292241" w14:textId="77777777" w:rsidR="00C479E3" w:rsidRPr="001E011B" w:rsidRDefault="00C479E3" w:rsidP="009F49C1">
            <w:pPr>
              <w:pStyle w:val="Normal6"/>
              <w:rPr>
                <w:szCs w:val="24"/>
              </w:rPr>
            </w:pPr>
            <w:r w:rsidRPr="001E011B">
              <w:lastRenderedPageBreak/>
              <w:t>4.</w:t>
            </w:r>
            <w:r w:rsidRPr="001E011B">
              <w:tab/>
              <w:t xml:space="preserve">Os mecanismos de análise </w:t>
            </w:r>
            <w:r w:rsidRPr="001E011B">
              <w:rPr>
                <w:b/>
                <w:i/>
              </w:rPr>
              <w:t>dos Estados</w:t>
            </w:r>
            <w:r w:rsidRPr="001E011B">
              <w:rPr>
                <w:b/>
                <w:i/>
              </w:rPr>
              <w:noBreakHyphen/>
              <w:t>Membros dispensam</w:t>
            </w:r>
            <w:r w:rsidRPr="001E011B">
              <w:t xml:space="preserve"> meios suficientes para avaliar e ter em máxima consideração as observações dos outros Estados Membros e os pareceres da Comissão antes de ser tomada uma decisão de análise, o que inclui dispor de todos os meios e poderes legais necessários para ter em conta as preocupações manifestadas ou </w:t>
            </w:r>
            <w:r w:rsidRPr="001E011B">
              <w:lastRenderedPageBreak/>
              <w:t>os impactos prováveis identificados por outro Estado Membro ou pela Comissão na sua decisão de análise ou em qualquer outro instrumento pertinente à sua disposição.</w:t>
            </w:r>
          </w:p>
        </w:tc>
      </w:tr>
    </w:tbl>
    <w:p w14:paraId="5AAFC5FC" w14:textId="77777777" w:rsidR="00C479E3" w:rsidRPr="001E011B" w:rsidRDefault="00C479E3" w:rsidP="00C479E3"/>
    <w:p w14:paraId="244B3954" w14:textId="77777777" w:rsidR="00C479E3" w:rsidRPr="001E011B" w:rsidRDefault="00C479E3" w:rsidP="00C479E3">
      <w:pPr>
        <w:pStyle w:val="AmNumberTabs"/>
      </w:pPr>
      <w:r w:rsidRPr="001E011B">
        <w:t>Alteração</w:t>
      </w:r>
      <w:r w:rsidRPr="001E011B">
        <w:tab/>
      </w:r>
      <w:r w:rsidRPr="001E011B">
        <w:tab/>
        <w:t>162</w:t>
      </w:r>
    </w:p>
    <w:p w14:paraId="74E30AC1" w14:textId="77777777" w:rsidR="00C479E3" w:rsidRPr="001E011B" w:rsidRDefault="00C479E3" w:rsidP="00C479E3"/>
    <w:p w14:paraId="452073A4" w14:textId="77777777" w:rsidR="00C479E3" w:rsidRPr="001E011B" w:rsidRDefault="00C479E3" w:rsidP="00C479E3">
      <w:pPr>
        <w:pStyle w:val="NormalBold"/>
        <w:keepNext/>
      </w:pPr>
      <w:r w:rsidRPr="001E011B">
        <w:t>Proposta de regulamento</w:t>
      </w:r>
    </w:p>
    <w:p w14:paraId="09013937" w14:textId="77777777" w:rsidR="00C479E3" w:rsidRPr="001E011B" w:rsidRDefault="00C479E3" w:rsidP="00C479E3">
      <w:pPr>
        <w:pStyle w:val="NormalBold"/>
      </w:pPr>
      <w:r w:rsidRPr="001E011B">
        <w:t>Artigo 11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FE92CE4" w14:textId="77777777" w:rsidTr="009F49C1">
        <w:trPr>
          <w:jc w:val="center"/>
        </w:trPr>
        <w:tc>
          <w:tcPr>
            <w:tcW w:w="9752" w:type="dxa"/>
            <w:gridSpan w:val="2"/>
          </w:tcPr>
          <w:p w14:paraId="0EFCB645" w14:textId="77777777" w:rsidR="00C479E3" w:rsidRPr="001E011B" w:rsidRDefault="00C479E3" w:rsidP="009F49C1">
            <w:pPr>
              <w:keepNext/>
            </w:pPr>
          </w:p>
        </w:tc>
      </w:tr>
      <w:tr w:rsidR="00C479E3" w:rsidRPr="001E011B" w14:paraId="7B42CA26" w14:textId="77777777" w:rsidTr="009F49C1">
        <w:trPr>
          <w:jc w:val="center"/>
        </w:trPr>
        <w:tc>
          <w:tcPr>
            <w:tcW w:w="4876" w:type="dxa"/>
            <w:hideMark/>
          </w:tcPr>
          <w:p w14:paraId="7F6BE6AA" w14:textId="77777777" w:rsidR="00C479E3" w:rsidRPr="001E011B" w:rsidRDefault="00C479E3" w:rsidP="009F49C1">
            <w:pPr>
              <w:pStyle w:val="ColumnHeading"/>
              <w:keepNext/>
            </w:pPr>
            <w:r w:rsidRPr="001E011B">
              <w:t>Texto da Comissão</w:t>
            </w:r>
          </w:p>
        </w:tc>
        <w:tc>
          <w:tcPr>
            <w:tcW w:w="4876" w:type="dxa"/>
            <w:hideMark/>
          </w:tcPr>
          <w:p w14:paraId="697CFEAB" w14:textId="77777777" w:rsidR="00C479E3" w:rsidRPr="001E011B" w:rsidRDefault="00C479E3" w:rsidP="009F49C1">
            <w:pPr>
              <w:pStyle w:val="ColumnHeading"/>
              <w:keepNext/>
            </w:pPr>
            <w:r w:rsidRPr="001E011B">
              <w:t>Alteração</w:t>
            </w:r>
          </w:p>
        </w:tc>
      </w:tr>
      <w:tr w:rsidR="00C479E3" w:rsidRPr="001E011B" w14:paraId="64C586B8" w14:textId="77777777" w:rsidTr="009F49C1">
        <w:trPr>
          <w:jc w:val="center"/>
        </w:trPr>
        <w:tc>
          <w:tcPr>
            <w:tcW w:w="4876" w:type="dxa"/>
            <w:hideMark/>
          </w:tcPr>
          <w:p w14:paraId="4C520073" w14:textId="77777777" w:rsidR="00C479E3" w:rsidRPr="001E011B" w:rsidRDefault="00C479E3" w:rsidP="009F49C1">
            <w:pPr>
              <w:pStyle w:val="Normal6"/>
            </w:pPr>
            <w:r w:rsidRPr="001E011B">
              <w:t>5.</w:t>
            </w:r>
            <w:r w:rsidRPr="001E011B">
              <w:tab/>
              <w:t>Os Estados</w:t>
            </w:r>
            <w:r w:rsidRPr="001E011B">
              <w:noBreakHyphen/>
              <w:t>Membros asseguram que a sua legislação nacional permite o cumprimento das obrigações previstas no artigo 7.º</w:t>
            </w:r>
            <w:r w:rsidRPr="001E011B">
              <w:rPr>
                <w:b/>
                <w:i/>
              </w:rPr>
              <w:t xml:space="preserve">, </w:t>
            </w:r>
            <w:proofErr w:type="gramStart"/>
            <w:r w:rsidRPr="001E011B">
              <w:rPr>
                <w:b/>
                <w:i/>
              </w:rPr>
              <w:t>n.</w:t>
            </w:r>
            <w:r w:rsidRPr="001E011B">
              <w:rPr>
                <w:b/>
                <w:i/>
                <w:vertAlign w:val="superscript"/>
              </w:rPr>
              <w:t>os</w:t>
            </w:r>
            <w:proofErr w:type="gramEnd"/>
            <w:r w:rsidRPr="001E011B">
              <w:rPr>
                <w:b/>
                <w:i/>
                <w:vertAlign w:val="superscript"/>
              </w:rPr>
              <w:t> </w:t>
            </w:r>
            <w:r w:rsidRPr="001E011B">
              <w:rPr>
                <w:b/>
                <w:i/>
              </w:rPr>
              <w:t>5 a 9</w:t>
            </w:r>
            <w:r w:rsidRPr="001E011B">
              <w:t>.</w:t>
            </w:r>
          </w:p>
        </w:tc>
        <w:tc>
          <w:tcPr>
            <w:tcW w:w="4876" w:type="dxa"/>
            <w:hideMark/>
          </w:tcPr>
          <w:p w14:paraId="00E8244E" w14:textId="77777777" w:rsidR="00C479E3" w:rsidRPr="001E011B" w:rsidRDefault="00C479E3" w:rsidP="009F49C1">
            <w:pPr>
              <w:pStyle w:val="Normal6"/>
              <w:rPr>
                <w:szCs w:val="24"/>
              </w:rPr>
            </w:pPr>
            <w:r w:rsidRPr="001E011B">
              <w:t>5.</w:t>
            </w:r>
            <w:r w:rsidRPr="001E011B">
              <w:tab/>
              <w:t>Os Estados</w:t>
            </w:r>
            <w:r w:rsidRPr="001E011B">
              <w:noBreakHyphen/>
              <w:t>Membros asseguram que a sua legislação nacional permite o cumprimento das obrigações previstas no artigo 7.º.</w:t>
            </w:r>
          </w:p>
        </w:tc>
      </w:tr>
    </w:tbl>
    <w:p w14:paraId="08CE3E81" w14:textId="77777777" w:rsidR="00C479E3" w:rsidRPr="001E011B" w:rsidRDefault="00C479E3" w:rsidP="00C479E3"/>
    <w:p w14:paraId="6B408AE4" w14:textId="77777777" w:rsidR="00C479E3" w:rsidRPr="001E011B" w:rsidRDefault="00C479E3" w:rsidP="00C479E3">
      <w:pPr>
        <w:pStyle w:val="AmNumberTabs"/>
      </w:pPr>
      <w:r w:rsidRPr="001E011B">
        <w:t>Alteração</w:t>
      </w:r>
      <w:r w:rsidRPr="001E011B">
        <w:tab/>
      </w:r>
      <w:r w:rsidRPr="001E011B">
        <w:tab/>
        <w:t>163</w:t>
      </w:r>
    </w:p>
    <w:p w14:paraId="261D373A" w14:textId="77777777" w:rsidR="00C479E3" w:rsidRPr="001E011B" w:rsidRDefault="00C479E3" w:rsidP="00C479E3"/>
    <w:p w14:paraId="49DC8336" w14:textId="77777777" w:rsidR="00C479E3" w:rsidRPr="001E011B" w:rsidRDefault="00C479E3" w:rsidP="00C479E3">
      <w:pPr>
        <w:pStyle w:val="NormalBold"/>
        <w:keepNext/>
      </w:pPr>
      <w:r w:rsidRPr="001E011B">
        <w:t>Proposta de regulamento</w:t>
      </w:r>
    </w:p>
    <w:p w14:paraId="2BA291F9" w14:textId="77777777" w:rsidR="00C479E3" w:rsidRPr="001E011B" w:rsidRDefault="00C479E3" w:rsidP="00C479E3">
      <w:pPr>
        <w:pStyle w:val="NormalBold"/>
      </w:pPr>
      <w:r w:rsidRPr="001E011B">
        <w:t>Artigo 11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46999D9" w14:textId="77777777" w:rsidTr="009F49C1">
        <w:trPr>
          <w:jc w:val="center"/>
        </w:trPr>
        <w:tc>
          <w:tcPr>
            <w:tcW w:w="9752" w:type="dxa"/>
            <w:gridSpan w:val="2"/>
          </w:tcPr>
          <w:p w14:paraId="16C6D1C1" w14:textId="77777777" w:rsidR="00C479E3" w:rsidRPr="001E011B" w:rsidRDefault="00C479E3" w:rsidP="009F49C1">
            <w:pPr>
              <w:keepNext/>
            </w:pPr>
          </w:p>
        </w:tc>
      </w:tr>
      <w:tr w:rsidR="00C479E3" w:rsidRPr="001E011B" w14:paraId="7E4B666F" w14:textId="77777777" w:rsidTr="009F49C1">
        <w:trPr>
          <w:jc w:val="center"/>
        </w:trPr>
        <w:tc>
          <w:tcPr>
            <w:tcW w:w="4876" w:type="dxa"/>
            <w:hideMark/>
          </w:tcPr>
          <w:p w14:paraId="424017A3" w14:textId="77777777" w:rsidR="00C479E3" w:rsidRPr="001E011B" w:rsidRDefault="00C479E3" w:rsidP="009F49C1">
            <w:pPr>
              <w:pStyle w:val="ColumnHeading"/>
              <w:keepNext/>
            </w:pPr>
            <w:r w:rsidRPr="001E011B">
              <w:t>Texto da Comissão</w:t>
            </w:r>
          </w:p>
        </w:tc>
        <w:tc>
          <w:tcPr>
            <w:tcW w:w="4876" w:type="dxa"/>
            <w:hideMark/>
          </w:tcPr>
          <w:p w14:paraId="2FD7A115" w14:textId="77777777" w:rsidR="00C479E3" w:rsidRPr="001E011B" w:rsidRDefault="00C479E3" w:rsidP="009F49C1">
            <w:pPr>
              <w:pStyle w:val="ColumnHeading"/>
              <w:keepNext/>
            </w:pPr>
            <w:r w:rsidRPr="001E011B">
              <w:t>Alteração</w:t>
            </w:r>
          </w:p>
        </w:tc>
      </w:tr>
      <w:tr w:rsidR="00C479E3" w:rsidRPr="001E011B" w14:paraId="34284E55" w14:textId="77777777" w:rsidTr="009F49C1">
        <w:trPr>
          <w:jc w:val="center"/>
        </w:trPr>
        <w:tc>
          <w:tcPr>
            <w:tcW w:w="4876" w:type="dxa"/>
            <w:hideMark/>
          </w:tcPr>
          <w:p w14:paraId="2DA5BF4A" w14:textId="77777777" w:rsidR="00C479E3" w:rsidRPr="001E011B" w:rsidRDefault="00C479E3" w:rsidP="009F49C1">
            <w:pPr>
              <w:pStyle w:val="Normal6"/>
            </w:pPr>
            <w:r w:rsidRPr="001E011B">
              <w:t>7.</w:t>
            </w:r>
            <w:r w:rsidRPr="001E011B">
              <w:tab/>
              <w:t xml:space="preserve">Sempre que as medidas de atenuação constantes de uma decisão de análise exijam o cumprimento por parte de empresas estabelecidas </w:t>
            </w:r>
            <w:r w:rsidRPr="001E011B">
              <w:rPr>
                <w:b/>
                <w:i/>
              </w:rPr>
              <w:t>noutros Estados</w:t>
            </w:r>
            <w:r w:rsidRPr="001E011B">
              <w:rPr>
                <w:b/>
                <w:i/>
              </w:rPr>
              <w:noBreakHyphen/>
              <w:t>Membros, os Estados</w:t>
            </w:r>
            <w:r w:rsidRPr="001E011B">
              <w:rPr>
                <w:b/>
                <w:i/>
              </w:rPr>
              <w:noBreakHyphen/>
              <w:t>Membros que adotaram uma decisão</w:t>
            </w:r>
            <w:r w:rsidRPr="001E011B">
              <w:t xml:space="preserve"> de </w:t>
            </w:r>
            <w:r w:rsidRPr="001E011B">
              <w:rPr>
                <w:b/>
                <w:i/>
              </w:rPr>
              <w:t>análise cooperam com o outro</w:t>
            </w:r>
            <w:r w:rsidRPr="001E011B">
              <w:t xml:space="preserve"> Estado</w:t>
            </w:r>
            <w:r w:rsidRPr="001E011B">
              <w:noBreakHyphen/>
              <w:t>Membro</w:t>
            </w:r>
            <w:r w:rsidRPr="001E011B">
              <w:rPr>
                <w:b/>
                <w:i/>
              </w:rPr>
              <w:t xml:space="preserve"> ou</w:t>
            </w:r>
            <w:r w:rsidRPr="001E011B">
              <w:t xml:space="preserve"> Estados</w:t>
            </w:r>
            <w:r w:rsidRPr="001E011B">
              <w:noBreakHyphen/>
              <w:t>Membros em causa no acompanhamento e execução da decisão de análise. Os Estados</w:t>
            </w:r>
            <w:r w:rsidRPr="001E011B">
              <w:noBreakHyphen/>
              <w:t xml:space="preserve">Membros asseguram que dispõem de todos os meios e poderes legais necessários para fazer face eficazmente às consequências do </w:t>
            </w:r>
            <w:r w:rsidRPr="001E011B">
              <w:lastRenderedPageBreak/>
              <w:t>incumprimento das medidas de atenuação previstas numa decisão de análise.</w:t>
            </w:r>
          </w:p>
        </w:tc>
        <w:tc>
          <w:tcPr>
            <w:tcW w:w="4876" w:type="dxa"/>
            <w:hideMark/>
          </w:tcPr>
          <w:p w14:paraId="4AA8433D" w14:textId="77777777" w:rsidR="00C479E3" w:rsidRPr="001E011B" w:rsidRDefault="00C479E3" w:rsidP="009F49C1">
            <w:pPr>
              <w:pStyle w:val="Normal6"/>
              <w:rPr>
                <w:b/>
                <w:i/>
                <w:szCs w:val="24"/>
              </w:rPr>
            </w:pPr>
            <w:r w:rsidRPr="001E011B">
              <w:lastRenderedPageBreak/>
              <w:t>7.</w:t>
            </w:r>
            <w:r w:rsidRPr="001E011B">
              <w:tab/>
              <w:t xml:space="preserve">Sempre que as medidas de atenuação constantes de uma decisão de análise exijam o cumprimento por parte de empresas estabelecidas </w:t>
            </w:r>
            <w:r w:rsidRPr="001E011B">
              <w:rPr>
                <w:b/>
                <w:i/>
              </w:rPr>
              <w:t>em mais</w:t>
            </w:r>
            <w:r w:rsidRPr="001E011B">
              <w:t xml:space="preserve"> de </w:t>
            </w:r>
            <w:r w:rsidRPr="001E011B">
              <w:rPr>
                <w:b/>
                <w:i/>
              </w:rPr>
              <w:t>um</w:t>
            </w:r>
            <w:r w:rsidRPr="001E011B">
              <w:t xml:space="preserve"> Estado</w:t>
            </w:r>
            <w:r w:rsidRPr="001E011B">
              <w:noBreakHyphen/>
              <w:t>Membro</w:t>
            </w:r>
            <w:r w:rsidRPr="001E011B">
              <w:rPr>
                <w:b/>
                <w:i/>
              </w:rPr>
              <w:t>, os</w:t>
            </w:r>
            <w:r w:rsidRPr="001E011B">
              <w:t xml:space="preserve"> Estados</w:t>
            </w:r>
            <w:r w:rsidRPr="001E011B">
              <w:noBreakHyphen/>
              <w:t>Membros em causa</w:t>
            </w:r>
            <w:r w:rsidRPr="001E011B">
              <w:rPr>
                <w:b/>
                <w:i/>
              </w:rPr>
              <w:t xml:space="preserve"> cooperam entre si</w:t>
            </w:r>
            <w:r w:rsidRPr="001E011B">
              <w:t xml:space="preserve"> no acompanhamento e execução da decisão de análise. Os Estados</w:t>
            </w:r>
            <w:r w:rsidRPr="001E011B">
              <w:noBreakHyphen/>
              <w:t>Membros asseguram que dispõem de todos os meios e poderes legais necessários para fazer face eficazmente às consequências do incumprimento das medidas de atenuação previstas numa decisão de análise</w:t>
            </w:r>
            <w:r w:rsidRPr="001E011B">
              <w:rPr>
                <w:b/>
                <w:i/>
              </w:rPr>
              <w:t xml:space="preserve"> de outro </w:t>
            </w:r>
            <w:r w:rsidRPr="001E011B">
              <w:rPr>
                <w:b/>
                <w:i/>
              </w:rPr>
              <w:lastRenderedPageBreak/>
              <w:t>Estado</w:t>
            </w:r>
            <w:r w:rsidRPr="001E011B">
              <w:rPr>
                <w:b/>
                <w:i/>
              </w:rPr>
              <w:noBreakHyphen/>
              <w:t>Membro ou da Comissão</w:t>
            </w:r>
            <w:r w:rsidRPr="001E011B">
              <w:t>.</w:t>
            </w:r>
          </w:p>
        </w:tc>
      </w:tr>
    </w:tbl>
    <w:p w14:paraId="0951DE2F" w14:textId="77777777" w:rsidR="00C479E3" w:rsidRPr="001E011B" w:rsidRDefault="00C479E3" w:rsidP="00C479E3"/>
    <w:p w14:paraId="24C5799B" w14:textId="77777777" w:rsidR="00C479E3" w:rsidRPr="001E011B" w:rsidRDefault="00C479E3" w:rsidP="00C479E3">
      <w:pPr>
        <w:pStyle w:val="AmNumberTabs"/>
      </w:pPr>
      <w:r w:rsidRPr="001E011B">
        <w:t>Alteração</w:t>
      </w:r>
      <w:r w:rsidRPr="001E011B">
        <w:tab/>
      </w:r>
      <w:r w:rsidRPr="001E011B">
        <w:tab/>
        <w:t>164</w:t>
      </w:r>
    </w:p>
    <w:p w14:paraId="46D7028E" w14:textId="77777777" w:rsidR="00C479E3" w:rsidRPr="001E011B" w:rsidRDefault="00C479E3" w:rsidP="00C479E3"/>
    <w:p w14:paraId="4189D3DC" w14:textId="77777777" w:rsidR="00C479E3" w:rsidRPr="001E011B" w:rsidRDefault="00C479E3" w:rsidP="00C479E3">
      <w:pPr>
        <w:pStyle w:val="NormalBold"/>
        <w:keepNext/>
      </w:pPr>
      <w:r w:rsidRPr="001E011B">
        <w:t>Proposta de regulamento</w:t>
      </w:r>
    </w:p>
    <w:p w14:paraId="5F916354" w14:textId="77777777" w:rsidR="00C479E3" w:rsidRPr="001E011B" w:rsidRDefault="00C479E3" w:rsidP="00C479E3">
      <w:pPr>
        <w:pStyle w:val="NormalBold"/>
      </w:pPr>
      <w:r w:rsidRPr="001E011B">
        <w:t>Artigo 11 – n.º 7</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B07083F" w14:textId="77777777" w:rsidTr="009F49C1">
        <w:trPr>
          <w:jc w:val="center"/>
        </w:trPr>
        <w:tc>
          <w:tcPr>
            <w:tcW w:w="9752" w:type="dxa"/>
            <w:gridSpan w:val="2"/>
          </w:tcPr>
          <w:p w14:paraId="679C877F" w14:textId="77777777" w:rsidR="00C479E3" w:rsidRPr="001E011B" w:rsidRDefault="00C479E3" w:rsidP="009F49C1">
            <w:pPr>
              <w:keepNext/>
            </w:pPr>
          </w:p>
        </w:tc>
      </w:tr>
      <w:tr w:rsidR="00C479E3" w:rsidRPr="001E011B" w14:paraId="6108F608" w14:textId="77777777" w:rsidTr="009F49C1">
        <w:trPr>
          <w:jc w:val="center"/>
        </w:trPr>
        <w:tc>
          <w:tcPr>
            <w:tcW w:w="4876" w:type="dxa"/>
            <w:hideMark/>
          </w:tcPr>
          <w:p w14:paraId="57D4556B" w14:textId="77777777" w:rsidR="00C479E3" w:rsidRPr="001E011B" w:rsidRDefault="00C479E3" w:rsidP="009F49C1">
            <w:pPr>
              <w:pStyle w:val="ColumnHeading"/>
              <w:keepNext/>
            </w:pPr>
            <w:r w:rsidRPr="001E011B">
              <w:t>Texto da Comissão</w:t>
            </w:r>
          </w:p>
        </w:tc>
        <w:tc>
          <w:tcPr>
            <w:tcW w:w="4876" w:type="dxa"/>
            <w:hideMark/>
          </w:tcPr>
          <w:p w14:paraId="07DDBF85" w14:textId="77777777" w:rsidR="00C479E3" w:rsidRPr="001E011B" w:rsidRDefault="00C479E3" w:rsidP="009F49C1">
            <w:pPr>
              <w:pStyle w:val="ColumnHeading"/>
              <w:keepNext/>
            </w:pPr>
            <w:r w:rsidRPr="001E011B">
              <w:t>Alteração</w:t>
            </w:r>
          </w:p>
        </w:tc>
      </w:tr>
      <w:tr w:rsidR="00C479E3" w:rsidRPr="001E011B" w14:paraId="34B0339F" w14:textId="77777777" w:rsidTr="009F49C1">
        <w:trPr>
          <w:jc w:val="center"/>
        </w:trPr>
        <w:tc>
          <w:tcPr>
            <w:tcW w:w="4876" w:type="dxa"/>
          </w:tcPr>
          <w:p w14:paraId="2FD36AE5" w14:textId="77777777" w:rsidR="00C479E3" w:rsidRPr="001E011B" w:rsidRDefault="00C479E3" w:rsidP="009F49C1">
            <w:pPr>
              <w:pStyle w:val="Normal6"/>
            </w:pPr>
          </w:p>
        </w:tc>
        <w:tc>
          <w:tcPr>
            <w:tcW w:w="4876" w:type="dxa"/>
            <w:hideMark/>
          </w:tcPr>
          <w:p w14:paraId="5CB8B2CC" w14:textId="77777777" w:rsidR="00C479E3" w:rsidRPr="001E011B" w:rsidRDefault="00C479E3" w:rsidP="009F49C1">
            <w:pPr>
              <w:pStyle w:val="Normal6"/>
              <w:rPr>
                <w:b/>
                <w:i/>
                <w:szCs w:val="24"/>
              </w:rPr>
            </w:pPr>
            <w:r w:rsidRPr="001E011B">
              <w:rPr>
                <w:b/>
                <w:i/>
              </w:rPr>
              <w:t>7</w:t>
            </w:r>
            <w:r w:rsidRPr="001E011B">
              <w:rPr>
                <w:b/>
                <w:i/>
              </w:rPr>
              <w:noBreakHyphen/>
              <w:t>A.</w:t>
            </w:r>
            <w:r w:rsidRPr="001E011B">
              <w:rPr>
                <w:b/>
                <w:i/>
              </w:rPr>
              <w:tab/>
              <w:t>Quando, na sequência da adoção de uma decisão de análise, um Estado</w:t>
            </w:r>
            <w:r w:rsidRPr="001E011B">
              <w:rPr>
                <w:b/>
                <w:i/>
              </w:rPr>
              <w:noBreakHyphen/>
              <w:t>Membro de acolhimento imponha sanções nos termos do artigo 4.º, n.º 2, alínea h</w:t>
            </w:r>
            <w:r w:rsidRPr="001E011B">
              <w:rPr>
                <w:b/>
                <w:i/>
              </w:rPr>
              <w:noBreakHyphen/>
              <w:t>A), deve notificar a Comissão e os Estados</w:t>
            </w:r>
            <w:r w:rsidRPr="001E011B">
              <w:rPr>
                <w:b/>
                <w:i/>
              </w:rPr>
              <w:noBreakHyphen/>
              <w:t>Membros que formularam observações sobre a transação num prazo razoável.</w:t>
            </w:r>
          </w:p>
        </w:tc>
      </w:tr>
    </w:tbl>
    <w:p w14:paraId="66B929BC" w14:textId="77777777" w:rsidR="00C479E3" w:rsidRPr="001E011B" w:rsidRDefault="00C479E3" w:rsidP="00C479E3"/>
    <w:p w14:paraId="6882FC5E" w14:textId="77777777" w:rsidR="00C479E3" w:rsidRPr="001E011B" w:rsidRDefault="00C479E3" w:rsidP="00C479E3">
      <w:pPr>
        <w:pStyle w:val="AmNumberTabs"/>
      </w:pPr>
      <w:r w:rsidRPr="001E011B">
        <w:t>Alteração</w:t>
      </w:r>
      <w:r w:rsidRPr="001E011B">
        <w:tab/>
      </w:r>
      <w:r w:rsidRPr="001E011B">
        <w:tab/>
        <w:t>165</w:t>
      </w:r>
    </w:p>
    <w:p w14:paraId="041891A5" w14:textId="77777777" w:rsidR="00C479E3" w:rsidRPr="001E011B" w:rsidRDefault="00C479E3" w:rsidP="00C479E3"/>
    <w:p w14:paraId="3D982535" w14:textId="77777777" w:rsidR="00C479E3" w:rsidRPr="001E011B" w:rsidRDefault="00C479E3" w:rsidP="00C479E3">
      <w:pPr>
        <w:pStyle w:val="NormalBold"/>
        <w:keepNext/>
      </w:pPr>
      <w:r w:rsidRPr="001E011B">
        <w:t>Proposta de regulamento</w:t>
      </w:r>
    </w:p>
    <w:p w14:paraId="10D839EC" w14:textId="77777777" w:rsidR="00C479E3" w:rsidRPr="001E011B" w:rsidRDefault="00C479E3" w:rsidP="00C479E3">
      <w:pPr>
        <w:pStyle w:val="NormalBold"/>
      </w:pPr>
      <w:r w:rsidRPr="001E011B">
        <w:t>Artigo 12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3E774E4" w14:textId="77777777" w:rsidTr="009F49C1">
        <w:trPr>
          <w:jc w:val="center"/>
        </w:trPr>
        <w:tc>
          <w:tcPr>
            <w:tcW w:w="9752" w:type="dxa"/>
            <w:gridSpan w:val="2"/>
          </w:tcPr>
          <w:p w14:paraId="5232DA24" w14:textId="77777777" w:rsidR="00C479E3" w:rsidRPr="001E011B" w:rsidRDefault="00C479E3" w:rsidP="009F49C1">
            <w:pPr>
              <w:keepNext/>
            </w:pPr>
          </w:p>
        </w:tc>
      </w:tr>
      <w:tr w:rsidR="00C479E3" w:rsidRPr="001E011B" w14:paraId="7E67A2EF" w14:textId="77777777" w:rsidTr="009F49C1">
        <w:trPr>
          <w:jc w:val="center"/>
        </w:trPr>
        <w:tc>
          <w:tcPr>
            <w:tcW w:w="4876" w:type="dxa"/>
            <w:hideMark/>
          </w:tcPr>
          <w:p w14:paraId="617C1230" w14:textId="77777777" w:rsidR="00C479E3" w:rsidRPr="001E011B" w:rsidRDefault="00C479E3" w:rsidP="009F49C1">
            <w:pPr>
              <w:pStyle w:val="ColumnHeading"/>
              <w:keepNext/>
            </w:pPr>
            <w:r w:rsidRPr="001E011B">
              <w:t>Texto da Comissão</w:t>
            </w:r>
          </w:p>
        </w:tc>
        <w:tc>
          <w:tcPr>
            <w:tcW w:w="4876" w:type="dxa"/>
            <w:hideMark/>
          </w:tcPr>
          <w:p w14:paraId="6FD2A097" w14:textId="77777777" w:rsidR="00C479E3" w:rsidRPr="001E011B" w:rsidRDefault="00C479E3" w:rsidP="009F49C1">
            <w:pPr>
              <w:pStyle w:val="ColumnHeading"/>
              <w:keepNext/>
            </w:pPr>
            <w:r w:rsidRPr="001E011B">
              <w:t>Alteração</w:t>
            </w:r>
          </w:p>
        </w:tc>
      </w:tr>
      <w:tr w:rsidR="00C479E3" w:rsidRPr="001E011B" w14:paraId="70D81124" w14:textId="77777777" w:rsidTr="009F49C1">
        <w:trPr>
          <w:jc w:val="center"/>
        </w:trPr>
        <w:tc>
          <w:tcPr>
            <w:tcW w:w="4876" w:type="dxa"/>
            <w:hideMark/>
          </w:tcPr>
          <w:p w14:paraId="68E2A22F" w14:textId="77777777" w:rsidR="00C479E3" w:rsidRPr="001E011B" w:rsidRDefault="00C479E3" w:rsidP="009F49C1">
            <w:pPr>
              <w:pStyle w:val="Normal6"/>
            </w:pPr>
            <w:r w:rsidRPr="001E011B">
              <w:t>1.</w:t>
            </w:r>
            <w:r w:rsidRPr="001E011B">
              <w:tab/>
              <w:t>As informações recebidas em conformidade com os procedimentos previstos nos artigos 5.º, 7.º e 9.</w:t>
            </w:r>
            <w:r w:rsidRPr="001E011B">
              <w:rPr>
                <w:b/>
                <w:i/>
              </w:rPr>
              <w:t>º</w:t>
            </w:r>
            <w:r w:rsidRPr="001E011B">
              <w:t xml:space="preserve"> só podem ser utilizadas para os fins para os quais tenham sido solicitadas, salvo se:</w:t>
            </w:r>
          </w:p>
        </w:tc>
        <w:tc>
          <w:tcPr>
            <w:tcW w:w="4876" w:type="dxa"/>
            <w:hideMark/>
          </w:tcPr>
          <w:p w14:paraId="5974CC8D" w14:textId="77777777" w:rsidR="00C479E3" w:rsidRPr="001E011B" w:rsidRDefault="00C479E3" w:rsidP="009F49C1">
            <w:pPr>
              <w:pStyle w:val="Normal6"/>
              <w:rPr>
                <w:szCs w:val="24"/>
              </w:rPr>
            </w:pPr>
            <w:r w:rsidRPr="001E011B">
              <w:t>1.</w:t>
            </w:r>
            <w:r w:rsidRPr="001E011B">
              <w:tab/>
              <w:t>As informações recebidas em conformidade com os procedimentos previstos nos artigos 5.º, 7.º</w:t>
            </w:r>
            <w:r w:rsidRPr="001E011B">
              <w:rPr>
                <w:b/>
                <w:i/>
              </w:rPr>
              <w:t>, 9.º</w:t>
            </w:r>
            <w:r w:rsidRPr="001E011B">
              <w:t xml:space="preserve"> e 9.</w:t>
            </w:r>
            <w:r w:rsidRPr="001E011B">
              <w:rPr>
                <w:b/>
                <w:i/>
              </w:rPr>
              <w:t>º</w:t>
            </w:r>
            <w:r w:rsidRPr="001E011B">
              <w:rPr>
                <w:b/>
                <w:i/>
              </w:rPr>
              <w:noBreakHyphen/>
              <w:t>A</w:t>
            </w:r>
            <w:r w:rsidRPr="001E011B">
              <w:t xml:space="preserve"> só podem ser utilizadas para os fins para os quais tenham sido solicitadas, salvo se:</w:t>
            </w:r>
          </w:p>
        </w:tc>
      </w:tr>
    </w:tbl>
    <w:p w14:paraId="2C167CB4" w14:textId="77777777" w:rsidR="00C479E3" w:rsidRPr="001E011B" w:rsidRDefault="00C479E3" w:rsidP="00C479E3"/>
    <w:p w14:paraId="75BACB25" w14:textId="77777777" w:rsidR="00C479E3" w:rsidRPr="001E011B" w:rsidRDefault="00C479E3" w:rsidP="00C479E3">
      <w:pPr>
        <w:pStyle w:val="AmNumberTabs"/>
      </w:pPr>
      <w:r w:rsidRPr="001E011B">
        <w:t>Alteração</w:t>
      </w:r>
      <w:r w:rsidRPr="001E011B">
        <w:tab/>
      </w:r>
      <w:r w:rsidRPr="001E011B">
        <w:tab/>
        <w:t>166</w:t>
      </w:r>
    </w:p>
    <w:p w14:paraId="1A104EC4" w14:textId="77777777" w:rsidR="00C479E3" w:rsidRPr="001E011B" w:rsidRDefault="00C479E3" w:rsidP="00C479E3"/>
    <w:p w14:paraId="7EAA86A6" w14:textId="77777777" w:rsidR="00C479E3" w:rsidRPr="001E011B" w:rsidRDefault="00C479E3" w:rsidP="00C479E3">
      <w:pPr>
        <w:pStyle w:val="NormalBold"/>
        <w:keepNext/>
      </w:pPr>
      <w:r w:rsidRPr="001E011B">
        <w:t>Proposta de regulamento</w:t>
      </w:r>
    </w:p>
    <w:p w14:paraId="6EFC7926" w14:textId="77777777" w:rsidR="00C479E3" w:rsidRPr="001E011B" w:rsidRDefault="00C479E3" w:rsidP="00C479E3">
      <w:pPr>
        <w:pStyle w:val="NormalBold"/>
      </w:pPr>
      <w:r w:rsidRPr="001E011B">
        <w:t>Artigo 12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7F647ED" w14:textId="77777777" w:rsidTr="009F49C1">
        <w:trPr>
          <w:jc w:val="center"/>
        </w:trPr>
        <w:tc>
          <w:tcPr>
            <w:tcW w:w="9752" w:type="dxa"/>
            <w:gridSpan w:val="2"/>
          </w:tcPr>
          <w:p w14:paraId="66C0A7E7" w14:textId="77777777" w:rsidR="00C479E3" w:rsidRPr="001E011B" w:rsidRDefault="00C479E3" w:rsidP="009F49C1">
            <w:pPr>
              <w:keepNext/>
            </w:pPr>
          </w:p>
        </w:tc>
      </w:tr>
      <w:tr w:rsidR="00C479E3" w:rsidRPr="001E011B" w14:paraId="6AE4DDF6" w14:textId="77777777" w:rsidTr="009F49C1">
        <w:trPr>
          <w:jc w:val="center"/>
        </w:trPr>
        <w:tc>
          <w:tcPr>
            <w:tcW w:w="4876" w:type="dxa"/>
            <w:hideMark/>
          </w:tcPr>
          <w:p w14:paraId="0E31FE02" w14:textId="77777777" w:rsidR="00C479E3" w:rsidRPr="001E011B" w:rsidRDefault="00C479E3" w:rsidP="009F49C1">
            <w:pPr>
              <w:pStyle w:val="ColumnHeading"/>
              <w:keepNext/>
            </w:pPr>
            <w:r w:rsidRPr="001E011B">
              <w:t>Texto da Comissão</w:t>
            </w:r>
          </w:p>
        </w:tc>
        <w:tc>
          <w:tcPr>
            <w:tcW w:w="4876" w:type="dxa"/>
            <w:hideMark/>
          </w:tcPr>
          <w:p w14:paraId="2EEA3AF7" w14:textId="77777777" w:rsidR="00C479E3" w:rsidRPr="001E011B" w:rsidRDefault="00C479E3" w:rsidP="009F49C1">
            <w:pPr>
              <w:pStyle w:val="ColumnHeading"/>
              <w:keepNext/>
            </w:pPr>
            <w:r w:rsidRPr="001E011B">
              <w:t>Alteração</w:t>
            </w:r>
          </w:p>
        </w:tc>
      </w:tr>
      <w:tr w:rsidR="00C479E3" w:rsidRPr="001E011B" w14:paraId="0E1B39AD" w14:textId="77777777" w:rsidTr="009F49C1">
        <w:trPr>
          <w:jc w:val="center"/>
        </w:trPr>
        <w:tc>
          <w:tcPr>
            <w:tcW w:w="4876" w:type="dxa"/>
            <w:hideMark/>
          </w:tcPr>
          <w:p w14:paraId="6924041A" w14:textId="77777777" w:rsidR="00C479E3" w:rsidRPr="001E011B" w:rsidRDefault="00C479E3" w:rsidP="009F49C1">
            <w:pPr>
              <w:pStyle w:val="Normal6"/>
            </w:pPr>
            <w:r w:rsidRPr="001E011B">
              <w:t>(b)</w:t>
            </w:r>
            <w:r w:rsidRPr="001E011B">
              <w:tab/>
              <w:t>O Tribunal de Justiça da União Europeia ou um tribunal do Estado</w:t>
            </w:r>
            <w:r w:rsidRPr="001E011B">
              <w:noBreakHyphen/>
              <w:t xml:space="preserve">Membro </w:t>
            </w:r>
            <w:r w:rsidRPr="001E011B">
              <w:rPr>
                <w:b/>
                <w:i/>
              </w:rPr>
              <w:t>onde o investimento estrangeiro está previsto ou foi realizado</w:t>
            </w:r>
            <w:r w:rsidRPr="001E011B">
              <w:t xml:space="preserve"> solicitar essas informações para efeitos de processos judiciais.</w:t>
            </w:r>
          </w:p>
        </w:tc>
        <w:tc>
          <w:tcPr>
            <w:tcW w:w="4876" w:type="dxa"/>
            <w:hideMark/>
          </w:tcPr>
          <w:p w14:paraId="25BE3C47" w14:textId="77777777" w:rsidR="00C479E3" w:rsidRPr="001E011B" w:rsidRDefault="00C479E3" w:rsidP="009F49C1">
            <w:pPr>
              <w:pStyle w:val="Normal6"/>
              <w:rPr>
                <w:szCs w:val="24"/>
              </w:rPr>
            </w:pPr>
            <w:r w:rsidRPr="001E011B">
              <w:t>(b)</w:t>
            </w:r>
            <w:r w:rsidRPr="001E011B">
              <w:tab/>
              <w:t>O Tribunal de Justiça da União Europeia ou um tribunal do Estado</w:t>
            </w:r>
            <w:r w:rsidRPr="001E011B">
              <w:noBreakHyphen/>
              <w:t xml:space="preserve">Membro </w:t>
            </w:r>
            <w:r w:rsidRPr="001E011B">
              <w:rPr>
                <w:b/>
                <w:i/>
              </w:rPr>
              <w:t>de acolhimento</w:t>
            </w:r>
            <w:r w:rsidRPr="001E011B">
              <w:t xml:space="preserve"> solicitar essas informações para efeitos de processos judiciais.</w:t>
            </w:r>
          </w:p>
        </w:tc>
      </w:tr>
    </w:tbl>
    <w:p w14:paraId="45805912" w14:textId="77777777" w:rsidR="00C479E3" w:rsidRPr="001E011B" w:rsidRDefault="00C479E3" w:rsidP="00C479E3"/>
    <w:p w14:paraId="67E5DC5B" w14:textId="77777777" w:rsidR="00C479E3" w:rsidRPr="001E011B" w:rsidRDefault="00C479E3" w:rsidP="00C479E3">
      <w:pPr>
        <w:pStyle w:val="AmNumberTabs"/>
      </w:pPr>
      <w:r w:rsidRPr="001E011B">
        <w:lastRenderedPageBreak/>
        <w:t>Alteração</w:t>
      </w:r>
      <w:r w:rsidRPr="001E011B">
        <w:tab/>
      </w:r>
      <w:r w:rsidRPr="001E011B">
        <w:tab/>
        <w:t>167</w:t>
      </w:r>
    </w:p>
    <w:p w14:paraId="78438092" w14:textId="77777777" w:rsidR="00C479E3" w:rsidRPr="001E011B" w:rsidRDefault="00C479E3" w:rsidP="00C479E3"/>
    <w:p w14:paraId="50A8685C" w14:textId="77777777" w:rsidR="00C479E3" w:rsidRPr="001E011B" w:rsidRDefault="00C479E3" w:rsidP="00C479E3">
      <w:pPr>
        <w:pStyle w:val="NormalBold"/>
        <w:keepNext/>
      </w:pPr>
      <w:r w:rsidRPr="001E011B">
        <w:t>Proposta de regulamento</w:t>
      </w:r>
    </w:p>
    <w:p w14:paraId="67B86D0F" w14:textId="77777777" w:rsidR="00C479E3" w:rsidRPr="001E011B" w:rsidRDefault="00C479E3" w:rsidP="00C479E3">
      <w:pPr>
        <w:pStyle w:val="NormalBold"/>
      </w:pPr>
      <w:r w:rsidRPr="001E011B">
        <w:t>Artigo 12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96828DC" w14:textId="77777777" w:rsidTr="009F49C1">
        <w:trPr>
          <w:jc w:val="center"/>
        </w:trPr>
        <w:tc>
          <w:tcPr>
            <w:tcW w:w="9752" w:type="dxa"/>
            <w:gridSpan w:val="2"/>
          </w:tcPr>
          <w:p w14:paraId="293CB7E9" w14:textId="77777777" w:rsidR="00C479E3" w:rsidRPr="001E011B" w:rsidRDefault="00C479E3" w:rsidP="009F49C1">
            <w:pPr>
              <w:keepNext/>
            </w:pPr>
          </w:p>
        </w:tc>
      </w:tr>
      <w:tr w:rsidR="00C479E3" w:rsidRPr="001E011B" w14:paraId="05FCBBCA" w14:textId="77777777" w:rsidTr="009F49C1">
        <w:trPr>
          <w:jc w:val="center"/>
        </w:trPr>
        <w:tc>
          <w:tcPr>
            <w:tcW w:w="4876" w:type="dxa"/>
            <w:hideMark/>
          </w:tcPr>
          <w:p w14:paraId="4BF430C6" w14:textId="77777777" w:rsidR="00C479E3" w:rsidRPr="001E011B" w:rsidRDefault="00C479E3" w:rsidP="009F49C1">
            <w:pPr>
              <w:pStyle w:val="ColumnHeading"/>
              <w:keepNext/>
            </w:pPr>
            <w:r w:rsidRPr="001E011B">
              <w:t>Texto da Comissão</w:t>
            </w:r>
          </w:p>
        </w:tc>
        <w:tc>
          <w:tcPr>
            <w:tcW w:w="4876" w:type="dxa"/>
            <w:hideMark/>
          </w:tcPr>
          <w:p w14:paraId="72000640" w14:textId="77777777" w:rsidR="00C479E3" w:rsidRPr="001E011B" w:rsidRDefault="00C479E3" w:rsidP="009F49C1">
            <w:pPr>
              <w:pStyle w:val="ColumnHeading"/>
              <w:keepNext/>
            </w:pPr>
            <w:r w:rsidRPr="001E011B">
              <w:t>Alteração</w:t>
            </w:r>
          </w:p>
        </w:tc>
      </w:tr>
      <w:tr w:rsidR="00C479E3" w:rsidRPr="001E011B" w14:paraId="5014207D" w14:textId="77777777" w:rsidTr="009F49C1">
        <w:trPr>
          <w:jc w:val="center"/>
        </w:trPr>
        <w:tc>
          <w:tcPr>
            <w:tcW w:w="4876" w:type="dxa"/>
            <w:hideMark/>
          </w:tcPr>
          <w:p w14:paraId="4BBCF5A5" w14:textId="77777777" w:rsidR="00C479E3" w:rsidRPr="001E011B" w:rsidRDefault="00C479E3" w:rsidP="009F49C1">
            <w:pPr>
              <w:pStyle w:val="Normal6"/>
            </w:pPr>
            <w:r w:rsidRPr="001E011B">
              <w:rPr>
                <w:b/>
                <w:i/>
              </w:rPr>
              <w:t>4.</w:t>
            </w:r>
            <w:r w:rsidRPr="001E011B">
              <w:rPr>
                <w:b/>
                <w:i/>
              </w:rPr>
              <w:tab/>
              <w:t>A Comissão proporciona um sistema seguro e encriptado para apoiar o intercâmbio de informações entre os pontos de contacto.</w:t>
            </w:r>
          </w:p>
        </w:tc>
        <w:tc>
          <w:tcPr>
            <w:tcW w:w="4876" w:type="dxa"/>
            <w:hideMark/>
          </w:tcPr>
          <w:p w14:paraId="2B289CCD" w14:textId="77777777" w:rsidR="00C479E3" w:rsidRPr="001E011B" w:rsidRDefault="00C479E3" w:rsidP="009F49C1">
            <w:pPr>
              <w:pStyle w:val="Normal6"/>
              <w:rPr>
                <w:szCs w:val="24"/>
              </w:rPr>
            </w:pPr>
            <w:r w:rsidRPr="001E011B">
              <w:rPr>
                <w:b/>
                <w:i/>
              </w:rPr>
              <w:t>Suprimido</w:t>
            </w:r>
          </w:p>
        </w:tc>
      </w:tr>
    </w:tbl>
    <w:p w14:paraId="2F2F4835" w14:textId="77777777" w:rsidR="00C479E3" w:rsidRPr="001E011B" w:rsidRDefault="00C479E3" w:rsidP="00C479E3"/>
    <w:p w14:paraId="43F1E934" w14:textId="77777777" w:rsidR="00C479E3" w:rsidRPr="001E011B" w:rsidRDefault="00C479E3" w:rsidP="00C479E3">
      <w:pPr>
        <w:pStyle w:val="AmNumberTabs"/>
      </w:pPr>
      <w:r w:rsidRPr="001E011B">
        <w:t>Alteração</w:t>
      </w:r>
      <w:r w:rsidRPr="001E011B">
        <w:tab/>
      </w:r>
      <w:r w:rsidRPr="001E011B">
        <w:tab/>
        <w:t>168</w:t>
      </w:r>
    </w:p>
    <w:p w14:paraId="328C4276" w14:textId="77777777" w:rsidR="00C479E3" w:rsidRPr="001E011B" w:rsidRDefault="00C479E3" w:rsidP="00C479E3"/>
    <w:p w14:paraId="49DE8926" w14:textId="77777777" w:rsidR="00C479E3" w:rsidRPr="001E011B" w:rsidRDefault="00C479E3" w:rsidP="00C479E3">
      <w:pPr>
        <w:pStyle w:val="NormalBold"/>
        <w:keepNext/>
      </w:pPr>
      <w:r w:rsidRPr="001E011B">
        <w:t>Proposta de regulamento</w:t>
      </w:r>
    </w:p>
    <w:p w14:paraId="7940604D" w14:textId="77777777" w:rsidR="00C479E3" w:rsidRPr="001E011B" w:rsidRDefault="00C479E3" w:rsidP="00C479E3">
      <w:pPr>
        <w:pStyle w:val="NormalBold"/>
      </w:pPr>
      <w:r w:rsidRPr="001E011B">
        <w:t>Artigo 12</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07522A5" w14:textId="77777777" w:rsidTr="009F49C1">
        <w:trPr>
          <w:jc w:val="center"/>
        </w:trPr>
        <w:tc>
          <w:tcPr>
            <w:tcW w:w="9752" w:type="dxa"/>
            <w:gridSpan w:val="2"/>
          </w:tcPr>
          <w:p w14:paraId="35BB6096" w14:textId="77777777" w:rsidR="00C479E3" w:rsidRPr="001E011B" w:rsidRDefault="00C479E3" w:rsidP="009F49C1">
            <w:pPr>
              <w:keepNext/>
            </w:pPr>
          </w:p>
        </w:tc>
      </w:tr>
      <w:tr w:rsidR="00C479E3" w:rsidRPr="001E011B" w14:paraId="2D147926" w14:textId="77777777" w:rsidTr="009F49C1">
        <w:trPr>
          <w:jc w:val="center"/>
        </w:trPr>
        <w:tc>
          <w:tcPr>
            <w:tcW w:w="4876" w:type="dxa"/>
            <w:hideMark/>
          </w:tcPr>
          <w:p w14:paraId="58BF1112" w14:textId="77777777" w:rsidR="00C479E3" w:rsidRPr="001E011B" w:rsidRDefault="00C479E3" w:rsidP="009F49C1">
            <w:pPr>
              <w:pStyle w:val="ColumnHeading"/>
              <w:keepNext/>
            </w:pPr>
            <w:r w:rsidRPr="001E011B">
              <w:t>Texto da Comissão</w:t>
            </w:r>
          </w:p>
        </w:tc>
        <w:tc>
          <w:tcPr>
            <w:tcW w:w="4876" w:type="dxa"/>
            <w:hideMark/>
          </w:tcPr>
          <w:p w14:paraId="34FEC691" w14:textId="77777777" w:rsidR="00C479E3" w:rsidRPr="001E011B" w:rsidRDefault="00C479E3" w:rsidP="009F49C1">
            <w:pPr>
              <w:pStyle w:val="ColumnHeading"/>
              <w:keepNext/>
            </w:pPr>
            <w:r w:rsidRPr="001E011B">
              <w:t>Alteração</w:t>
            </w:r>
          </w:p>
        </w:tc>
      </w:tr>
      <w:tr w:rsidR="00C479E3" w:rsidRPr="001E011B" w14:paraId="6413BED5" w14:textId="77777777" w:rsidTr="009F49C1">
        <w:trPr>
          <w:jc w:val="center"/>
        </w:trPr>
        <w:tc>
          <w:tcPr>
            <w:tcW w:w="4876" w:type="dxa"/>
          </w:tcPr>
          <w:p w14:paraId="057883CB" w14:textId="77777777" w:rsidR="00C479E3" w:rsidRPr="001E011B" w:rsidRDefault="00C479E3" w:rsidP="009F49C1">
            <w:pPr>
              <w:pStyle w:val="Normal6"/>
            </w:pPr>
          </w:p>
        </w:tc>
        <w:tc>
          <w:tcPr>
            <w:tcW w:w="4876" w:type="dxa"/>
            <w:hideMark/>
          </w:tcPr>
          <w:p w14:paraId="7B64C62E" w14:textId="77777777" w:rsidR="00C479E3" w:rsidRPr="001E011B" w:rsidRDefault="00C479E3" w:rsidP="009F49C1">
            <w:pPr>
              <w:pStyle w:val="Normal6"/>
              <w:jc w:val="center"/>
              <w:rPr>
                <w:szCs w:val="24"/>
              </w:rPr>
            </w:pPr>
            <w:r w:rsidRPr="001E011B">
              <w:rPr>
                <w:b/>
                <w:i/>
              </w:rPr>
              <w:t>Artigo 12.º</w:t>
            </w:r>
            <w:r w:rsidRPr="001E011B">
              <w:rPr>
                <w:b/>
                <w:i/>
              </w:rPr>
              <w:noBreakHyphen/>
              <w:t>A</w:t>
            </w:r>
          </w:p>
        </w:tc>
      </w:tr>
      <w:tr w:rsidR="00C479E3" w:rsidRPr="001E011B" w14:paraId="10979DB9" w14:textId="77777777" w:rsidTr="009F49C1">
        <w:trPr>
          <w:jc w:val="center"/>
        </w:trPr>
        <w:tc>
          <w:tcPr>
            <w:tcW w:w="4876" w:type="dxa"/>
          </w:tcPr>
          <w:p w14:paraId="648CCF69" w14:textId="77777777" w:rsidR="00C479E3" w:rsidRPr="001E011B" w:rsidRDefault="00C479E3" w:rsidP="009F49C1">
            <w:pPr>
              <w:pStyle w:val="Normal6"/>
            </w:pPr>
          </w:p>
        </w:tc>
        <w:tc>
          <w:tcPr>
            <w:tcW w:w="4876" w:type="dxa"/>
            <w:hideMark/>
          </w:tcPr>
          <w:p w14:paraId="08FDEDC7" w14:textId="77777777" w:rsidR="00C479E3" w:rsidRPr="001E011B" w:rsidRDefault="00C479E3" w:rsidP="009F49C1">
            <w:pPr>
              <w:pStyle w:val="Normal6"/>
              <w:jc w:val="center"/>
              <w:rPr>
                <w:szCs w:val="24"/>
              </w:rPr>
            </w:pPr>
            <w:r w:rsidRPr="001E011B">
              <w:rPr>
                <w:b/>
                <w:i/>
              </w:rPr>
              <w:t>Sistema seguro e encriptado e portal único</w:t>
            </w:r>
          </w:p>
        </w:tc>
      </w:tr>
      <w:tr w:rsidR="00C479E3" w:rsidRPr="001E011B" w14:paraId="075FDA9D" w14:textId="77777777" w:rsidTr="009F49C1">
        <w:trPr>
          <w:jc w:val="center"/>
        </w:trPr>
        <w:tc>
          <w:tcPr>
            <w:tcW w:w="4876" w:type="dxa"/>
          </w:tcPr>
          <w:p w14:paraId="238A7F0D" w14:textId="77777777" w:rsidR="00C479E3" w:rsidRPr="001E011B" w:rsidRDefault="00C479E3" w:rsidP="009F49C1">
            <w:pPr>
              <w:pStyle w:val="Normal6"/>
            </w:pPr>
          </w:p>
        </w:tc>
        <w:tc>
          <w:tcPr>
            <w:tcW w:w="4876" w:type="dxa"/>
            <w:hideMark/>
          </w:tcPr>
          <w:p w14:paraId="1338DC15" w14:textId="77777777" w:rsidR="00C479E3" w:rsidRPr="001E011B" w:rsidRDefault="00C479E3" w:rsidP="009F49C1">
            <w:pPr>
              <w:pStyle w:val="Normal6"/>
              <w:rPr>
                <w:szCs w:val="24"/>
              </w:rPr>
            </w:pPr>
            <w:r w:rsidRPr="001E011B">
              <w:rPr>
                <w:b/>
                <w:i/>
              </w:rPr>
              <w:t xml:space="preserve">1. </w:t>
            </w:r>
            <w:r w:rsidRPr="001E011B">
              <w:tab/>
            </w:r>
            <w:r w:rsidRPr="001E011B">
              <w:rPr>
                <w:b/>
                <w:i/>
              </w:rPr>
              <w:t>A Comissão cria e mantém um sistema seguro e encriptado para facilitar o intercâmbio de informações entre os pontos de contacto. Todas as comunicações entre Estados</w:t>
            </w:r>
            <w:r w:rsidRPr="001E011B">
              <w:rPr>
                <w:b/>
                <w:i/>
              </w:rPr>
              <w:noBreakHyphen/>
              <w:t>Membros, bem como entre os Estados</w:t>
            </w:r>
            <w:r w:rsidRPr="001E011B">
              <w:rPr>
                <w:b/>
                <w:i/>
              </w:rPr>
              <w:noBreakHyphen/>
              <w:t>Membros e a Comissão ao abrigo do presente regulamento, inclusive notificações nos termos do artigo 5.º e observações e pareceres nos termos do artigo 7.º, são transmitidas exclusivamente através desse sistema seguro e encriptado.</w:t>
            </w:r>
          </w:p>
        </w:tc>
      </w:tr>
      <w:tr w:rsidR="00C479E3" w:rsidRPr="001E011B" w14:paraId="38D81753" w14:textId="77777777" w:rsidTr="009F49C1">
        <w:trPr>
          <w:jc w:val="center"/>
        </w:trPr>
        <w:tc>
          <w:tcPr>
            <w:tcW w:w="4876" w:type="dxa"/>
          </w:tcPr>
          <w:p w14:paraId="0352695E" w14:textId="77777777" w:rsidR="00C479E3" w:rsidRPr="001E011B" w:rsidRDefault="00C479E3" w:rsidP="009F49C1">
            <w:pPr>
              <w:pStyle w:val="Normal6"/>
            </w:pPr>
          </w:p>
        </w:tc>
        <w:tc>
          <w:tcPr>
            <w:tcW w:w="4876" w:type="dxa"/>
            <w:hideMark/>
          </w:tcPr>
          <w:p w14:paraId="0BA0F4B2" w14:textId="77777777" w:rsidR="00C479E3" w:rsidRPr="001E011B" w:rsidRDefault="00C479E3" w:rsidP="009F49C1">
            <w:pPr>
              <w:pStyle w:val="Normal6"/>
              <w:rPr>
                <w:szCs w:val="24"/>
              </w:rPr>
            </w:pPr>
            <w:r w:rsidRPr="001E011B">
              <w:rPr>
                <w:b/>
                <w:i/>
              </w:rPr>
              <w:t xml:space="preserve">2. </w:t>
            </w:r>
            <w:r w:rsidRPr="001E011B">
              <w:tab/>
            </w:r>
            <w:r w:rsidRPr="001E011B">
              <w:rPr>
                <w:b/>
                <w:i/>
              </w:rPr>
              <w:t>Como parte do sistema seguro e encriptado, a Comissão cria um portal único em linha para a apresentação eletrónica de investimentos estrangeiros às autoridades de análise. O portal entra em funcionamento o mais tardar em ... [seis meses antes da data de aplicação do presente regulamento]. O portal serve de ponto de entrada para a análise dos investimentos estrangeiros. Os Estados</w:t>
            </w:r>
            <w:r w:rsidRPr="001E011B">
              <w:rPr>
                <w:b/>
                <w:i/>
              </w:rPr>
              <w:noBreakHyphen/>
              <w:t>Membros utilizam o portal único para receber dossiês e para estabelecer outras comunicações com os requerentes.</w:t>
            </w:r>
          </w:p>
        </w:tc>
      </w:tr>
      <w:tr w:rsidR="00C479E3" w:rsidRPr="001E011B" w14:paraId="4C44BF75" w14:textId="77777777" w:rsidTr="009F49C1">
        <w:trPr>
          <w:jc w:val="center"/>
        </w:trPr>
        <w:tc>
          <w:tcPr>
            <w:tcW w:w="4876" w:type="dxa"/>
          </w:tcPr>
          <w:p w14:paraId="5503A0A3" w14:textId="77777777" w:rsidR="00C479E3" w:rsidRPr="001E011B" w:rsidRDefault="00C479E3" w:rsidP="009F49C1">
            <w:pPr>
              <w:pStyle w:val="Normal6"/>
            </w:pPr>
          </w:p>
        </w:tc>
        <w:tc>
          <w:tcPr>
            <w:tcW w:w="4876" w:type="dxa"/>
            <w:hideMark/>
          </w:tcPr>
          <w:p w14:paraId="07366170" w14:textId="77777777" w:rsidR="00C479E3" w:rsidRPr="001E011B" w:rsidRDefault="00C479E3" w:rsidP="009F49C1">
            <w:pPr>
              <w:pStyle w:val="Normal6"/>
              <w:rPr>
                <w:szCs w:val="24"/>
              </w:rPr>
            </w:pPr>
            <w:r w:rsidRPr="001E011B">
              <w:rPr>
                <w:b/>
                <w:i/>
              </w:rPr>
              <w:t xml:space="preserve">3. </w:t>
            </w:r>
            <w:r w:rsidRPr="001E011B">
              <w:tab/>
            </w:r>
            <w:r w:rsidRPr="001E011B">
              <w:rPr>
                <w:b/>
                <w:i/>
              </w:rPr>
              <w:t>Os requerentes e os seus representantes legais apresentam dossiês através de um formulário em linha disponível no portal único criado nos termos do n.º 2 do presente artigo. O formulário inclui as informações exigidas nos termos do artigo 10.º, n.º 1.</w:t>
            </w:r>
          </w:p>
        </w:tc>
      </w:tr>
      <w:tr w:rsidR="00C479E3" w:rsidRPr="001E011B" w14:paraId="2ED5FA74" w14:textId="77777777" w:rsidTr="009F49C1">
        <w:trPr>
          <w:jc w:val="center"/>
        </w:trPr>
        <w:tc>
          <w:tcPr>
            <w:tcW w:w="4876" w:type="dxa"/>
          </w:tcPr>
          <w:p w14:paraId="0471C712" w14:textId="77777777" w:rsidR="00C479E3" w:rsidRPr="001E011B" w:rsidRDefault="00C479E3" w:rsidP="009F49C1">
            <w:pPr>
              <w:pStyle w:val="Normal6"/>
            </w:pPr>
          </w:p>
        </w:tc>
        <w:tc>
          <w:tcPr>
            <w:tcW w:w="4876" w:type="dxa"/>
            <w:hideMark/>
          </w:tcPr>
          <w:p w14:paraId="1BEEAFAB" w14:textId="77777777" w:rsidR="00C479E3" w:rsidRPr="001E011B" w:rsidRDefault="00C479E3" w:rsidP="009F49C1">
            <w:pPr>
              <w:pStyle w:val="Normal6"/>
              <w:rPr>
                <w:szCs w:val="24"/>
              </w:rPr>
            </w:pPr>
            <w:r w:rsidRPr="001E011B">
              <w:rPr>
                <w:b/>
                <w:i/>
              </w:rPr>
              <w:t xml:space="preserve">4. </w:t>
            </w:r>
            <w:r w:rsidRPr="001E011B">
              <w:tab/>
            </w:r>
            <w:r w:rsidRPr="001E011B">
              <w:rPr>
                <w:b/>
                <w:i/>
              </w:rPr>
              <w:t>Ao apresentarem um dossiê, os requerentes selecionam os Estados</w:t>
            </w:r>
            <w:r w:rsidRPr="001E011B">
              <w:rPr>
                <w:b/>
                <w:i/>
              </w:rPr>
              <w:noBreakHyphen/>
              <w:t>Membros aos quais deve ser transmitido. As comunicações ulteriores entre o Estado</w:t>
            </w:r>
            <w:r w:rsidRPr="001E011B">
              <w:rPr>
                <w:b/>
                <w:i/>
              </w:rPr>
              <w:noBreakHyphen/>
              <w:t>Membro destinatário e os requerentes são conduzidas através do portal único até que o pedido de autorização seja finalizado.</w:t>
            </w:r>
          </w:p>
        </w:tc>
      </w:tr>
      <w:tr w:rsidR="00C479E3" w:rsidRPr="001E011B" w14:paraId="029C4A53" w14:textId="77777777" w:rsidTr="009F49C1">
        <w:trPr>
          <w:jc w:val="center"/>
        </w:trPr>
        <w:tc>
          <w:tcPr>
            <w:tcW w:w="4876" w:type="dxa"/>
          </w:tcPr>
          <w:p w14:paraId="61F60AFB" w14:textId="77777777" w:rsidR="00C479E3" w:rsidRPr="001E011B" w:rsidRDefault="00C479E3" w:rsidP="009F49C1">
            <w:pPr>
              <w:pStyle w:val="Normal6"/>
            </w:pPr>
          </w:p>
        </w:tc>
        <w:tc>
          <w:tcPr>
            <w:tcW w:w="4876" w:type="dxa"/>
            <w:hideMark/>
          </w:tcPr>
          <w:p w14:paraId="37102D08" w14:textId="77777777" w:rsidR="00C479E3" w:rsidRPr="001E011B" w:rsidRDefault="00C479E3" w:rsidP="009F49C1">
            <w:pPr>
              <w:pStyle w:val="Normal6"/>
              <w:rPr>
                <w:szCs w:val="24"/>
              </w:rPr>
            </w:pPr>
            <w:r w:rsidRPr="001E011B">
              <w:rPr>
                <w:b/>
                <w:i/>
              </w:rPr>
              <w:t xml:space="preserve">5. </w:t>
            </w:r>
            <w:r w:rsidRPr="001E011B">
              <w:tab/>
            </w:r>
            <w:r w:rsidRPr="001E011B">
              <w:rPr>
                <w:b/>
                <w:i/>
              </w:rPr>
              <w:t>Todas as informações transmitidas através do portal único são disponibilizadas exclusivamente ao destinatário designado.</w:t>
            </w:r>
          </w:p>
        </w:tc>
      </w:tr>
      <w:tr w:rsidR="00C479E3" w:rsidRPr="001E011B" w14:paraId="2C0ADD1F" w14:textId="77777777" w:rsidTr="009F49C1">
        <w:trPr>
          <w:jc w:val="center"/>
        </w:trPr>
        <w:tc>
          <w:tcPr>
            <w:tcW w:w="4876" w:type="dxa"/>
          </w:tcPr>
          <w:p w14:paraId="40DC1164" w14:textId="77777777" w:rsidR="00C479E3" w:rsidRPr="001E011B" w:rsidRDefault="00C479E3" w:rsidP="009F49C1">
            <w:pPr>
              <w:pStyle w:val="Normal6"/>
            </w:pPr>
          </w:p>
        </w:tc>
        <w:tc>
          <w:tcPr>
            <w:tcW w:w="4876" w:type="dxa"/>
            <w:hideMark/>
          </w:tcPr>
          <w:p w14:paraId="55940EDB" w14:textId="77777777" w:rsidR="00C479E3" w:rsidRPr="001E011B" w:rsidRDefault="00C479E3" w:rsidP="009F49C1">
            <w:pPr>
              <w:pStyle w:val="Normal6"/>
              <w:rPr>
                <w:szCs w:val="24"/>
              </w:rPr>
            </w:pPr>
            <w:r w:rsidRPr="001E011B">
              <w:rPr>
                <w:b/>
                <w:i/>
              </w:rPr>
              <w:t xml:space="preserve">6. </w:t>
            </w:r>
            <w:r w:rsidRPr="001E011B">
              <w:tab/>
            </w:r>
            <w:r w:rsidRPr="001E011B">
              <w:rPr>
                <w:b/>
                <w:i/>
              </w:rPr>
              <w:t>Até ... [seis meses antes da data de aplicação do presente regulamento], a Comissão adota, por meio de atos de execução nos termos do artigo 21.º, medidas que estabeleçam as modalidades de funcionamento do portal único e do sistema seguro e encriptado previsto no presente artigo.</w:t>
            </w:r>
          </w:p>
        </w:tc>
      </w:tr>
      <w:tr w:rsidR="00C479E3" w:rsidRPr="001E011B" w14:paraId="0CD89D9F" w14:textId="77777777" w:rsidTr="009F49C1">
        <w:trPr>
          <w:jc w:val="center"/>
        </w:trPr>
        <w:tc>
          <w:tcPr>
            <w:tcW w:w="4876" w:type="dxa"/>
          </w:tcPr>
          <w:p w14:paraId="37D1C7E0" w14:textId="77777777" w:rsidR="00C479E3" w:rsidRPr="001E011B" w:rsidRDefault="00C479E3" w:rsidP="009F49C1">
            <w:pPr>
              <w:pStyle w:val="Normal6"/>
            </w:pPr>
          </w:p>
        </w:tc>
        <w:tc>
          <w:tcPr>
            <w:tcW w:w="4876" w:type="dxa"/>
            <w:hideMark/>
          </w:tcPr>
          <w:p w14:paraId="05EDBF82" w14:textId="77777777" w:rsidR="00C479E3" w:rsidRPr="001E011B" w:rsidRDefault="00C479E3" w:rsidP="009F49C1">
            <w:pPr>
              <w:pStyle w:val="Normal6"/>
              <w:rPr>
                <w:szCs w:val="24"/>
              </w:rPr>
            </w:pPr>
            <w:r w:rsidRPr="001E011B">
              <w:rPr>
                <w:b/>
                <w:i/>
              </w:rPr>
              <w:t xml:space="preserve">7. </w:t>
            </w:r>
            <w:r w:rsidRPr="001E011B">
              <w:tab/>
            </w:r>
            <w:r w:rsidRPr="001E011B">
              <w:rPr>
                <w:b/>
                <w:i/>
              </w:rPr>
              <w:t>Enquanto parte do sistema seguro e encriptado, a Comissão cria uma base de dados segura, a disponibilizar a todos os Estados</w:t>
            </w:r>
            <w:r w:rsidRPr="001E011B">
              <w:rPr>
                <w:b/>
                <w:i/>
              </w:rPr>
              <w:noBreakHyphen/>
              <w:t>Membros, com informações trocadas sobre os investimentos estrangeiros avaliados pelo mecanismo de cooperação, nomeadamente as partes envolvidas, as observações e os pareceres emitidos e os resultados das avaliações realizadas no âmbito dos mecanismos nacionais de análise, incluindo informações sobre as decisões de análise pertinentes. A Comissão cria a referida base de dados segura o mais tardar em ... [seis meses a contar da data de entrada em vigor do presente regulamento] e carrega nela as informações de que dispõe desde 12 de outubro de 2020. Até ... [data de aplicação do presente regulamento], os Estados</w:t>
            </w:r>
            <w:r w:rsidRPr="001E011B">
              <w:rPr>
                <w:b/>
                <w:i/>
              </w:rPr>
              <w:noBreakHyphen/>
              <w:t xml:space="preserve">Membros carregam nessa base de dados as informações de que dispõem sobre o </w:t>
            </w:r>
            <w:r w:rsidRPr="001E011B">
              <w:rPr>
                <w:b/>
                <w:i/>
              </w:rPr>
              <w:lastRenderedPageBreak/>
              <w:t>resultado do procedimento pertinente no âmbito dos seus próprios mecanismos de análise. Os Estados</w:t>
            </w:r>
            <w:r w:rsidRPr="001E011B">
              <w:rPr>
                <w:b/>
                <w:i/>
              </w:rPr>
              <w:noBreakHyphen/>
              <w:t>Membros e a Comissão podem também fornecer informações ou explicações adicionais, designadamente informações comerciais pertinentes que tenham adquirido e verificado junto de fornecedores comerciais.</w:t>
            </w:r>
          </w:p>
        </w:tc>
      </w:tr>
    </w:tbl>
    <w:p w14:paraId="6D23837F" w14:textId="77777777" w:rsidR="00C479E3" w:rsidRPr="001E011B" w:rsidRDefault="00C479E3" w:rsidP="00C479E3"/>
    <w:p w14:paraId="06789BD2" w14:textId="77777777" w:rsidR="00C479E3" w:rsidRPr="001E011B" w:rsidRDefault="00C479E3" w:rsidP="00C479E3">
      <w:pPr>
        <w:pStyle w:val="AmNumberTabs"/>
      </w:pPr>
      <w:r w:rsidRPr="001E011B">
        <w:t>Alteração</w:t>
      </w:r>
      <w:r w:rsidRPr="001E011B">
        <w:tab/>
      </w:r>
      <w:r w:rsidRPr="001E011B">
        <w:tab/>
        <w:t>169</w:t>
      </w:r>
    </w:p>
    <w:p w14:paraId="5BFE845B" w14:textId="77777777" w:rsidR="00C479E3" w:rsidRPr="001E011B" w:rsidRDefault="00C479E3" w:rsidP="00C479E3"/>
    <w:p w14:paraId="4E287252" w14:textId="77777777" w:rsidR="00C479E3" w:rsidRPr="001E011B" w:rsidRDefault="00C479E3" w:rsidP="00C479E3">
      <w:pPr>
        <w:pStyle w:val="NormalBold"/>
        <w:keepNext/>
      </w:pPr>
      <w:r w:rsidRPr="001E011B">
        <w:t>Proposta de regulamento</w:t>
      </w:r>
    </w:p>
    <w:p w14:paraId="00B696C6" w14:textId="77777777" w:rsidR="00C479E3" w:rsidRPr="001E011B" w:rsidRDefault="00C479E3" w:rsidP="00C479E3">
      <w:pPr>
        <w:pStyle w:val="NormalBold"/>
      </w:pPr>
      <w:r w:rsidRPr="001E011B">
        <w:t>Artigo 12</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96713F3" w14:textId="77777777" w:rsidTr="009F49C1">
        <w:trPr>
          <w:jc w:val="center"/>
        </w:trPr>
        <w:tc>
          <w:tcPr>
            <w:tcW w:w="9752" w:type="dxa"/>
            <w:gridSpan w:val="2"/>
          </w:tcPr>
          <w:p w14:paraId="77C2DB61" w14:textId="77777777" w:rsidR="00C479E3" w:rsidRPr="001E011B" w:rsidRDefault="00C479E3" w:rsidP="009F49C1">
            <w:pPr>
              <w:keepNext/>
            </w:pPr>
          </w:p>
        </w:tc>
      </w:tr>
      <w:tr w:rsidR="00C479E3" w:rsidRPr="001E011B" w14:paraId="002B4EB3" w14:textId="77777777" w:rsidTr="009F49C1">
        <w:trPr>
          <w:jc w:val="center"/>
        </w:trPr>
        <w:tc>
          <w:tcPr>
            <w:tcW w:w="4876" w:type="dxa"/>
            <w:hideMark/>
          </w:tcPr>
          <w:p w14:paraId="52750C18" w14:textId="77777777" w:rsidR="00C479E3" w:rsidRPr="001E011B" w:rsidRDefault="00C479E3" w:rsidP="009F49C1">
            <w:pPr>
              <w:pStyle w:val="ColumnHeading"/>
              <w:keepNext/>
            </w:pPr>
            <w:r w:rsidRPr="001E011B">
              <w:t>Texto da Comissão</w:t>
            </w:r>
          </w:p>
        </w:tc>
        <w:tc>
          <w:tcPr>
            <w:tcW w:w="4876" w:type="dxa"/>
            <w:hideMark/>
          </w:tcPr>
          <w:p w14:paraId="6F5DE51C" w14:textId="77777777" w:rsidR="00C479E3" w:rsidRPr="001E011B" w:rsidRDefault="00C479E3" w:rsidP="009F49C1">
            <w:pPr>
              <w:pStyle w:val="ColumnHeading"/>
              <w:keepNext/>
            </w:pPr>
            <w:r w:rsidRPr="001E011B">
              <w:t>Alteração</w:t>
            </w:r>
          </w:p>
        </w:tc>
      </w:tr>
      <w:tr w:rsidR="00C479E3" w:rsidRPr="001E011B" w14:paraId="04C92CC6" w14:textId="77777777" w:rsidTr="009F49C1">
        <w:trPr>
          <w:jc w:val="center"/>
        </w:trPr>
        <w:tc>
          <w:tcPr>
            <w:tcW w:w="4876" w:type="dxa"/>
          </w:tcPr>
          <w:p w14:paraId="1876CF52" w14:textId="77777777" w:rsidR="00C479E3" w:rsidRPr="001E011B" w:rsidRDefault="00C479E3" w:rsidP="009F49C1">
            <w:pPr>
              <w:pStyle w:val="Normal6"/>
            </w:pPr>
          </w:p>
        </w:tc>
        <w:tc>
          <w:tcPr>
            <w:tcW w:w="4876" w:type="dxa"/>
            <w:hideMark/>
          </w:tcPr>
          <w:p w14:paraId="20FC294D" w14:textId="77777777" w:rsidR="00C479E3" w:rsidRPr="001E011B" w:rsidRDefault="00C479E3" w:rsidP="009F49C1">
            <w:pPr>
              <w:pStyle w:val="Normal6"/>
              <w:jc w:val="center"/>
              <w:rPr>
                <w:szCs w:val="24"/>
              </w:rPr>
            </w:pPr>
            <w:r w:rsidRPr="001E011B">
              <w:rPr>
                <w:b/>
                <w:i/>
              </w:rPr>
              <w:t>Artigo 12.º</w:t>
            </w:r>
            <w:r w:rsidRPr="001E011B">
              <w:rPr>
                <w:b/>
                <w:i/>
              </w:rPr>
              <w:noBreakHyphen/>
              <w:t>B</w:t>
            </w:r>
          </w:p>
        </w:tc>
      </w:tr>
      <w:tr w:rsidR="00C479E3" w:rsidRPr="001E011B" w14:paraId="1BAF8241" w14:textId="77777777" w:rsidTr="009F49C1">
        <w:trPr>
          <w:jc w:val="center"/>
        </w:trPr>
        <w:tc>
          <w:tcPr>
            <w:tcW w:w="4876" w:type="dxa"/>
          </w:tcPr>
          <w:p w14:paraId="34C75DA7" w14:textId="77777777" w:rsidR="00C479E3" w:rsidRPr="001E011B" w:rsidRDefault="00C479E3" w:rsidP="009F49C1">
            <w:pPr>
              <w:pStyle w:val="Normal6"/>
            </w:pPr>
          </w:p>
        </w:tc>
        <w:tc>
          <w:tcPr>
            <w:tcW w:w="4876" w:type="dxa"/>
            <w:hideMark/>
          </w:tcPr>
          <w:p w14:paraId="5F60B292" w14:textId="77777777" w:rsidR="00C479E3" w:rsidRPr="001E011B" w:rsidRDefault="00C479E3" w:rsidP="009F49C1">
            <w:pPr>
              <w:pStyle w:val="Normal6"/>
              <w:jc w:val="center"/>
              <w:rPr>
                <w:szCs w:val="24"/>
              </w:rPr>
            </w:pPr>
            <w:r w:rsidRPr="001E011B">
              <w:rPr>
                <w:b/>
                <w:i/>
              </w:rPr>
              <w:t>Capacidade de inteligência empresarial</w:t>
            </w:r>
          </w:p>
        </w:tc>
      </w:tr>
      <w:tr w:rsidR="00C479E3" w:rsidRPr="001E011B" w14:paraId="25B7CB7B" w14:textId="77777777" w:rsidTr="009F49C1">
        <w:trPr>
          <w:jc w:val="center"/>
        </w:trPr>
        <w:tc>
          <w:tcPr>
            <w:tcW w:w="4876" w:type="dxa"/>
          </w:tcPr>
          <w:p w14:paraId="3724AAB7" w14:textId="77777777" w:rsidR="00C479E3" w:rsidRPr="001E011B" w:rsidRDefault="00C479E3" w:rsidP="009F49C1">
            <w:pPr>
              <w:pStyle w:val="Normal6"/>
            </w:pPr>
          </w:p>
        </w:tc>
        <w:tc>
          <w:tcPr>
            <w:tcW w:w="4876" w:type="dxa"/>
            <w:hideMark/>
          </w:tcPr>
          <w:p w14:paraId="14B603AD" w14:textId="77777777" w:rsidR="00C479E3" w:rsidRPr="001E011B" w:rsidRDefault="00C479E3" w:rsidP="009F49C1">
            <w:pPr>
              <w:pStyle w:val="Normal6"/>
              <w:rPr>
                <w:szCs w:val="24"/>
              </w:rPr>
            </w:pPr>
            <w:r w:rsidRPr="001E011B">
              <w:rPr>
                <w:b/>
                <w:i/>
              </w:rPr>
              <w:t>A Comissão desenvolve uma capacidade de inteligência empresarial para apoiar as autoridades de análise dos Estados</w:t>
            </w:r>
            <w:r w:rsidRPr="001E011B">
              <w:rPr>
                <w:b/>
                <w:i/>
              </w:rPr>
              <w:noBreakHyphen/>
              <w:t>Membros na identificação de potenciais riscos para a segurança e ordem pública relacionados com investimentos estrangeiros, elaborar avaliações coordenadas dos riscos e, em consulta com o grupo de peritos da Comissão sobre a análise de investimentos estrangeiros, apoiar um programa da União de reforço das capacidades em matéria de IDE, a fim de identificar e promover boas práticas, ensinamentos e programas de formação comuns destinados aos funcionários dos Estados</w:t>
            </w:r>
            <w:r w:rsidRPr="001E011B">
              <w:rPr>
                <w:b/>
                <w:i/>
              </w:rPr>
              <w:noBreakHyphen/>
              <w:t>Membros.</w:t>
            </w:r>
          </w:p>
        </w:tc>
      </w:tr>
    </w:tbl>
    <w:p w14:paraId="1705FA0A" w14:textId="77777777" w:rsidR="00C479E3" w:rsidRPr="001E011B" w:rsidRDefault="00C479E3" w:rsidP="00C479E3"/>
    <w:p w14:paraId="5B5608A1" w14:textId="77777777" w:rsidR="00C479E3" w:rsidRPr="001E011B" w:rsidRDefault="00C479E3" w:rsidP="00C479E3">
      <w:pPr>
        <w:pStyle w:val="AmNumberTabs"/>
      </w:pPr>
      <w:r w:rsidRPr="001E011B">
        <w:t>Alteração</w:t>
      </w:r>
      <w:r w:rsidRPr="001E011B">
        <w:tab/>
      </w:r>
      <w:r w:rsidRPr="001E011B">
        <w:tab/>
        <w:t>170</w:t>
      </w:r>
    </w:p>
    <w:p w14:paraId="0E95EEC5" w14:textId="77777777" w:rsidR="00C479E3" w:rsidRPr="001E011B" w:rsidRDefault="00C479E3" w:rsidP="00C479E3"/>
    <w:p w14:paraId="28F5ACB9" w14:textId="77777777" w:rsidR="00C479E3" w:rsidRPr="001E011B" w:rsidRDefault="00C479E3" w:rsidP="00C479E3">
      <w:pPr>
        <w:pStyle w:val="NormalBold"/>
        <w:keepNext/>
      </w:pPr>
      <w:r w:rsidRPr="001E011B">
        <w:t>Proposta de regulamento</w:t>
      </w:r>
    </w:p>
    <w:p w14:paraId="73EFEEAD" w14:textId="77777777" w:rsidR="00C479E3" w:rsidRPr="001E011B" w:rsidRDefault="00C479E3" w:rsidP="00C479E3">
      <w:pPr>
        <w:pStyle w:val="NormalBold"/>
      </w:pPr>
      <w:r w:rsidRPr="001E011B">
        <w:t>Artigo 13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78D88AD" w14:textId="77777777" w:rsidTr="009F49C1">
        <w:trPr>
          <w:jc w:val="center"/>
        </w:trPr>
        <w:tc>
          <w:tcPr>
            <w:tcW w:w="9752" w:type="dxa"/>
            <w:gridSpan w:val="2"/>
          </w:tcPr>
          <w:p w14:paraId="56A448E6" w14:textId="77777777" w:rsidR="00C479E3" w:rsidRPr="001E011B" w:rsidRDefault="00C479E3" w:rsidP="009F49C1">
            <w:pPr>
              <w:keepNext/>
            </w:pPr>
          </w:p>
        </w:tc>
      </w:tr>
      <w:tr w:rsidR="00C479E3" w:rsidRPr="001E011B" w14:paraId="1DDC2BAE" w14:textId="77777777" w:rsidTr="009F49C1">
        <w:trPr>
          <w:jc w:val="center"/>
        </w:trPr>
        <w:tc>
          <w:tcPr>
            <w:tcW w:w="4876" w:type="dxa"/>
            <w:hideMark/>
          </w:tcPr>
          <w:p w14:paraId="0BC14EFC" w14:textId="77777777" w:rsidR="00C479E3" w:rsidRPr="001E011B" w:rsidRDefault="00C479E3" w:rsidP="009F49C1">
            <w:pPr>
              <w:pStyle w:val="ColumnHeading"/>
              <w:keepNext/>
            </w:pPr>
            <w:r w:rsidRPr="001E011B">
              <w:t>Texto da Comissão</w:t>
            </w:r>
          </w:p>
        </w:tc>
        <w:tc>
          <w:tcPr>
            <w:tcW w:w="4876" w:type="dxa"/>
            <w:hideMark/>
          </w:tcPr>
          <w:p w14:paraId="11FFD006" w14:textId="77777777" w:rsidR="00C479E3" w:rsidRPr="001E011B" w:rsidRDefault="00C479E3" w:rsidP="009F49C1">
            <w:pPr>
              <w:pStyle w:val="ColumnHeading"/>
              <w:keepNext/>
            </w:pPr>
            <w:r w:rsidRPr="001E011B">
              <w:t>Alteração</w:t>
            </w:r>
          </w:p>
        </w:tc>
      </w:tr>
      <w:tr w:rsidR="00C479E3" w:rsidRPr="001E011B" w14:paraId="7A89C15A" w14:textId="77777777" w:rsidTr="009F49C1">
        <w:trPr>
          <w:jc w:val="center"/>
        </w:trPr>
        <w:tc>
          <w:tcPr>
            <w:tcW w:w="4876" w:type="dxa"/>
            <w:hideMark/>
          </w:tcPr>
          <w:p w14:paraId="22848037" w14:textId="77777777" w:rsidR="00C479E3" w:rsidRPr="001E011B" w:rsidRDefault="00C479E3" w:rsidP="009F49C1">
            <w:pPr>
              <w:pStyle w:val="Normal6"/>
            </w:pPr>
            <w:r w:rsidRPr="001E011B">
              <w:t>2.</w:t>
            </w:r>
            <w:r w:rsidRPr="001E011B">
              <w:tab/>
              <w:t xml:space="preserve">A Comissão determina, para efeitos da emissão de um parecer devidamente fundamentado nos termos do artigo 7.º, </w:t>
            </w:r>
            <w:proofErr w:type="gramStart"/>
            <w:r w:rsidRPr="001E011B">
              <w:lastRenderedPageBreak/>
              <w:t>n.</w:t>
            </w:r>
            <w:r w:rsidRPr="001E011B">
              <w:rPr>
                <w:vertAlign w:val="superscript"/>
              </w:rPr>
              <w:t>os</w:t>
            </w:r>
            <w:proofErr w:type="gramEnd"/>
            <w:r w:rsidRPr="001E011B">
              <w:t> 2 ou 3, ou do artigo 9.º, n.º 7, se considera que um investimento estrangeiro é suscetível de afetar de forma negativa a segurança ou a ordem pública.</w:t>
            </w:r>
          </w:p>
        </w:tc>
        <w:tc>
          <w:tcPr>
            <w:tcW w:w="4876" w:type="dxa"/>
            <w:hideMark/>
          </w:tcPr>
          <w:p w14:paraId="503774D4" w14:textId="77777777" w:rsidR="00C479E3" w:rsidRPr="001E011B" w:rsidRDefault="00C479E3" w:rsidP="009F49C1">
            <w:pPr>
              <w:pStyle w:val="Normal6"/>
              <w:rPr>
                <w:szCs w:val="24"/>
              </w:rPr>
            </w:pPr>
            <w:r w:rsidRPr="001E011B">
              <w:lastRenderedPageBreak/>
              <w:t>2.</w:t>
            </w:r>
            <w:r w:rsidRPr="001E011B">
              <w:tab/>
              <w:t xml:space="preserve">A Comissão determina, para efeitos da emissão de um parecer devidamente fundamentado nos termos do artigo 7.º, </w:t>
            </w:r>
            <w:proofErr w:type="gramStart"/>
            <w:r w:rsidRPr="001E011B">
              <w:lastRenderedPageBreak/>
              <w:t>n.</w:t>
            </w:r>
            <w:r w:rsidRPr="001E011B">
              <w:rPr>
                <w:vertAlign w:val="superscript"/>
              </w:rPr>
              <w:t>os</w:t>
            </w:r>
            <w:proofErr w:type="gramEnd"/>
            <w:r w:rsidRPr="001E011B">
              <w:t xml:space="preserve"> 2 ou 3, ou do artigo 9.º, n.º 7, </w:t>
            </w:r>
            <w:r w:rsidRPr="001E011B">
              <w:rPr>
                <w:b/>
                <w:i/>
              </w:rPr>
              <w:t>ou de uma decisão nos termos do artigo 7.º, n.</w:t>
            </w:r>
            <w:r w:rsidRPr="001E011B">
              <w:rPr>
                <w:b/>
                <w:i/>
                <w:vertAlign w:val="superscript"/>
              </w:rPr>
              <w:t>os</w:t>
            </w:r>
            <w:r w:rsidRPr="001E011B">
              <w:rPr>
                <w:b/>
                <w:i/>
              </w:rPr>
              <w:t xml:space="preserve"> 9</w:t>
            </w:r>
            <w:r w:rsidRPr="001E011B">
              <w:rPr>
                <w:b/>
                <w:i/>
              </w:rPr>
              <w:noBreakHyphen/>
              <w:t>B ou 9</w:t>
            </w:r>
            <w:r w:rsidRPr="001E011B">
              <w:rPr>
                <w:b/>
                <w:i/>
              </w:rPr>
              <w:noBreakHyphen/>
              <w:t xml:space="preserve">C, </w:t>
            </w:r>
            <w:r w:rsidRPr="001E011B">
              <w:t>se considera que um investimento estrangeiro é suscetível de afetar de forma negativa a segurança ou a ordem pública.</w:t>
            </w:r>
          </w:p>
        </w:tc>
      </w:tr>
    </w:tbl>
    <w:p w14:paraId="11CB9FD2" w14:textId="77777777" w:rsidR="00C479E3" w:rsidRPr="001E011B" w:rsidRDefault="00C479E3" w:rsidP="00C479E3"/>
    <w:p w14:paraId="4BBEF429" w14:textId="77777777" w:rsidR="00C479E3" w:rsidRPr="001E011B" w:rsidRDefault="00C479E3" w:rsidP="00C479E3">
      <w:pPr>
        <w:pStyle w:val="AmNumberTabs"/>
      </w:pPr>
      <w:r w:rsidRPr="001E011B">
        <w:t>Alteração</w:t>
      </w:r>
      <w:r w:rsidRPr="001E011B">
        <w:tab/>
      </w:r>
      <w:r w:rsidRPr="001E011B">
        <w:tab/>
        <w:t>171</w:t>
      </w:r>
    </w:p>
    <w:p w14:paraId="77A99D8F" w14:textId="77777777" w:rsidR="00C479E3" w:rsidRPr="001E011B" w:rsidRDefault="00C479E3" w:rsidP="00C479E3"/>
    <w:p w14:paraId="410E80E4" w14:textId="77777777" w:rsidR="00C479E3" w:rsidRPr="001E011B" w:rsidRDefault="00C479E3" w:rsidP="00C479E3">
      <w:pPr>
        <w:pStyle w:val="NormalBold"/>
        <w:keepNext/>
      </w:pPr>
      <w:r w:rsidRPr="001E011B">
        <w:t>Proposta de regulamento</w:t>
      </w:r>
    </w:p>
    <w:p w14:paraId="6473941A" w14:textId="77777777" w:rsidR="00C479E3" w:rsidRPr="001E011B" w:rsidRDefault="00C479E3" w:rsidP="00C479E3">
      <w:pPr>
        <w:pStyle w:val="NormalBold"/>
      </w:pPr>
      <w:r w:rsidRPr="001E011B">
        <w:t>Artigo 13 – n.º 3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CB82B9E" w14:textId="77777777" w:rsidTr="009F49C1">
        <w:trPr>
          <w:jc w:val="center"/>
        </w:trPr>
        <w:tc>
          <w:tcPr>
            <w:tcW w:w="9752" w:type="dxa"/>
            <w:gridSpan w:val="2"/>
          </w:tcPr>
          <w:p w14:paraId="41058B27" w14:textId="77777777" w:rsidR="00C479E3" w:rsidRPr="001E011B" w:rsidRDefault="00C479E3" w:rsidP="009F49C1">
            <w:pPr>
              <w:keepNext/>
            </w:pPr>
          </w:p>
        </w:tc>
      </w:tr>
      <w:tr w:rsidR="00C479E3" w:rsidRPr="001E011B" w14:paraId="0B3F320B" w14:textId="77777777" w:rsidTr="009F49C1">
        <w:trPr>
          <w:jc w:val="center"/>
        </w:trPr>
        <w:tc>
          <w:tcPr>
            <w:tcW w:w="4876" w:type="dxa"/>
            <w:hideMark/>
          </w:tcPr>
          <w:p w14:paraId="106DF4B7" w14:textId="77777777" w:rsidR="00C479E3" w:rsidRPr="001E011B" w:rsidRDefault="00C479E3" w:rsidP="009F49C1">
            <w:pPr>
              <w:pStyle w:val="ColumnHeading"/>
              <w:keepNext/>
            </w:pPr>
            <w:r w:rsidRPr="001E011B">
              <w:t>Texto da Comissão</w:t>
            </w:r>
          </w:p>
        </w:tc>
        <w:tc>
          <w:tcPr>
            <w:tcW w:w="4876" w:type="dxa"/>
            <w:hideMark/>
          </w:tcPr>
          <w:p w14:paraId="6551B950" w14:textId="77777777" w:rsidR="00C479E3" w:rsidRPr="001E011B" w:rsidRDefault="00C479E3" w:rsidP="009F49C1">
            <w:pPr>
              <w:pStyle w:val="ColumnHeading"/>
              <w:keepNext/>
            </w:pPr>
            <w:r w:rsidRPr="001E011B">
              <w:t>Alteração</w:t>
            </w:r>
          </w:p>
        </w:tc>
      </w:tr>
      <w:tr w:rsidR="00C479E3" w:rsidRPr="001E011B" w14:paraId="01D56653" w14:textId="77777777" w:rsidTr="009F49C1">
        <w:trPr>
          <w:jc w:val="center"/>
        </w:trPr>
        <w:tc>
          <w:tcPr>
            <w:tcW w:w="4876" w:type="dxa"/>
            <w:hideMark/>
          </w:tcPr>
          <w:p w14:paraId="126F8CC4" w14:textId="77777777" w:rsidR="00C479E3" w:rsidRPr="001E011B" w:rsidRDefault="00C479E3" w:rsidP="009F49C1">
            <w:pPr>
              <w:pStyle w:val="Normal6"/>
            </w:pPr>
            <w:r w:rsidRPr="001E011B">
              <w:t>3.</w:t>
            </w:r>
            <w:r w:rsidRPr="001E011B">
              <w:tab/>
              <w:t>Ao determinar se um investimento é suscetível de afetar de forma negativa a segurança ou a ordem pública, os Estados</w:t>
            </w:r>
            <w:r w:rsidRPr="001E011B">
              <w:noBreakHyphen/>
              <w:t>Membros ou a Comissão ponderam, em especial, se o investimento em causa é suscetível de afetar de forma negativa:</w:t>
            </w:r>
          </w:p>
        </w:tc>
        <w:tc>
          <w:tcPr>
            <w:tcW w:w="4876" w:type="dxa"/>
            <w:hideMark/>
          </w:tcPr>
          <w:p w14:paraId="5C77FA97" w14:textId="77777777" w:rsidR="00C479E3" w:rsidRPr="001E011B" w:rsidRDefault="00C479E3" w:rsidP="009F49C1">
            <w:pPr>
              <w:pStyle w:val="Normal6"/>
              <w:rPr>
                <w:szCs w:val="24"/>
              </w:rPr>
            </w:pPr>
            <w:r w:rsidRPr="001E011B">
              <w:t>3.</w:t>
            </w:r>
            <w:r w:rsidRPr="001E011B">
              <w:tab/>
              <w:t xml:space="preserve">Ao determinar se um investimento </w:t>
            </w:r>
            <w:r w:rsidRPr="001E011B">
              <w:rPr>
                <w:b/>
                <w:i/>
              </w:rPr>
              <w:t xml:space="preserve">estrangeiro </w:t>
            </w:r>
            <w:r w:rsidRPr="001E011B">
              <w:t>é suscetível de afetar de forma negativa a segurança ou a ordem pública, os Estados</w:t>
            </w:r>
            <w:r w:rsidRPr="001E011B">
              <w:noBreakHyphen/>
              <w:t>Membros ou a Comissão ponderam, em especial, se o investimento em causa é suscetível de afetar de forma negativa:</w:t>
            </w:r>
          </w:p>
        </w:tc>
      </w:tr>
    </w:tbl>
    <w:p w14:paraId="72C32E1B" w14:textId="77777777" w:rsidR="00C479E3" w:rsidRPr="001E011B" w:rsidRDefault="00C479E3" w:rsidP="00C479E3"/>
    <w:p w14:paraId="44CCA53E" w14:textId="77777777" w:rsidR="00C479E3" w:rsidRPr="001E011B" w:rsidRDefault="00C479E3" w:rsidP="00C479E3">
      <w:pPr>
        <w:pStyle w:val="AmNumberTabs"/>
      </w:pPr>
      <w:r w:rsidRPr="001E011B">
        <w:t>Alteração</w:t>
      </w:r>
      <w:r w:rsidRPr="001E011B">
        <w:tab/>
      </w:r>
      <w:r w:rsidRPr="001E011B">
        <w:tab/>
        <w:t>172</w:t>
      </w:r>
    </w:p>
    <w:p w14:paraId="79EC076C" w14:textId="77777777" w:rsidR="00C479E3" w:rsidRPr="001E011B" w:rsidRDefault="00C479E3" w:rsidP="00C479E3"/>
    <w:p w14:paraId="6EE5BA82" w14:textId="77777777" w:rsidR="00C479E3" w:rsidRPr="001E011B" w:rsidRDefault="00C479E3" w:rsidP="00C479E3">
      <w:pPr>
        <w:pStyle w:val="NormalBold"/>
        <w:keepNext/>
      </w:pPr>
      <w:r w:rsidRPr="001E011B">
        <w:t>Proposta de regulamento</w:t>
      </w:r>
    </w:p>
    <w:p w14:paraId="7E310C3A" w14:textId="77777777" w:rsidR="00C479E3" w:rsidRPr="001E011B" w:rsidRDefault="00C479E3" w:rsidP="00C479E3">
      <w:pPr>
        <w:pStyle w:val="NormalBold"/>
      </w:pPr>
      <w:r w:rsidRPr="001E011B">
        <w:t>Artigo 13 – n.º 3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7F08FEF" w14:textId="77777777" w:rsidTr="009F49C1">
        <w:trPr>
          <w:jc w:val="center"/>
        </w:trPr>
        <w:tc>
          <w:tcPr>
            <w:tcW w:w="9752" w:type="dxa"/>
            <w:gridSpan w:val="2"/>
          </w:tcPr>
          <w:p w14:paraId="3AAF08C7" w14:textId="77777777" w:rsidR="00C479E3" w:rsidRPr="001E011B" w:rsidRDefault="00C479E3" w:rsidP="009F49C1">
            <w:pPr>
              <w:keepNext/>
            </w:pPr>
          </w:p>
        </w:tc>
      </w:tr>
      <w:tr w:rsidR="00C479E3" w:rsidRPr="001E011B" w14:paraId="48EF24E9" w14:textId="77777777" w:rsidTr="009F49C1">
        <w:trPr>
          <w:jc w:val="center"/>
        </w:trPr>
        <w:tc>
          <w:tcPr>
            <w:tcW w:w="4876" w:type="dxa"/>
            <w:hideMark/>
          </w:tcPr>
          <w:p w14:paraId="12CEB545" w14:textId="77777777" w:rsidR="00C479E3" w:rsidRPr="001E011B" w:rsidRDefault="00C479E3" w:rsidP="009F49C1">
            <w:pPr>
              <w:pStyle w:val="ColumnHeading"/>
              <w:keepNext/>
            </w:pPr>
            <w:r w:rsidRPr="001E011B">
              <w:t>Texto da Comissão</w:t>
            </w:r>
          </w:p>
        </w:tc>
        <w:tc>
          <w:tcPr>
            <w:tcW w:w="4876" w:type="dxa"/>
            <w:hideMark/>
          </w:tcPr>
          <w:p w14:paraId="1F0CCBB2" w14:textId="77777777" w:rsidR="00C479E3" w:rsidRPr="001E011B" w:rsidRDefault="00C479E3" w:rsidP="009F49C1">
            <w:pPr>
              <w:pStyle w:val="ColumnHeading"/>
              <w:keepNext/>
            </w:pPr>
            <w:r w:rsidRPr="001E011B">
              <w:t>Alteração</w:t>
            </w:r>
          </w:p>
        </w:tc>
      </w:tr>
      <w:tr w:rsidR="00C479E3" w:rsidRPr="001E011B" w14:paraId="6BCD16EA" w14:textId="77777777" w:rsidTr="009F49C1">
        <w:trPr>
          <w:jc w:val="center"/>
        </w:trPr>
        <w:tc>
          <w:tcPr>
            <w:tcW w:w="4876" w:type="dxa"/>
            <w:hideMark/>
          </w:tcPr>
          <w:p w14:paraId="1967CFCB" w14:textId="77777777" w:rsidR="00C479E3" w:rsidRPr="001E011B" w:rsidRDefault="00C479E3" w:rsidP="009F49C1">
            <w:pPr>
              <w:pStyle w:val="Normal6"/>
            </w:pPr>
            <w:r w:rsidRPr="001E011B">
              <w:t>(a)</w:t>
            </w:r>
            <w:r w:rsidRPr="001E011B">
              <w:tab/>
              <w:t xml:space="preserve">A segurança, a integridade e </w:t>
            </w:r>
            <w:r w:rsidRPr="001E011B">
              <w:rPr>
                <w:b/>
                <w:i/>
              </w:rPr>
              <w:t>o funcionamento</w:t>
            </w:r>
            <w:r w:rsidRPr="001E011B">
              <w:t xml:space="preserve"> das infraestruturas críticas, sejam elas físicas ou virtuais; nesse contexto, com base nas informações disponíveis, avaliam igualmente se o investimento estrangeiro é suscetível de afetar de forma negativa a resiliência de qualquer uma das entidades críticas que tenham identificado ao abrigo da Diretiva (UE) 2022/2557 do Parlamento Europeu e do Conselho</w:t>
            </w:r>
            <w:r w:rsidRPr="001E011B">
              <w:rPr>
                <w:vertAlign w:val="superscript"/>
              </w:rPr>
              <w:t>20</w:t>
            </w:r>
            <w:r w:rsidRPr="001E011B">
              <w:t>, bem como das entidades abrangidas pelo âmbito de aplicação da Diretiva (UE) 2022/2555 do Parlamento Europeu e do Conselho</w:t>
            </w:r>
            <w:r w:rsidRPr="001E011B">
              <w:rPr>
                <w:vertAlign w:val="superscript"/>
              </w:rPr>
              <w:t>21</w:t>
            </w:r>
            <w:r w:rsidRPr="001E011B">
              <w:t>. Devem também ser tidos em conta os resultados das avaliações coordenadas a nível da União dos riscos de segurança</w:t>
            </w:r>
            <w:r w:rsidRPr="001E011B">
              <w:rPr>
                <w:b/>
                <w:i/>
              </w:rPr>
              <w:t xml:space="preserve"> das</w:t>
            </w:r>
            <w:r w:rsidRPr="001E011B">
              <w:t xml:space="preserve"> cadeias de abastecimento críticas, realizadas em conformidade com o artigo 22.º, n.º 1, da </w:t>
            </w:r>
            <w:r w:rsidRPr="001E011B">
              <w:lastRenderedPageBreak/>
              <w:t>Diretiva (UE) 2022/2555</w:t>
            </w:r>
            <w:proofErr w:type="gramStart"/>
            <w:r w:rsidRPr="001E011B">
              <w:rPr>
                <w:b/>
                <w:i/>
              </w:rPr>
              <w:t>;</w:t>
            </w:r>
            <w:r w:rsidRPr="001E011B">
              <w:t xml:space="preserve"> ;</w:t>
            </w:r>
            <w:proofErr w:type="gramEnd"/>
          </w:p>
        </w:tc>
        <w:tc>
          <w:tcPr>
            <w:tcW w:w="4876" w:type="dxa"/>
            <w:hideMark/>
          </w:tcPr>
          <w:p w14:paraId="3E9B6DB9" w14:textId="77777777" w:rsidR="00C479E3" w:rsidRPr="001E011B" w:rsidRDefault="00C479E3" w:rsidP="009F49C1">
            <w:pPr>
              <w:pStyle w:val="Normal6"/>
              <w:rPr>
                <w:szCs w:val="24"/>
              </w:rPr>
            </w:pPr>
            <w:r w:rsidRPr="001E011B">
              <w:lastRenderedPageBreak/>
              <w:t>(a)</w:t>
            </w:r>
            <w:r w:rsidRPr="001E011B">
              <w:tab/>
              <w:t>A segurança, a integridade</w:t>
            </w:r>
            <w:r w:rsidRPr="001E011B">
              <w:rPr>
                <w:b/>
                <w:i/>
              </w:rPr>
              <w:t>, o funcionamento</w:t>
            </w:r>
            <w:r w:rsidRPr="001E011B">
              <w:t xml:space="preserve"> e </w:t>
            </w:r>
            <w:r w:rsidRPr="001E011B">
              <w:rPr>
                <w:b/>
                <w:i/>
              </w:rPr>
              <w:t>a resiliência</w:t>
            </w:r>
            <w:r w:rsidRPr="001E011B">
              <w:t xml:space="preserve"> das</w:t>
            </w:r>
            <w:r w:rsidRPr="001E011B">
              <w:rPr>
                <w:b/>
                <w:i/>
              </w:rPr>
              <w:t xml:space="preserve"> infraestruturas críticas, incluindo os terrenos e os bens críticos para a utilização dessas</w:t>
            </w:r>
            <w:r w:rsidRPr="001E011B">
              <w:t xml:space="preserve"> infraestruturas críticas, sejam elas físicas ou virtuais; nesse contexto, com base nas informações disponíveis, avaliam igualmente se o investimento estrangeiro é suscetível de afetar de forma negativa a resiliência de qualquer uma das entidades críticas que tenham identificado ao abrigo da Diretiva (UE) 2022/2557 do Parlamento Europeu e do Conselho</w:t>
            </w:r>
            <w:r w:rsidRPr="001E011B">
              <w:rPr>
                <w:vertAlign w:val="superscript"/>
              </w:rPr>
              <w:t>20</w:t>
            </w:r>
            <w:r w:rsidRPr="001E011B">
              <w:t>, bem como das entidades abrangidas pelo âmbito de aplicação da Diretiva (UE) 2022/2555 do Parlamento Europeu e do Conselho</w:t>
            </w:r>
            <w:r w:rsidRPr="001E011B">
              <w:rPr>
                <w:vertAlign w:val="superscript"/>
              </w:rPr>
              <w:t>21</w:t>
            </w:r>
            <w:r w:rsidRPr="001E011B">
              <w:t xml:space="preserve">. Devem também ser tidos em conta os resultados das avaliações coordenadas a nível da União </w:t>
            </w:r>
            <w:r w:rsidRPr="001E011B">
              <w:lastRenderedPageBreak/>
              <w:t>dos riscos de segurança</w:t>
            </w:r>
            <w:r w:rsidRPr="001E011B">
              <w:rPr>
                <w:b/>
                <w:i/>
              </w:rPr>
              <w:t>, nomeadamente os relativos às</w:t>
            </w:r>
            <w:r w:rsidRPr="001E011B">
              <w:t xml:space="preserve"> cadeias de abastecimento críticas, realizadas em conformidade com o artigo 22.º, n.º 1, da Diretiva (UE) 2022/2555</w:t>
            </w:r>
            <w:r w:rsidRPr="001E011B">
              <w:rPr>
                <w:b/>
                <w:i/>
              </w:rPr>
              <w:t>, que abranjam fatores de risco técnicos e não técnicos;</w:t>
            </w:r>
          </w:p>
        </w:tc>
      </w:tr>
      <w:tr w:rsidR="00C479E3" w:rsidRPr="001E011B" w14:paraId="776C1EA7" w14:textId="77777777" w:rsidTr="009F49C1">
        <w:trPr>
          <w:jc w:val="center"/>
        </w:trPr>
        <w:tc>
          <w:tcPr>
            <w:tcW w:w="4876" w:type="dxa"/>
            <w:hideMark/>
          </w:tcPr>
          <w:p w14:paraId="35F4FE81" w14:textId="77777777" w:rsidR="00C479E3" w:rsidRPr="001E011B" w:rsidRDefault="00C479E3" w:rsidP="009F49C1">
            <w:pPr>
              <w:pStyle w:val="Normal6"/>
            </w:pPr>
            <w:r w:rsidRPr="001E011B">
              <w:lastRenderedPageBreak/>
              <w:t>__________________</w:t>
            </w:r>
          </w:p>
        </w:tc>
        <w:tc>
          <w:tcPr>
            <w:tcW w:w="4876" w:type="dxa"/>
            <w:hideMark/>
          </w:tcPr>
          <w:p w14:paraId="12D45922" w14:textId="77777777" w:rsidR="00C479E3" w:rsidRPr="001E011B" w:rsidRDefault="00C479E3" w:rsidP="009F49C1">
            <w:pPr>
              <w:pStyle w:val="Normal6"/>
              <w:rPr>
                <w:szCs w:val="24"/>
              </w:rPr>
            </w:pPr>
            <w:r w:rsidRPr="001E011B">
              <w:t>__________________</w:t>
            </w:r>
          </w:p>
        </w:tc>
      </w:tr>
      <w:tr w:rsidR="00C479E3" w:rsidRPr="001E011B" w14:paraId="440949BB" w14:textId="77777777" w:rsidTr="009F49C1">
        <w:trPr>
          <w:jc w:val="center"/>
        </w:trPr>
        <w:tc>
          <w:tcPr>
            <w:tcW w:w="4876" w:type="dxa"/>
            <w:hideMark/>
          </w:tcPr>
          <w:p w14:paraId="09E0DA71" w14:textId="77777777" w:rsidR="00C479E3" w:rsidRPr="001E011B" w:rsidRDefault="00C479E3" w:rsidP="009F49C1">
            <w:pPr>
              <w:pStyle w:val="Normal6"/>
            </w:pPr>
            <w:r w:rsidRPr="001E011B">
              <w:rPr>
                <w:vertAlign w:val="superscript"/>
              </w:rPr>
              <w:t>20</w:t>
            </w:r>
            <w:r w:rsidRPr="001E011B">
              <w:t xml:space="preserve"> Diretiva (UE) 2022/2557 do Parlamento Europeu e do Conselho, de 14 de dezembro de 2022, relativa à resiliência das entidades críticas e que revoga a Diretiva 2008/114/CE do Conselho (JO L 333 de 27.12.2022, p. 164, ELI http://data.europa.eu/eli/dir/2022/2557/oj).</w:t>
            </w:r>
          </w:p>
        </w:tc>
        <w:tc>
          <w:tcPr>
            <w:tcW w:w="4876" w:type="dxa"/>
            <w:hideMark/>
          </w:tcPr>
          <w:p w14:paraId="1228D893" w14:textId="77777777" w:rsidR="00C479E3" w:rsidRPr="001E011B" w:rsidRDefault="00C479E3" w:rsidP="009F49C1">
            <w:pPr>
              <w:pStyle w:val="Normal6"/>
              <w:rPr>
                <w:szCs w:val="24"/>
              </w:rPr>
            </w:pPr>
            <w:r w:rsidRPr="001E011B">
              <w:rPr>
                <w:vertAlign w:val="superscript"/>
              </w:rPr>
              <w:t>20</w:t>
            </w:r>
            <w:r w:rsidRPr="001E011B">
              <w:t xml:space="preserve"> Diretiva (UE) 2022/2557 do Parlamento Europeu e do Conselho, de 14 de dezembro de 2022, relativa à resiliência das entidades críticas e que revoga a Diretiva 2008/114/CE do Conselho (JO L 333 de 27.12.2022, p. 164, ELI http://data.europa.eu/eli/dir/2022/2557/oj).</w:t>
            </w:r>
          </w:p>
        </w:tc>
      </w:tr>
      <w:tr w:rsidR="00C479E3" w:rsidRPr="001E011B" w14:paraId="43798FD7" w14:textId="77777777" w:rsidTr="009F49C1">
        <w:trPr>
          <w:jc w:val="center"/>
        </w:trPr>
        <w:tc>
          <w:tcPr>
            <w:tcW w:w="4876" w:type="dxa"/>
            <w:hideMark/>
          </w:tcPr>
          <w:p w14:paraId="335E6BF8" w14:textId="77777777" w:rsidR="00C479E3" w:rsidRPr="001E011B" w:rsidRDefault="00C479E3" w:rsidP="009F49C1">
            <w:pPr>
              <w:pStyle w:val="Normal6"/>
            </w:pPr>
            <w:r w:rsidRPr="001E011B">
              <w:rPr>
                <w:vertAlign w:val="superscript"/>
              </w:rPr>
              <w:t xml:space="preserve">21 </w:t>
            </w:r>
            <w:r w:rsidRPr="001E011B">
              <w:t>Diretiva (UE) 2022/2555 do Parlamento Europeu e do Conselho, de 14 de dezembro de 2022, relativa a medidas destinadas a garantir um elevado nível comum de cibersegurança na União que altera o Regulamento (UE) n.º 910/2014 e a Diretiva (UE) 2018/1972 e revoga a Diretiva (UE) 2016/1148 (JO L 333 de 27.12.2022, p. 80, ELI: http://data.europa.eu/eli/dir/2022/2555/oj).</w:t>
            </w:r>
          </w:p>
        </w:tc>
        <w:tc>
          <w:tcPr>
            <w:tcW w:w="4876" w:type="dxa"/>
            <w:hideMark/>
          </w:tcPr>
          <w:p w14:paraId="4860C530" w14:textId="77777777" w:rsidR="00C479E3" w:rsidRPr="001E011B" w:rsidRDefault="00C479E3" w:rsidP="009F49C1">
            <w:pPr>
              <w:pStyle w:val="Normal6"/>
              <w:rPr>
                <w:szCs w:val="24"/>
              </w:rPr>
            </w:pPr>
            <w:r w:rsidRPr="001E011B">
              <w:rPr>
                <w:vertAlign w:val="superscript"/>
              </w:rPr>
              <w:t xml:space="preserve">21 </w:t>
            </w:r>
            <w:r w:rsidRPr="001E011B">
              <w:t>Diretiva (UE) 2022/2555 do Parlamento Europeu e do Conselho, de 14 de dezembro de 2022, relativa a medidas destinadas a garantir um elevado nível comum de cibersegurança na União que altera o Regulamento (UE) n.º 910/2014 e a Diretiva (UE) 2018/1972 e revoga a Diretiva (UE) 2016/1148 (JO L 333 de 27.12.2022, p. 80, ELI: http://data.europa.eu/eli/dir/2022/2555/oj).</w:t>
            </w:r>
          </w:p>
        </w:tc>
      </w:tr>
    </w:tbl>
    <w:p w14:paraId="298FF6EF" w14:textId="77777777" w:rsidR="00C479E3" w:rsidRPr="001E011B" w:rsidRDefault="00C479E3" w:rsidP="00C479E3"/>
    <w:p w14:paraId="130101C6" w14:textId="77777777" w:rsidR="00C479E3" w:rsidRPr="001E011B" w:rsidRDefault="00C479E3" w:rsidP="00C479E3">
      <w:pPr>
        <w:pStyle w:val="AmNumberTabs"/>
      </w:pPr>
      <w:r w:rsidRPr="001E011B">
        <w:t>Alteração</w:t>
      </w:r>
      <w:r w:rsidRPr="001E011B">
        <w:tab/>
      </w:r>
      <w:r w:rsidRPr="001E011B">
        <w:tab/>
        <w:t>173</w:t>
      </w:r>
    </w:p>
    <w:p w14:paraId="28ADBF54" w14:textId="77777777" w:rsidR="00C479E3" w:rsidRPr="001E011B" w:rsidRDefault="00C479E3" w:rsidP="00C479E3"/>
    <w:p w14:paraId="2C91CE69" w14:textId="77777777" w:rsidR="00C479E3" w:rsidRPr="001E011B" w:rsidRDefault="00C479E3" w:rsidP="00C479E3">
      <w:pPr>
        <w:pStyle w:val="NormalBold"/>
        <w:keepNext/>
      </w:pPr>
      <w:r w:rsidRPr="001E011B">
        <w:t>Proposta de regulamento</w:t>
      </w:r>
    </w:p>
    <w:p w14:paraId="70A86443" w14:textId="77777777" w:rsidR="00C479E3" w:rsidRPr="001E011B" w:rsidRDefault="00C479E3" w:rsidP="00C479E3">
      <w:pPr>
        <w:pStyle w:val="NormalBold"/>
      </w:pPr>
      <w:r w:rsidRPr="001E011B">
        <w:t>Artigo 13 – n.º 3 – alínea a</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079C712" w14:textId="77777777" w:rsidTr="009F49C1">
        <w:trPr>
          <w:jc w:val="center"/>
        </w:trPr>
        <w:tc>
          <w:tcPr>
            <w:tcW w:w="9752" w:type="dxa"/>
            <w:gridSpan w:val="2"/>
          </w:tcPr>
          <w:p w14:paraId="071B618B" w14:textId="77777777" w:rsidR="00C479E3" w:rsidRPr="001E011B" w:rsidRDefault="00C479E3" w:rsidP="009F49C1">
            <w:pPr>
              <w:keepNext/>
            </w:pPr>
          </w:p>
        </w:tc>
      </w:tr>
      <w:tr w:rsidR="00C479E3" w:rsidRPr="001E011B" w14:paraId="1C046225" w14:textId="77777777" w:rsidTr="009F49C1">
        <w:trPr>
          <w:jc w:val="center"/>
        </w:trPr>
        <w:tc>
          <w:tcPr>
            <w:tcW w:w="4876" w:type="dxa"/>
            <w:hideMark/>
          </w:tcPr>
          <w:p w14:paraId="1AD6D283" w14:textId="77777777" w:rsidR="00C479E3" w:rsidRPr="001E011B" w:rsidRDefault="00C479E3" w:rsidP="009F49C1">
            <w:pPr>
              <w:pStyle w:val="ColumnHeading"/>
              <w:keepNext/>
            </w:pPr>
            <w:r w:rsidRPr="001E011B">
              <w:t>Texto da Comissão</w:t>
            </w:r>
          </w:p>
        </w:tc>
        <w:tc>
          <w:tcPr>
            <w:tcW w:w="4876" w:type="dxa"/>
            <w:hideMark/>
          </w:tcPr>
          <w:p w14:paraId="3E569E51" w14:textId="77777777" w:rsidR="00C479E3" w:rsidRPr="001E011B" w:rsidRDefault="00C479E3" w:rsidP="009F49C1">
            <w:pPr>
              <w:pStyle w:val="ColumnHeading"/>
              <w:keepNext/>
            </w:pPr>
            <w:r w:rsidRPr="001E011B">
              <w:t>Alteração</w:t>
            </w:r>
          </w:p>
        </w:tc>
      </w:tr>
      <w:tr w:rsidR="00C479E3" w:rsidRPr="001E011B" w14:paraId="1F63990A" w14:textId="77777777" w:rsidTr="009F49C1">
        <w:trPr>
          <w:jc w:val="center"/>
        </w:trPr>
        <w:tc>
          <w:tcPr>
            <w:tcW w:w="4876" w:type="dxa"/>
          </w:tcPr>
          <w:p w14:paraId="6F35DB50" w14:textId="77777777" w:rsidR="00C479E3" w:rsidRPr="001E011B" w:rsidRDefault="00C479E3" w:rsidP="009F49C1">
            <w:pPr>
              <w:pStyle w:val="Normal6"/>
            </w:pPr>
          </w:p>
        </w:tc>
        <w:tc>
          <w:tcPr>
            <w:tcW w:w="4876" w:type="dxa"/>
            <w:hideMark/>
          </w:tcPr>
          <w:p w14:paraId="002B7CE9" w14:textId="77777777" w:rsidR="00C479E3" w:rsidRPr="001E011B" w:rsidRDefault="00C479E3" w:rsidP="009F49C1">
            <w:pPr>
              <w:pStyle w:val="Normal6"/>
              <w:rPr>
                <w:szCs w:val="24"/>
              </w:rPr>
            </w:pPr>
            <w:r w:rsidRPr="001E011B">
              <w:rPr>
                <w:b/>
                <w:i/>
              </w:rPr>
              <w:t>(a</w:t>
            </w:r>
            <w:r w:rsidRPr="001E011B">
              <w:rPr>
                <w:b/>
                <w:i/>
              </w:rPr>
              <w:noBreakHyphen/>
              <w:t>A)</w:t>
            </w:r>
            <w:r w:rsidRPr="001E011B">
              <w:rPr>
                <w:b/>
                <w:i/>
              </w:rPr>
              <w:tab/>
              <w:t>A segurança das instalações militares e de outras instalações públicas sensíveis na proximidade geográfica imediata da entidade visada da União;</w:t>
            </w:r>
          </w:p>
        </w:tc>
      </w:tr>
    </w:tbl>
    <w:p w14:paraId="4AF2D66C" w14:textId="77777777" w:rsidR="00C479E3" w:rsidRPr="001E011B" w:rsidRDefault="00C479E3" w:rsidP="00C479E3"/>
    <w:p w14:paraId="6118C187" w14:textId="77777777" w:rsidR="00C479E3" w:rsidRPr="001E011B" w:rsidRDefault="00C479E3" w:rsidP="00C479E3">
      <w:pPr>
        <w:pStyle w:val="AmNumberTabs"/>
      </w:pPr>
      <w:r w:rsidRPr="001E011B">
        <w:t>Alteração</w:t>
      </w:r>
      <w:r w:rsidRPr="001E011B">
        <w:tab/>
      </w:r>
      <w:r w:rsidRPr="001E011B">
        <w:tab/>
        <w:t>174</w:t>
      </w:r>
    </w:p>
    <w:p w14:paraId="0DC53F26" w14:textId="77777777" w:rsidR="00C479E3" w:rsidRPr="001E011B" w:rsidRDefault="00C479E3" w:rsidP="00C479E3"/>
    <w:p w14:paraId="631445E2" w14:textId="77777777" w:rsidR="00C479E3" w:rsidRPr="001E011B" w:rsidRDefault="00C479E3" w:rsidP="00C479E3">
      <w:pPr>
        <w:pStyle w:val="NormalBold"/>
        <w:keepNext/>
      </w:pPr>
      <w:r w:rsidRPr="001E011B">
        <w:t>Proposta de regulamento</w:t>
      </w:r>
    </w:p>
    <w:p w14:paraId="1BC9C7F8" w14:textId="77777777" w:rsidR="00C479E3" w:rsidRPr="001E011B" w:rsidRDefault="00C479E3" w:rsidP="00C479E3">
      <w:pPr>
        <w:pStyle w:val="NormalBold"/>
      </w:pPr>
      <w:r w:rsidRPr="001E011B">
        <w:t>Artigo 13 – n.º 3 – alínea a</w:t>
      </w:r>
      <w:r w:rsidRPr="001E011B">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7D8DE85" w14:textId="77777777" w:rsidTr="009F49C1">
        <w:trPr>
          <w:jc w:val="center"/>
        </w:trPr>
        <w:tc>
          <w:tcPr>
            <w:tcW w:w="9752" w:type="dxa"/>
            <w:gridSpan w:val="2"/>
          </w:tcPr>
          <w:p w14:paraId="270938E8" w14:textId="77777777" w:rsidR="00C479E3" w:rsidRPr="001E011B" w:rsidRDefault="00C479E3" w:rsidP="009F49C1">
            <w:pPr>
              <w:keepNext/>
            </w:pPr>
          </w:p>
        </w:tc>
      </w:tr>
      <w:tr w:rsidR="00C479E3" w:rsidRPr="001E011B" w14:paraId="5E589255" w14:textId="77777777" w:rsidTr="009F49C1">
        <w:trPr>
          <w:jc w:val="center"/>
        </w:trPr>
        <w:tc>
          <w:tcPr>
            <w:tcW w:w="4876" w:type="dxa"/>
            <w:hideMark/>
          </w:tcPr>
          <w:p w14:paraId="45DD5DAC" w14:textId="77777777" w:rsidR="00C479E3" w:rsidRPr="001E011B" w:rsidRDefault="00C479E3" w:rsidP="009F49C1">
            <w:pPr>
              <w:pStyle w:val="ColumnHeading"/>
              <w:keepNext/>
            </w:pPr>
            <w:r w:rsidRPr="001E011B">
              <w:t>Texto da Comissão</w:t>
            </w:r>
          </w:p>
        </w:tc>
        <w:tc>
          <w:tcPr>
            <w:tcW w:w="4876" w:type="dxa"/>
            <w:hideMark/>
          </w:tcPr>
          <w:p w14:paraId="585F62A7" w14:textId="77777777" w:rsidR="00C479E3" w:rsidRPr="001E011B" w:rsidRDefault="00C479E3" w:rsidP="009F49C1">
            <w:pPr>
              <w:pStyle w:val="ColumnHeading"/>
              <w:keepNext/>
            </w:pPr>
            <w:r w:rsidRPr="001E011B">
              <w:t>Alteração</w:t>
            </w:r>
          </w:p>
        </w:tc>
      </w:tr>
      <w:tr w:rsidR="00C479E3" w:rsidRPr="001E011B" w14:paraId="778ED09E" w14:textId="77777777" w:rsidTr="009F49C1">
        <w:trPr>
          <w:jc w:val="center"/>
        </w:trPr>
        <w:tc>
          <w:tcPr>
            <w:tcW w:w="4876" w:type="dxa"/>
          </w:tcPr>
          <w:p w14:paraId="06F2B5C7" w14:textId="77777777" w:rsidR="00C479E3" w:rsidRPr="001E011B" w:rsidRDefault="00C479E3" w:rsidP="009F49C1">
            <w:pPr>
              <w:pStyle w:val="Normal6"/>
            </w:pPr>
          </w:p>
        </w:tc>
        <w:tc>
          <w:tcPr>
            <w:tcW w:w="4876" w:type="dxa"/>
            <w:hideMark/>
          </w:tcPr>
          <w:p w14:paraId="2834402D" w14:textId="77777777" w:rsidR="00C479E3" w:rsidRPr="001E011B" w:rsidRDefault="00C479E3" w:rsidP="009F49C1">
            <w:pPr>
              <w:pStyle w:val="Normal6"/>
              <w:rPr>
                <w:szCs w:val="24"/>
              </w:rPr>
            </w:pPr>
            <w:r w:rsidRPr="001E011B">
              <w:rPr>
                <w:b/>
                <w:i/>
              </w:rPr>
              <w:t>(a</w:t>
            </w:r>
            <w:r w:rsidRPr="001E011B">
              <w:rPr>
                <w:b/>
                <w:i/>
              </w:rPr>
              <w:noBreakHyphen/>
              <w:t>B)</w:t>
            </w:r>
            <w:r w:rsidRPr="001E011B">
              <w:rPr>
                <w:b/>
                <w:i/>
              </w:rPr>
              <w:tab/>
              <w:t>A segurança, a integridade, o funcionamento, a estabilidade operacional e a resiliência do mercado interno;</w:t>
            </w:r>
          </w:p>
        </w:tc>
      </w:tr>
    </w:tbl>
    <w:p w14:paraId="3CE6282C" w14:textId="77777777" w:rsidR="00C479E3" w:rsidRPr="001E011B" w:rsidRDefault="00C479E3" w:rsidP="00C479E3"/>
    <w:p w14:paraId="649FF3AD" w14:textId="77777777" w:rsidR="00C479E3" w:rsidRPr="001E011B" w:rsidRDefault="00C479E3" w:rsidP="00C479E3">
      <w:pPr>
        <w:pStyle w:val="AmNumberTabs"/>
      </w:pPr>
      <w:r w:rsidRPr="001E011B">
        <w:t>Alteração</w:t>
      </w:r>
      <w:r w:rsidRPr="001E011B">
        <w:tab/>
      </w:r>
      <w:r w:rsidRPr="001E011B">
        <w:tab/>
        <w:t>175</w:t>
      </w:r>
    </w:p>
    <w:p w14:paraId="67542FED" w14:textId="77777777" w:rsidR="00C479E3" w:rsidRPr="001E011B" w:rsidRDefault="00C479E3" w:rsidP="00C479E3"/>
    <w:p w14:paraId="23BF8F82" w14:textId="77777777" w:rsidR="00C479E3" w:rsidRPr="001E011B" w:rsidRDefault="00C479E3" w:rsidP="00C479E3">
      <w:pPr>
        <w:pStyle w:val="NormalBold"/>
        <w:keepNext/>
      </w:pPr>
      <w:r w:rsidRPr="001E011B">
        <w:t>Proposta de regulamento</w:t>
      </w:r>
    </w:p>
    <w:p w14:paraId="06F14419" w14:textId="77777777" w:rsidR="00C479E3" w:rsidRPr="001E011B" w:rsidRDefault="00C479E3" w:rsidP="00C479E3">
      <w:pPr>
        <w:pStyle w:val="NormalBold"/>
      </w:pPr>
      <w:r w:rsidRPr="001E011B">
        <w:t>Artigo 13 – n.º 3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095C305" w14:textId="77777777" w:rsidTr="009F49C1">
        <w:trPr>
          <w:jc w:val="center"/>
        </w:trPr>
        <w:tc>
          <w:tcPr>
            <w:tcW w:w="9752" w:type="dxa"/>
            <w:gridSpan w:val="2"/>
          </w:tcPr>
          <w:p w14:paraId="70CE2CB3" w14:textId="77777777" w:rsidR="00C479E3" w:rsidRPr="001E011B" w:rsidRDefault="00C479E3" w:rsidP="009F49C1">
            <w:pPr>
              <w:keepNext/>
            </w:pPr>
          </w:p>
        </w:tc>
      </w:tr>
      <w:tr w:rsidR="00C479E3" w:rsidRPr="001E011B" w14:paraId="4B0A4EDA" w14:textId="77777777" w:rsidTr="009F49C1">
        <w:trPr>
          <w:jc w:val="center"/>
        </w:trPr>
        <w:tc>
          <w:tcPr>
            <w:tcW w:w="4876" w:type="dxa"/>
            <w:hideMark/>
          </w:tcPr>
          <w:p w14:paraId="7C67512F" w14:textId="77777777" w:rsidR="00C479E3" w:rsidRPr="001E011B" w:rsidRDefault="00C479E3" w:rsidP="009F49C1">
            <w:pPr>
              <w:pStyle w:val="ColumnHeading"/>
              <w:keepNext/>
            </w:pPr>
            <w:r w:rsidRPr="001E011B">
              <w:t>Texto da Comissão</w:t>
            </w:r>
          </w:p>
        </w:tc>
        <w:tc>
          <w:tcPr>
            <w:tcW w:w="4876" w:type="dxa"/>
            <w:hideMark/>
          </w:tcPr>
          <w:p w14:paraId="22A26506" w14:textId="77777777" w:rsidR="00C479E3" w:rsidRPr="001E011B" w:rsidRDefault="00C479E3" w:rsidP="009F49C1">
            <w:pPr>
              <w:pStyle w:val="ColumnHeading"/>
              <w:keepNext/>
            </w:pPr>
            <w:r w:rsidRPr="001E011B">
              <w:t>Alteração</w:t>
            </w:r>
          </w:p>
        </w:tc>
      </w:tr>
      <w:tr w:rsidR="00C479E3" w:rsidRPr="001E011B" w14:paraId="78DD7C3C" w14:textId="77777777" w:rsidTr="009F49C1">
        <w:trPr>
          <w:jc w:val="center"/>
        </w:trPr>
        <w:tc>
          <w:tcPr>
            <w:tcW w:w="4876" w:type="dxa"/>
            <w:hideMark/>
          </w:tcPr>
          <w:p w14:paraId="657FD975" w14:textId="77777777" w:rsidR="00C479E3" w:rsidRPr="001E011B" w:rsidRDefault="00C479E3" w:rsidP="009F49C1">
            <w:pPr>
              <w:pStyle w:val="Normal6"/>
            </w:pPr>
            <w:r w:rsidRPr="001E011B">
              <w:t>(b)</w:t>
            </w:r>
            <w:r w:rsidRPr="001E011B">
              <w:tab/>
              <w:t>A disponibilidade de tecnologias críticas;</w:t>
            </w:r>
          </w:p>
        </w:tc>
        <w:tc>
          <w:tcPr>
            <w:tcW w:w="4876" w:type="dxa"/>
            <w:hideMark/>
          </w:tcPr>
          <w:p w14:paraId="74C65CA8" w14:textId="77777777" w:rsidR="00C479E3" w:rsidRPr="001E011B" w:rsidRDefault="00C479E3" w:rsidP="009F49C1">
            <w:pPr>
              <w:pStyle w:val="Normal6"/>
              <w:rPr>
                <w:szCs w:val="24"/>
              </w:rPr>
            </w:pPr>
            <w:r w:rsidRPr="001E011B">
              <w:t>(b)</w:t>
            </w:r>
            <w:r w:rsidRPr="001E011B">
              <w:tab/>
              <w:t xml:space="preserve">A disponibilidade </w:t>
            </w:r>
            <w:r w:rsidRPr="001E011B">
              <w:rPr>
                <w:b/>
                <w:i/>
              </w:rPr>
              <w:t xml:space="preserve">e a adoção </w:t>
            </w:r>
            <w:r w:rsidRPr="001E011B">
              <w:t>de tecnologias críticas</w:t>
            </w:r>
            <w:r w:rsidRPr="001E011B">
              <w:rPr>
                <w:b/>
                <w:i/>
              </w:rPr>
              <w:t>, a segurança tecnológica e a fuga de tecnologias</w:t>
            </w:r>
            <w:r w:rsidRPr="001E011B">
              <w:t>;</w:t>
            </w:r>
          </w:p>
        </w:tc>
      </w:tr>
    </w:tbl>
    <w:p w14:paraId="63F3F684" w14:textId="77777777" w:rsidR="00C479E3" w:rsidRPr="001E011B" w:rsidRDefault="00C479E3" w:rsidP="00C479E3"/>
    <w:p w14:paraId="21451560" w14:textId="77777777" w:rsidR="00C479E3" w:rsidRPr="001E011B" w:rsidRDefault="00C479E3" w:rsidP="00C479E3">
      <w:pPr>
        <w:pStyle w:val="AmNumberTabs"/>
      </w:pPr>
      <w:r w:rsidRPr="001E011B">
        <w:t>Alteração</w:t>
      </w:r>
      <w:r w:rsidRPr="001E011B">
        <w:tab/>
      </w:r>
      <w:r w:rsidRPr="001E011B">
        <w:tab/>
        <w:t>176</w:t>
      </w:r>
    </w:p>
    <w:p w14:paraId="7251BB2B" w14:textId="77777777" w:rsidR="00C479E3" w:rsidRPr="001E011B" w:rsidRDefault="00C479E3" w:rsidP="00C479E3"/>
    <w:p w14:paraId="448662C6" w14:textId="77777777" w:rsidR="00C479E3" w:rsidRPr="001E011B" w:rsidRDefault="00C479E3" w:rsidP="00C479E3">
      <w:pPr>
        <w:pStyle w:val="NormalBold"/>
        <w:keepNext/>
      </w:pPr>
      <w:r w:rsidRPr="001E011B">
        <w:t>Proposta de regulamento</w:t>
      </w:r>
    </w:p>
    <w:p w14:paraId="72880D09" w14:textId="77777777" w:rsidR="00C479E3" w:rsidRPr="001E011B" w:rsidRDefault="00C479E3" w:rsidP="00C479E3">
      <w:pPr>
        <w:pStyle w:val="NormalBold"/>
      </w:pPr>
      <w:r w:rsidRPr="001E011B">
        <w:t>Artigo 13 – n.º 3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E6186E3" w14:textId="77777777" w:rsidTr="009F49C1">
        <w:trPr>
          <w:jc w:val="center"/>
        </w:trPr>
        <w:tc>
          <w:tcPr>
            <w:tcW w:w="9752" w:type="dxa"/>
            <w:gridSpan w:val="2"/>
          </w:tcPr>
          <w:p w14:paraId="6868FA91" w14:textId="77777777" w:rsidR="00C479E3" w:rsidRPr="001E011B" w:rsidRDefault="00C479E3" w:rsidP="009F49C1">
            <w:pPr>
              <w:keepNext/>
            </w:pPr>
          </w:p>
        </w:tc>
      </w:tr>
      <w:tr w:rsidR="00C479E3" w:rsidRPr="001E011B" w14:paraId="45BEB3C6" w14:textId="77777777" w:rsidTr="009F49C1">
        <w:trPr>
          <w:jc w:val="center"/>
        </w:trPr>
        <w:tc>
          <w:tcPr>
            <w:tcW w:w="4876" w:type="dxa"/>
            <w:hideMark/>
          </w:tcPr>
          <w:p w14:paraId="1E806FC2" w14:textId="77777777" w:rsidR="00C479E3" w:rsidRPr="001E011B" w:rsidRDefault="00C479E3" w:rsidP="009F49C1">
            <w:pPr>
              <w:pStyle w:val="ColumnHeading"/>
              <w:keepNext/>
            </w:pPr>
            <w:r w:rsidRPr="001E011B">
              <w:t>Texto da Comissão</w:t>
            </w:r>
          </w:p>
        </w:tc>
        <w:tc>
          <w:tcPr>
            <w:tcW w:w="4876" w:type="dxa"/>
            <w:hideMark/>
          </w:tcPr>
          <w:p w14:paraId="404C2F48" w14:textId="77777777" w:rsidR="00C479E3" w:rsidRPr="001E011B" w:rsidRDefault="00C479E3" w:rsidP="009F49C1">
            <w:pPr>
              <w:pStyle w:val="ColumnHeading"/>
              <w:keepNext/>
            </w:pPr>
            <w:r w:rsidRPr="001E011B">
              <w:t>Alteração</w:t>
            </w:r>
          </w:p>
        </w:tc>
      </w:tr>
      <w:tr w:rsidR="00C479E3" w:rsidRPr="001E011B" w14:paraId="6C398DDC" w14:textId="77777777" w:rsidTr="009F49C1">
        <w:trPr>
          <w:jc w:val="center"/>
        </w:trPr>
        <w:tc>
          <w:tcPr>
            <w:tcW w:w="4876" w:type="dxa"/>
            <w:hideMark/>
          </w:tcPr>
          <w:p w14:paraId="40038BDF" w14:textId="77777777" w:rsidR="00C479E3" w:rsidRPr="001E011B" w:rsidRDefault="00C479E3" w:rsidP="009F49C1">
            <w:pPr>
              <w:pStyle w:val="Normal6"/>
            </w:pPr>
            <w:r w:rsidRPr="001E011B">
              <w:t>(c)</w:t>
            </w:r>
            <w:r w:rsidRPr="001E011B">
              <w:tab/>
              <w:t xml:space="preserve">A </w:t>
            </w:r>
            <w:r w:rsidRPr="001E011B">
              <w:rPr>
                <w:b/>
                <w:i/>
              </w:rPr>
              <w:t>continuidade do</w:t>
            </w:r>
            <w:r w:rsidRPr="001E011B">
              <w:t xml:space="preserve"> aprovisionamento de </w:t>
            </w:r>
            <w:r w:rsidRPr="001E011B">
              <w:rPr>
                <w:i/>
                <w:iCs/>
              </w:rPr>
              <w:t>inputs</w:t>
            </w:r>
            <w:r w:rsidRPr="001E011B">
              <w:t xml:space="preserve"> essenciais;</w:t>
            </w:r>
          </w:p>
        </w:tc>
        <w:tc>
          <w:tcPr>
            <w:tcW w:w="4876" w:type="dxa"/>
            <w:hideMark/>
          </w:tcPr>
          <w:p w14:paraId="6319B4CA" w14:textId="77777777" w:rsidR="00C479E3" w:rsidRPr="001E011B" w:rsidRDefault="00C479E3" w:rsidP="009F49C1">
            <w:pPr>
              <w:pStyle w:val="Normal6"/>
              <w:rPr>
                <w:szCs w:val="24"/>
              </w:rPr>
            </w:pPr>
            <w:r w:rsidRPr="001E011B">
              <w:t>(c)</w:t>
            </w:r>
            <w:r w:rsidRPr="001E011B">
              <w:tab/>
              <w:t xml:space="preserve">A </w:t>
            </w:r>
            <w:r w:rsidRPr="001E011B">
              <w:rPr>
                <w:b/>
                <w:i/>
              </w:rPr>
              <w:t>segurança e resiliência da cadeia de</w:t>
            </w:r>
            <w:r w:rsidRPr="001E011B">
              <w:t xml:space="preserve"> aprovisionamento de </w:t>
            </w:r>
            <w:r w:rsidRPr="001E011B">
              <w:rPr>
                <w:i/>
                <w:iCs/>
              </w:rPr>
              <w:t>inputs</w:t>
            </w:r>
            <w:r w:rsidRPr="001E011B">
              <w:t xml:space="preserve"> essenciais;</w:t>
            </w:r>
          </w:p>
        </w:tc>
      </w:tr>
    </w:tbl>
    <w:p w14:paraId="77042103" w14:textId="77777777" w:rsidR="00C479E3" w:rsidRPr="001E011B" w:rsidRDefault="00C479E3" w:rsidP="00C479E3"/>
    <w:p w14:paraId="74736619" w14:textId="77777777" w:rsidR="00C479E3" w:rsidRPr="001E011B" w:rsidRDefault="00C479E3" w:rsidP="00C479E3">
      <w:pPr>
        <w:pStyle w:val="AmNumberTabs"/>
      </w:pPr>
      <w:r w:rsidRPr="001E011B">
        <w:t>Alteração</w:t>
      </w:r>
      <w:r w:rsidRPr="001E011B">
        <w:tab/>
      </w:r>
      <w:r w:rsidRPr="001E011B">
        <w:tab/>
        <w:t>177</w:t>
      </w:r>
    </w:p>
    <w:p w14:paraId="0A20D096" w14:textId="77777777" w:rsidR="00C479E3" w:rsidRPr="001E011B" w:rsidRDefault="00C479E3" w:rsidP="00C479E3"/>
    <w:p w14:paraId="27EEB594" w14:textId="77777777" w:rsidR="00C479E3" w:rsidRPr="001E011B" w:rsidRDefault="00C479E3" w:rsidP="00C479E3">
      <w:pPr>
        <w:pStyle w:val="NormalBold"/>
        <w:keepNext/>
      </w:pPr>
      <w:r w:rsidRPr="001E011B">
        <w:t>Proposta de regulamento</w:t>
      </w:r>
    </w:p>
    <w:p w14:paraId="0BB8B341" w14:textId="77777777" w:rsidR="00C479E3" w:rsidRPr="001E011B" w:rsidRDefault="00C479E3" w:rsidP="00C479E3">
      <w:pPr>
        <w:pStyle w:val="NormalBold"/>
      </w:pPr>
      <w:r w:rsidRPr="001E011B">
        <w:t>Artigo 13 – n.º 3 – alínea c</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4459ABB" w14:textId="77777777" w:rsidTr="009F49C1">
        <w:trPr>
          <w:jc w:val="center"/>
        </w:trPr>
        <w:tc>
          <w:tcPr>
            <w:tcW w:w="9752" w:type="dxa"/>
            <w:gridSpan w:val="2"/>
          </w:tcPr>
          <w:p w14:paraId="47C178D7" w14:textId="77777777" w:rsidR="00C479E3" w:rsidRPr="001E011B" w:rsidRDefault="00C479E3" w:rsidP="009F49C1">
            <w:pPr>
              <w:keepNext/>
            </w:pPr>
          </w:p>
        </w:tc>
      </w:tr>
      <w:tr w:rsidR="00C479E3" w:rsidRPr="001E011B" w14:paraId="0541042B" w14:textId="77777777" w:rsidTr="009F49C1">
        <w:trPr>
          <w:jc w:val="center"/>
        </w:trPr>
        <w:tc>
          <w:tcPr>
            <w:tcW w:w="4876" w:type="dxa"/>
            <w:hideMark/>
          </w:tcPr>
          <w:p w14:paraId="5D4DF4D6" w14:textId="77777777" w:rsidR="00C479E3" w:rsidRPr="001E011B" w:rsidRDefault="00C479E3" w:rsidP="009F49C1">
            <w:pPr>
              <w:pStyle w:val="ColumnHeading"/>
              <w:keepNext/>
            </w:pPr>
            <w:r w:rsidRPr="001E011B">
              <w:t>Texto da Comissão</w:t>
            </w:r>
          </w:p>
        </w:tc>
        <w:tc>
          <w:tcPr>
            <w:tcW w:w="4876" w:type="dxa"/>
            <w:hideMark/>
          </w:tcPr>
          <w:p w14:paraId="12B6AE15" w14:textId="77777777" w:rsidR="00C479E3" w:rsidRPr="001E011B" w:rsidRDefault="00C479E3" w:rsidP="009F49C1">
            <w:pPr>
              <w:pStyle w:val="ColumnHeading"/>
              <w:keepNext/>
            </w:pPr>
            <w:r w:rsidRPr="001E011B">
              <w:t>Alteração</w:t>
            </w:r>
          </w:p>
        </w:tc>
      </w:tr>
      <w:tr w:rsidR="00C479E3" w:rsidRPr="001E011B" w14:paraId="19FAE187" w14:textId="77777777" w:rsidTr="009F49C1">
        <w:trPr>
          <w:jc w:val="center"/>
        </w:trPr>
        <w:tc>
          <w:tcPr>
            <w:tcW w:w="4876" w:type="dxa"/>
          </w:tcPr>
          <w:p w14:paraId="2A49A35D" w14:textId="77777777" w:rsidR="00C479E3" w:rsidRPr="001E011B" w:rsidRDefault="00C479E3" w:rsidP="009F49C1">
            <w:pPr>
              <w:pStyle w:val="Normal6"/>
            </w:pPr>
          </w:p>
        </w:tc>
        <w:tc>
          <w:tcPr>
            <w:tcW w:w="4876" w:type="dxa"/>
            <w:hideMark/>
          </w:tcPr>
          <w:p w14:paraId="660CF409" w14:textId="77777777" w:rsidR="00C479E3" w:rsidRPr="001E011B" w:rsidRDefault="00C479E3" w:rsidP="009F49C1">
            <w:pPr>
              <w:pStyle w:val="Normal6"/>
              <w:rPr>
                <w:szCs w:val="24"/>
              </w:rPr>
            </w:pPr>
            <w:r w:rsidRPr="001E011B">
              <w:rPr>
                <w:b/>
                <w:i/>
              </w:rPr>
              <w:t>(c</w:t>
            </w:r>
            <w:r w:rsidRPr="001E011B">
              <w:rPr>
                <w:b/>
                <w:i/>
              </w:rPr>
              <w:noBreakHyphen/>
              <w:t>A)</w:t>
            </w:r>
            <w:r w:rsidRPr="001E011B">
              <w:rPr>
                <w:b/>
                <w:i/>
              </w:rPr>
              <w:tab/>
              <w:t>A segurança alimentar;</w:t>
            </w:r>
          </w:p>
        </w:tc>
      </w:tr>
    </w:tbl>
    <w:p w14:paraId="48AAACDE" w14:textId="77777777" w:rsidR="00C479E3" w:rsidRPr="001E011B" w:rsidRDefault="00C479E3" w:rsidP="00C479E3"/>
    <w:p w14:paraId="56B69CA9" w14:textId="77777777" w:rsidR="00C479E3" w:rsidRPr="001E011B" w:rsidRDefault="00C479E3" w:rsidP="00C479E3">
      <w:pPr>
        <w:pStyle w:val="AmNumberTabs"/>
      </w:pPr>
      <w:r w:rsidRPr="001E011B">
        <w:t>Alteração</w:t>
      </w:r>
      <w:r w:rsidRPr="001E011B">
        <w:tab/>
      </w:r>
      <w:r w:rsidRPr="001E011B">
        <w:tab/>
        <w:t>178</w:t>
      </w:r>
    </w:p>
    <w:p w14:paraId="36A4DB55" w14:textId="77777777" w:rsidR="00C479E3" w:rsidRPr="001E011B" w:rsidRDefault="00C479E3" w:rsidP="00C479E3"/>
    <w:p w14:paraId="6D7F20D8" w14:textId="77777777" w:rsidR="00C479E3" w:rsidRPr="001E011B" w:rsidRDefault="00C479E3" w:rsidP="00C479E3">
      <w:pPr>
        <w:pStyle w:val="NormalBold"/>
        <w:keepNext/>
      </w:pPr>
      <w:r w:rsidRPr="001E011B">
        <w:t>Proposta de regulamento</w:t>
      </w:r>
    </w:p>
    <w:p w14:paraId="411BFDEC" w14:textId="77777777" w:rsidR="00C479E3" w:rsidRPr="001E011B" w:rsidRDefault="00C479E3" w:rsidP="00C479E3">
      <w:pPr>
        <w:pStyle w:val="NormalBold"/>
      </w:pPr>
      <w:r w:rsidRPr="001E011B">
        <w:t>Artigo 13 – n.º 3 – alínea c</w:t>
      </w:r>
      <w:r w:rsidRPr="001E011B">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F6B3AE3" w14:textId="77777777" w:rsidTr="009F49C1">
        <w:trPr>
          <w:jc w:val="center"/>
        </w:trPr>
        <w:tc>
          <w:tcPr>
            <w:tcW w:w="9752" w:type="dxa"/>
            <w:gridSpan w:val="2"/>
          </w:tcPr>
          <w:p w14:paraId="69E91F86" w14:textId="77777777" w:rsidR="00C479E3" w:rsidRPr="001E011B" w:rsidRDefault="00C479E3" w:rsidP="009F49C1">
            <w:pPr>
              <w:keepNext/>
            </w:pPr>
          </w:p>
        </w:tc>
      </w:tr>
      <w:tr w:rsidR="00C479E3" w:rsidRPr="001E011B" w14:paraId="2AD7448C" w14:textId="77777777" w:rsidTr="009F49C1">
        <w:trPr>
          <w:jc w:val="center"/>
        </w:trPr>
        <w:tc>
          <w:tcPr>
            <w:tcW w:w="4876" w:type="dxa"/>
            <w:hideMark/>
          </w:tcPr>
          <w:p w14:paraId="3FBEDCD3" w14:textId="77777777" w:rsidR="00C479E3" w:rsidRPr="001E011B" w:rsidRDefault="00C479E3" w:rsidP="009F49C1">
            <w:pPr>
              <w:pStyle w:val="ColumnHeading"/>
              <w:keepNext/>
            </w:pPr>
            <w:r w:rsidRPr="001E011B">
              <w:t>Texto da Comissão</w:t>
            </w:r>
          </w:p>
        </w:tc>
        <w:tc>
          <w:tcPr>
            <w:tcW w:w="4876" w:type="dxa"/>
            <w:hideMark/>
          </w:tcPr>
          <w:p w14:paraId="182A53A3" w14:textId="77777777" w:rsidR="00C479E3" w:rsidRPr="001E011B" w:rsidRDefault="00C479E3" w:rsidP="009F49C1">
            <w:pPr>
              <w:pStyle w:val="ColumnHeading"/>
              <w:keepNext/>
            </w:pPr>
            <w:r w:rsidRPr="001E011B">
              <w:t>Alteração</w:t>
            </w:r>
          </w:p>
        </w:tc>
      </w:tr>
      <w:tr w:rsidR="00C479E3" w:rsidRPr="001E011B" w14:paraId="34C1C18B" w14:textId="77777777" w:rsidTr="009F49C1">
        <w:trPr>
          <w:jc w:val="center"/>
        </w:trPr>
        <w:tc>
          <w:tcPr>
            <w:tcW w:w="4876" w:type="dxa"/>
          </w:tcPr>
          <w:p w14:paraId="1F6D6868" w14:textId="77777777" w:rsidR="00C479E3" w:rsidRPr="001E011B" w:rsidRDefault="00C479E3" w:rsidP="009F49C1">
            <w:pPr>
              <w:pStyle w:val="Normal6"/>
            </w:pPr>
          </w:p>
        </w:tc>
        <w:tc>
          <w:tcPr>
            <w:tcW w:w="4876" w:type="dxa"/>
            <w:hideMark/>
          </w:tcPr>
          <w:p w14:paraId="434B2470" w14:textId="77777777" w:rsidR="00C479E3" w:rsidRPr="001E011B" w:rsidRDefault="00C479E3" w:rsidP="009F49C1">
            <w:pPr>
              <w:pStyle w:val="Normal6"/>
              <w:rPr>
                <w:szCs w:val="24"/>
              </w:rPr>
            </w:pPr>
            <w:r w:rsidRPr="001E011B">
              <w:rPr>
                <w:b/>
                <w:i/>
              </w:rPr>
              <w:t>(c</w:t>
            </w:r>
            <w:r w:rsidRPr="001E011B">
              <w:rPr>
                <w:b/>
                <w:i/>
              </w:rPr>
              <w:noBreakHyphen/>
              <w:t>B)</w:t>
            </w:r>
            <w:r w:rsidRPr="001E011B">
              <w:rPr>
                <w:b/>
                <w:i/>
              </w:rPr>
              <w:tab/>
              <w:t>A capacidade para evitar e fazer face às dependências estratégicas;</w:t>
            </w:r>
          </w:p>
        </w:tc>
      </w:tr>
    </w:tbl>
    <w:p w14:paraId="082AB7B5" w14:textId="77777777" w:rsidR="00C479E3" w:rsidRPr="001E011B" w:rsidRDefault="00C479E3" w:rsidP="00C479E3"/>
    <w:p w14:paraId="69D655CC" w14:textId="77777777" w:rsidR="00C479E3" w:rsidRPr="001E011B" w:rsidRDefault="00C479E3" w:rsidP="00C479E3">
      <w:pPr>
        <w:pStyle w:val="AmNumberTabs"/>
      </w:pPr>
      <w:r w:rsidRPr="001E011B">
        <w:t>Alteração</w:t>
      </w:r>
      <w:r w:rsidRPr="001E011B">
        <w:tab/>
      </w:r>
      <w:r w:rsidRPr="001E011B">
        <w:tab/>
        <w:t>179</w:t>
      </w:r>
    </w:p>
    <w:p w14:paraId="5EA6520B" w14:textId="77777777" w:rsidR="00C479E3" w:rsidRPr="001E011B" w:rsidRDefault="00C479E3" w:rsidP="00C479E3"/>
    <w:p w14:paraId="2DA64F28" w14:textId="77777777" w:rsidR="00C479E3" w:rsidRPr="001E011B" w:rsidRDefault="00C479E3" w:rsidP="00C479E3">
      <w:pPr>
        <w:pStyle w:val="NormalBold"/>
        <w:keepNext/>
      </w:pPr>
      <w:r w:rsidRPr="001E011B">
        <w:t>Proposta de regulamento</w:t>
      </w:r>
    </w:p>
    <w:p w14:paraId="60377F3B" w14:textId="77777777" w:rsidR="00C479E3" w:rsidRPr="001E011B" w:rsidRDefault="00C479E3" w:rsidP="00C479E3">
      <w:pPr>
        <w:pStyle w:val="NormalBold"/>
      </w:pPr>
      <w:r w:rsidRPr="001E011B">
        <w:t>Artigo 13 – n.º 3 – alínea c</w:t>
      </w:r>
      <w:r w:rsidRPr="001E011B">
        <w:noBreakHyphen/>
        <w:t>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1A81B2C" w14:textId="77777777" w:rsidTr="009F49C1">
        <w:trPr>
          <w:jc w:val="center"/>
        </w:trPr>
        <w:tc>
          <w:tcPr>
            <w:tcW w:w="9752" w:type="dxa"/>
            <w:gridSpan w:val="2"/>
          </w:tcPr>
          <w:p w14:paraId="4C18E222" w14:textId="77777777" w:rsidR="00C479E3" w:rsidRPr="001E011B" w:rsidRDefault="00C479E3" w:rsidP="009F49C1">
            <w:pPr>
              <w:keepNext/>
            </w:pPr>
          </w:p>
        </w:tc>
      </w:tr>
      <w:tr w:rsidR="00C479E3" w:rsidRPr="001E011B" w14:paraId="440328DA" w14:textId="77777777" w:rsidTr="009F49C1">
        <w:trPr>
          <w:jc w:val="center"/>
        </w:trPr>
        <w:tc>
          <w:tcPr>
            <w:tcW w:w="4876" w:type="dxa"/>
            <w:hideMark/>
          </w:tcPr>
          <w:p w14:paraId="59276B9B" w14:textId="77777777" w:rsidR="00C479E3" w:rsidRPr="001E011B" w:rsidRDefault="00C479E3" w:rsidP="009F49C1">
            <w:pPr>
              <w:pStyle w:val="ColumnHeading"/>
              <w:keepNext/>
            </w:pPr>
            <w:r w:rsidRPr="001E011B">
              <w:t>Texto da Comissão</w:t>
            </w:r>
          </w:p>
        </w:tc>
        <w:tc>
          <w:tcPr>
            <w:tcW w:w="4876" w:type="dxa"/>
            <w:hideMark/>
          </w:tcPr>
          <w:p w14:paraId="585806A1" w14:textId="77777777" w:rsidR="00C479E3" w:rsidRPr="001E011B" w:rsidRDefault="00C479E3" w:rsidP="009F49C1">
            <w:pPr>
              <w:pStyle w:val="ColumnHeading"/>
              <w:keepNext/>
            </w:pPr>
            <w:r w:rsidRPr="001E011B">
              <w:t>Alteração</w:t>
            </w:r>
          </w:p>
        </w:tc>
      </w:tr>
      <w:tr w:rsidR="00C479E3" w:rsidRPr="001E011B" w14:paraId="6610D6A8" w14:textId="77777777" w:rsidTr="009F49C1">
        <w:trPr>
          <w:jc w:val="center"/>
        </w:trPr>
        <w:tc>
          <w:tcPr>
            <w:tcW w:w="4876" w:type="dxa"/>
          </w:tcPr>
          <w:p w14:paraId="48430F48" w14:textId="77777777" w:rsidR="00C479E3" w:rsidRPr="001E011B" w:rsidRDefault="00C479E3" w:rsidP="009F49C1">
            <w:pPr>
              <w:pStyle w:val="Normal6"/>
            </w:pPr>
          </w:p>
        </w:tc>
        <w:tc>
          <w:tcPr>
            <w:tcW w:w="4876" w:type="dxa"/>
            <w:hideMark/>
          </w:tcPr>
          <w:p w14:paraId="4FAE2010" w14:textId="77777777" w:rsidR="00C479E3" w:rsidRPr="001E011B" w:rsidRDefault="00C479E3" w:rsidP="009F49C1">
            <w:pPr>
              <w:pStyle w:val="Normal6"/>
              <w:rPr>
                <w:szCs w:val="24"/>
              </w:rPr>
            </w:pPr>
            <w:r w:rsidRPr="001E011B">
              <w:rPr>
                <w:b/>
                <w:i/>
              </w:rPr>
              <w:t>(c</w:t>
            </w:r>
            <w:r w:rsidRPr="001E011B">
              <w:rPr>
                <w:b/>
                <w:i/>
              </w:rPr>
              <w:noBreakHyphen/>
              <w:t>C)</w:t>
            </w:r>
            <w:r w:rsidRPr="001E011B">
              <w:rPr>
                <w:b/>
                <w:i/>
              </w:rPr>
              <w:tab/>
              <w:t>A proteção da estabilidade financeira e económica da União;</w:t>
            </w:r>
          </w:p>
        </w:tc>
      </w:tr>
    </w:tbl>
    <w:p w14:paraId="2F07EADC" w14:textId="77777777" w:rsidR="00C479E3" w:rsidRPr="001E011B" w:rsidRDefault="00C479E3" w:rsidP="00C479E3"/>
    <w:p w14:paraId="5DC9CF1D" w14:textId="77777777" w:rsidR="00C479E3" w:rsidRPr="001E011B" w:rsidRDefault="00C479E3" w:rsidP="00C479E3">
      <w:pPr>
        <w:pStyle w:val="AmNumberTabs"/>
      </w:pPr>
      <w:r w:rsidRPr="001E011B">
        <w:t>Alteração</w:t>
      </w:r>
      <w:r w:rsidRPr="001E011B">
        <w:tab/>
      </w:r>
      <w:r w:rsidRPr="001E011B">
        <w:tab/>
        <w:t>180</w:t>
      </w:r>
    </w:p>
    <w:p w14:paraId="221B7988" w14:textId="77777777" w:rsidR="00C479E3" w:rsidRPr="001E011B" w:rsidRDefault="00C479E3" w:rsidP="00C479E3"/>
    <w:p w14:paraId="131222C3" w14:textId="77777777" w:rsidR="00C479E3" w:rsidRPr="001E011B" w:rsidRDefault="00C479E3" w:rsidP="00C479E3">
      <w:pPr>
        <w:pStyle w:val="NormalBold"/>
        <w:keepNext/>
      </w:pPr>
      <w:r w:rsidRPr="001E011B">
        <w:t>Proposta de regulamento</w:t>
      </w:r>
    </w:p>
    <w:p w14:paraId="39CC49D7" w14:textId="77777777" w:rsidR="00C479E3" w:rsidRPr="001E011B" w:rsidRDefault="00C479E3" w:rsidP="00C479E3">
      <w:pPr>
        <w:pStyle w:val="NormalBold"/>
      </w:pPr>
      <w:r w:rsidRPr="001E011B">
        <w:t>Artigo 13 – n.º 3 – alínea c</w:t>
      </w:r>
      <w:r w:rsidRPr="001E011B">
        <w:noBreakHyphen/>
        <w:t>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17E0055" w14:textId="77777777" w:rsidTr="009F49C1">
        <w:trPr>
          <w:jc w:val="center"/>
        </w:trPr>
        <w:tc>
          <w:tcPr>
            <w:tcW w:w="9752" w:type="dxa"/>
            <w:gridSpan w:val="2"/>
          </w:tcPr>
          <w:p w14:paraId="6D397D04" w14:textId="77777777" w:rsidR="00C479E3" w:rsidRPr="001E011B" w:rsidRDefault="00C479E3" w:rsidP="009F49C1">
            <w:pPr>
              <w:keepNext/>
            </w:pPr>
          </w:p>
        </w:tc>
      </w:tr>
      <w:tr w:rsidR="00C479E3" w:rsidRPr="001E011B" w14:paraId="09F0D299" w14:textId="77777777" w:rsidTr="009F49C1">
        <w:trPr>
          <w:jc w:val="center"/>
        </w:trPr>
        <w:tc>
          <w:tcPr>
            <w:tcW w:w="4876" w:type="dxa"/>
            <w:hideMark/>
          </w:tcPr>
          <w:p w14:paraId="69DF9CB6" w14:textId="77777777" w:rsidR="00C479E3" w:rsidRPr="001E011B" w:rsidRDefault="00C479E3" w:rsidP="009F49C1">
            <w:pPr>
              <w:pStyle w:val="ColumnHeading"/>
              <w:keepNext/>
            </w:pPr>
            <w:r w:rsidRPr="001E011B">
              <w:t>Texto da Comissão</w:t>
            </w:r>
          </w:p>
        </w:tc>
        <w:tc>
          <w:tcPr>
            <w:tcW w:w="4876" w:type="dxa"/>
            <w:hideMark/>
          </w:tcPr>
          <w:p w14:paraId="428BD82B" w14:textId="77777777" w:rsidR="00C479E3" w:rsidRPr="001E011B" w:rsidRDefault="00C479E3" w:rsidP="009F49C1">
            <w:pPr>
              <w:pStyle w:val="ColumnHeading"/>
              <w:keepNext/>
            </w:pPr>
            <w:r w:rsidRPr="001E011B">
              <w:t>Alteração</w:t>
            </w:r>
          </w:p>
        </w:tc>
      </w:tr>
      <w:tr w:rsidR="00C479E3" w:rsidRPr="001E011B" w14:paraId="5D0E85F0" w14:textId="77777777" w:rsidTr="009F49C1">
        <w:trPr>
          <w:jc w:val="center"/>
        </w:trPr>
        <w:tc>
          <w:tcPr>
            <w:tcW w:w="4876" w:type="dxa"/>
          </w:tcPr>
          <w:p w14:paraId="76CBFD6A" w14:textId="77777777" w:rsidR="00C479E3" w:rsidRPr="001E011B" w:rsidRDefault="00C479E3" w:rsidP="009F49C1">
            <w:pPr>
              <w:pStyle w:val="Normal6"/>
            </w:pPr>
          </w:p>
        </w:tc>
        <w:tc>
          <w:tcPr>
            <w:tcW w:w="4876" w:type="dxa"/>
            <w:hideMark/>
          </w:tcPr>
          <w:p w14:paraId="0AC5B071" w14:textId="77777777" w:rsidR="00C479E3" w:rsidRPr="001E011B" w:rsidRDefault="00C479E3" w:rsidP="009F49C1">
            <w:pPr>
              <w:pStyle w:val="Normal6"/>
              <w:rPr>
                <w:szCs w:val="24"/>
              </w:rPr>
            </w:pPr>
            <w:r w:rsidRPr="001E011B">
              <w:rPr>
                <w:b/>
                <w:i/>
              </w:rPr>
              <w:t>(c</w:t>
            </w:r>
            <w:r w:rsidRPr="001E011B">
              <w:rPr>
                <w:b/>
                <w:i/>
              </w:rPr>
              <w:noBreakHyphen/>
              <w:t>D)</w:t>
            </w:r>
            <w:r w:rsidRPr="001E011B">
              <w:rPr>
                <w:b/>
                <w:i/>
              </w:rPr>
              <w:tab/>
              <w:t>A prestação de serviços essenciais e de serviços de interesse geral;</w:t>
            </w:r>
          </w:p>
        </w:tc>
      </w:tr>
    </w:tbl>
    <w:p w14:paraId="11352C72" w14:textId="77777777" w:rsidR="00C479E3" w:rsidRPr="001E011B" w:rsidRDefault="00C479E3" w:rsidP="00C479E3"/>
    <w:p w14:paraId="3FF6C63D" w14:textId="77777777" w:rsidR="00C479E3" w:rsidRPr="001E011B" w:rsidRDefault="00C479E3" w:rsidP="00C479E3">
      <w:pPr>
        <w:pStyle w:val="AmNumberTabs"/>
      </w:pPr>
      <w:r w:rsidRPr="001E011B">
        <w:t>Alteração</w:t>
      </w:r>
      <w:r w:rsidRPr="001E011B">
        <w:tab/>
      </w:r>
      <w:r w:rsidRPr="001E011B">
        <w:tab/>
        <w:t>181</w:t>
      </w:r>
    </w:p>
    <w:p w14:paraId="791FEE2B" w14:textId="77777777" w:rsidR="00C479E3" w:rsidRPr="001E011B" w:rsidRDefault="00C479E3" w:rsidP="00C479E3"/>
    <w:p w14:paraId="5900E9EC" w14:textId="77777777" w:rsidR="00C479E3" w:rsidRPr="001E011B" w:rsidRDefault="00C479E3" w:rsidP="00C479E3">
      <w:pPr>
        <w:pStyle w:val="NormalBold"/>
        <w:keepNext/>
      </w:pPr>
      <w:r w:rsidRPr="001E011B">
        <w:t>Proposta de regulamento</w:t>
      </w:r>
    </w:p>
    <w:p w14:paraId="131AD7C8" w14:textId="77777777" w:rsidR="00C479E3" w:rsidRPr="001E011B" w:rsidRDefault="00C479E3" w:rsidP="00C479E3">
      <w:pPr>
        <w:pStyle w:val="NormalBold"/>
      </w:pPr>
      <w:r w:rsidRPr="001E011B">
        <w:t>Artigo 13 – n.º 3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9D6CA4B" w14:textId="77777777" w:rsidTr="009F49C1">
        <w:trPr>
          <w:jc w:val="center"/>
        </w:trPr>
        <w:tc>
          <w:tcPr>
            <w:tcW w:w="9752" w:type="dxa"/>
            <w:gridSpan w:val="2"/>
          </w:tcPr>
          <w:p w14:paraId="07D4CD5B" w14:textId="77777777" w:rsidR="00C479E3" w:rsidRPr="001E011B" w:rsidRDefault="00C479E3" w:rsidP="009F49C1">
            <w:pPr>
              <w:keepNext/>
            </w:pPr>
          </w:p>
        </w:tc>
      </w:tr>
      <w:tr w:rsidR="00C479E3" w:rsidRPr="001E011B" w14:paraId="6C8F6314" w14:textId="77777777" w:rsidTr="009F49C1">
        <w:trPr>
          <w:jc w:val="center"/>
        </w:trPr>
        <w:tc>
          <w:tcPr>
            <w:tcW w:w="4876" w:type="dxa"/>
            <w:hideMark/>
          </w:tcPr>
          <w:p w14:paraId="101B557F" w14:textId="77777777" w:rsidR="00C479E3" w:rsidRPr="001E011B" w:rsidRDefault="00C479E3" w:rsidP="009F49C1">
            <w:pPr>
              <w:pStyle w:val="ColumnHeading"/>
              <w:keepNext/>
            </w:pPr>
            <w:r w:rsidRPr="001E011B">
              <w:t>Texto da Comissão</w:t>
            </w:r>
          </w:p>
        </w:tc>
        <w:tc>
          <w:tcPr>
            <w:tcW w:w="4876" w:type="dxa"/>
            <w:hideMark/>
          </w:tcPr>
          <w:p w14:paraId="03ABB019" w14:textId="77777777" w:rsidR="00C479E3" w:rsidRPr="001E011B" w:rsidRDefault="00C479E3" w:rsidP="009F49C1">
            <w:pPr>
              <w:pStyle w:val="ColumnHeading"/>
              <w:keepNext/>
            </w:pPr>
            <w:r w:rsidRPr="001E011B">
              <w:t>Alteração</w:t>
            </w:r>
          </w:p>
        </w:tc>
      </w:tr>
      <w:tr w:rsidR="00C479E3" w:rsidRPr="001E011B" w14:paraId="00EFF1B0" w14:textId="77777777" w:rsidTr="009F49C1">
        <w:trPr>
          <w:jc w:val="center"/>
        </w:trPr>
        <w:tc>
          <w:tcPr>
            <w:tcW w:w="4876" w:type="dxa"/>
            <w:hideMark/>
          </w:tcPr>
          <w:p w14:paraId="53D8F8B7" w14:textId="77777777" w:rsidR="00C479E3" w:rsidRPr="001E011B" w:rsidRDefault="00C479E3" w:rsidP="009F49C1">
            <w:pPr>
              <w:pStyle w:val="Normal6"/>
            </w:pPr>
            <w:r w:rsidRPr="001E011B">
              <w:t>(d)</w:t>
            </w:r>
            <w:r w:rsidRPr="001E011B">
              <w:tab/>
              <w:t xml:space="preserve">A proteção de informações sensíveis, incluindo dados pessoais, em especial no que respeita à capacidade do investidor estrangeiro para aceder, controlar e, de qualquer outro modo, tratar </w:t>
            </w:r>
            <w:r w:rsidRPr="001E011B">
              <w:rPr>
                <w:b/>
                <w:i/>
              </w:rPr>
              <w:t>esses dados pessoais</w:t>
            </w:r>
            <w:r w:rsidRPr="001E011B">
              <w:t>;</w:t>
            </w:r>
            <w:r w:rsidRPr="001E011B">
              <w:rPr>
                <w:b/>
                <w:i/>
              </w:rPr>
              <w:t xml:space="preserve"> ou</w:t>
            </w:r>
          </w:p>
        </w:tc>
        <w:tc>
          <w:tcPr>
            <w:tcW w:w="4876" w:type="dxa"/>
            <w:hideMark/>
          </w:tcPr>
          <w:p w14:paraId="45CA6776" w14:textId="77777777" w:rsidR="00C479E3" w:rsidRPr="001E011B" w:rsidRDefault="00C479E3" w:rsidP="009F49C1">
            <w:pPr>
              <w:pStyle w:val="Normal6"/>
              <w:rPr>
                <w:szCs w:val="24"/>
              </w:rPr>
            </w:pPr>
            <w:r w:rsidRPr="001E011B">
              <w:t>(d)</w:t>
            </w:r>
            <w:r w:rsidRPr="001E011B">
              <w:tab/>
              <w:t>A proteção de informações sensíveis, incluindo dados pessoais</w:t>
            </w:r>
            <w:r w:rsidRPr="001E011B">
              <w:rPr>
                <w:b/>
                <w:i/>
              </w:rPr>
              <w:t xml:space="preserve"> na aceção do artigo 4.º, n.º 1, do Regulamento (UE) 2016/679</w:t>
            </w:r>
            <w:r w:rsidRPr="001E011B">
              <w:rPr>
                <w:b/>
                <w:i/>
                <w:vertAlign w:val="superscript"/>
              </w:rPr>
              <w:t>1</w:t>
            </w:r>
            <w:r w:rsidRPr="001E011B">
              <w:rPr>
                <w:b/>
                <w:i/>
                <w:vertAlign w:val="superscript"/>
              </w:rPr>
              <w:noBreakHyphen/>
              <w:t>A</w:t>
            </w:r>
            <w:r w:rsidRPr="001E011B">
              <w:t xml:space="preserve">, em especial no que respeita à capacidade do investidor estrangeiro para aceder, controlar e, de qualquer outro modo, tratar </w:t>
            </w:r>
            <w:r w:rsidRPr="001E011B">
              <w:rPr>
                <w:b/>
                <w:i/>
              </w:rPr>
              <w:t>essas informações</w:t>
            </w:r>
            <w:r w:rsidRPr="001E011B">
              <w:t>;</w:t>
            </w:r>
          </w:p>
        </w:tc>
      </w:tr>
      <w:tr w:rsidR="00C479E3" w:rsidRPr="001E011B" w14:paraId="5264FC29" w14:textId="77777777" w:rsidTr="009F49C1">
        <w:trPr>
          <w:jc w:val="center"/>
        </w:trPr>
        <w:tc>
          <w:tcPr>
            <w:tcW w:w="4876" w:type="dxa"/>
          </w:tcPr>
          <w:p w14:paraId="10179BEC" w14:textId="77777777" w:rsidR="00C479E3" w:rsidRPr="001E011B" w:rsidRDefault="00C479E3" w:rsidP="009F49C1">
            <w:pPr>
              <w:pStyle w:val="Normal6"/>
            </w:pPr>
          </w:p>
        </w:tc>
        <w:tc>
          <w:tcPr>
            <w:tcW w:w="4876" w:type="dxa"/>
            <w:hideMark/>
          </w:tcPr>
          <w:p w14:paraId="74C55BF0" w14:textId="77777777" w:rsidR="00C479E3" w:rsidRPr="001E011B" w:rsidRDefault="00C479E3" w:rsidP="009F49C1">
            <w:pPr>
              <w:pStyle w:val="Normal6"/>
              <w:rPr>
                <w:szCs w:val="24"/>
              </w:rPr>
            </w:pPr>
            <w:r w:rsidRPr="001E011B">
              <w:t>__________________</w:t>
            </w:r>
          </w:p>
        </w:tc>
      </w:tr>
      <w:tr w:rsidR="00C479E3" w:rsidRPr="001E011B" w14:paraId="76C956B5" w14:textId="77777777" w:rsidTr="009F49C1">
        <w:trPr>
          <w:jc w:val="center"/>
        </w:trPr>
        <w:tc>
          <w:tcPr>
            <w:tcW w:w="4876" w:type="dxa"/>
          </w:tcPr>
          <w:p w14:paraId="072A9DC5" w14:textId="77777777" w:rsidR="00C479E3" w:rsidRPr="001E011B" w:rsidRDefault="00C479E3" w:rsidP="009F49C1">
            <w:pPr>
              <w:pStyle w:val="Normal6"/>
            </w:pPr>
          </w:p>
        </w:tc>
        <w:tc>
          <w:tcPr>
            <w:tcW w:w="4876" w:type="dxa"/>
            <w:hideMark/>
          </w:tcPr>
          <w:p w14:paraId="08F33F20" w14:textId="77777777" w:rsidR="00C479E3" w:rsidRPr="001E011B" w:rsidRDefault="00C479E3" w:rsidP="009F49C1">
            <w:pPr>
              <w:pStyle w:val="Normal6"/>
              <w:rPr>
                <w:szCs w:val="24"/>
              </w:rPr>
            </w:pPr>
            <w:r w:rsidRPr="001E011B">
              <w:rPr>
                <w:b/>
                <w:i/>
                <w:vertAlign w:val="superscript"/>
              </w:rPr>
              <w:t>1</w:t>
            </w:r>
            <w:r w:rsidRPr="001E011B">
              <w:rPr>
                <w:b/>
                <w:i/>
                <w:vertAlign w:val="superscript"/>
              </w:rPr>
              <w:noBreakHyphen/>
              <w:t>A</w:t>
            </w:r>
            <w:r w:rsidRPr="001E011B">
              <w:rPr>
                <w:b/>
                <w:i/>
              </w:rPr>
              <w:t xml:space="preserve"> Regulamento (UE) 2016/679 do Parlamento Europeu e do Conselho, de 27 de abril de 2016, relativo à proteção das pessoas singulares no que diz respeito ao </w:t>
            </w:r>
            <w:r w:rsidRPr="001E011B">
              <w:rPr>
                <w:b/>
                <w:i/>
              </w:rPr>
              <w:lastRenderedPageBreak/>
              <w:t>tratamento de dados pessoais e à livre circulação desses dados e que revoga a Diretiva 95/46/CE (Regulamento Geral sobre a Proteção de Dados) (JO L 119 de 4.5.2016, p. 1, ELI: http://data.europa.eu/eli/reg/2016/679/oj).</w:t>
            </w:r>
          </w:p>
        </w:tc>
      </w:tr>
    </w:tbl>
    <w:p w14:paraId="251064C7" w14:textId="77777777" w:rsidR="00C479E3" w:rsidRPr="001E011B" w:rsidRDefault="00C479E3" w:rsidP="00C479E3"/>
    <w:p w14:paraId="00F6E610" w14:textId="77777777" w:rsidR="00C479E3" w:rsidRPr="001E011B" w:rsidRDefault="00C479E3" w:rsidP="00C479E3">
      <w:pPr>
        <w:pStyle w:val="AmNumberTabs"/>
      </w:pPr>
      <w:r w:rsidRPr="001E011B">
        <w:t>Alteração</w:t>
      </w:r>
      <w:r w:rsidRPr="001E011B">
        <w:tab/>
      </w:r>
      <w:r w:rsidRPr="001E011B">
        <w:tab/>
        <w:t>182</w:t>
      </w:r>
    </w:p>
    <w:p w14:paraId="1AE49708" w14:textId="77777777" w:rsidR="00C479E3" w:rsidRPr="001E011B" w:rsidRDefault="00C479E3" w:rsidP="00C479E3"/>
    <w:p w14:paraId="4E82CF9E" w14:textId="77777777" w:rsidR="00C479E3" w:rsidRPr="001E011B" w:rsidRDefault="00C479E3" w:rsidP="00C479E3">
      <w:pPr>
        <w:pStyle w:val="NormalBold"/>
        <w:keepNext/>
      </w:pPr>
      <w:r w:rsidRPr="001E011B">
        <w:t>Proposta de regulamento</w:t>
      </w:r>
    </w:p>
    <w:p w14:paraId="0B63D135" w14:textId="77777777" w:rsidR="00C479E3" w:rsidRPr="001E011B" w:rsidRDefault="00C479E3" w:rsidP="00C479E3">
      <w:pPr>
        <w:pStyle w:val="NormalBold"/>
      </w:pPr>
      <w:r w:rsidRPr="001E011B">
        <w:t>Artigo 13 – n.º 3 – alínea d</w:t>
      </w:r>
      <w:r w:rsidRPr="001E011B">
        <w:noBreakHyphen/>
        <w: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3702753" w14:textId="77777777" w:rsidTr="009F49C1">
        <w:trPr>
          <w:jc w:val="center"/>
        </w:trPr>
        <w:tc>
          <w:tcPr>
            <w:tcW w:w="9752" w:type="dxa"/>
            <w:gridSpan w:val="2"/>
          </w:tcPr>
          <w:p w14:paraId="0F5D9029" w14:textId="77777777" w:rsidR="00C479E3" w:rsidRPr="001E011B" w:rsidRDefault="00C479E3" w:rsidP="009F49C1">
            <w:pPr>
              <w:keepNext/>
            </w:pPr>
          </w:p>
        </w:tc>
      </w:tr>
      <w:tr w:rsidR="00C479E3" w:rsidRPr="001E011B" w14:paraId="6308DA9D" w14:textId="77777777" w:rsidTr="009F49C1">
        <w:trPr>
          <w:jc w:val="center"/>
        </w:trPr>
        <w:tc>
          <w:tcPr>
            <w:tcW w:w="4876" w:type="dxa"/>
            <w:hideMark/>
          </w:tcPr>
          <w:p w14:paraId="50A157FE" w14:textId="77777777" w:rsidR="00C479E3" w:rsidRPr="001E011B" w:rsidRDefault="00C479E3" w:rsidP="009F49C1">
            <w:pPr>
              <w:pStyle w:val="ColumnHeading"/>
              <w:keepNext/>
            </w:pPr>
            <w:r w:rsidRPr="001E011B">
              <w:t>Texto da Comissão</w:t>
            </w:r>
          </w:p>
        </w:tc>
        <w:tc>
          <w:tcPr>
            <w:tcW w:w="4876" w:type="dxa"/>
            <w:hideMark/>
          </w:tcPr>
          <w:p w14:paraId="58B997FE" w14:textId="77777777" w:rsidR="00C479E3" w:rsidRPr="001E011B" w:rsidRDefault="00C479E3" w:rsidP="009F49C1">
            <w:pPr>
              <w:pStyle w:val="ColumnHeading"/>
              <w:keepNext/>
            </w:pPr>
            <w:r w:rsidRPr="001E011B">
              <w:t>Alteração</w:t>
            </w:r>
          </w:p>
        </w:tc>
      </w:tr>
      <w:tr w:rsidR="00C479E3" w:rsidRPr="001E011B" w14:paraId="24CCA75D" w14:textId="77777777" w:rsidTr="009F49C1">
        <w:trPr>
          <w:jc w:val="center"/>
        </w:trPr>
        <w:tc>
          <w:tcPr>
            <w:tcW w:w="4876" w:type="dxa"/>
          </w:tcPr>
          <w:p w14:paraId="65B7B617" w14:textId="77777777" w:rsidR="00C479E3" w:rsidRPr="001E011B" w:rsidRDefault="00C479E3" w:rsidP="009F49C1">
            <w:pPr>
              <w:pStyle w:val="Normal6"/>
            </w:pPr>
          </w:p>
        </w:tc>
        <w:tc>
          <w:tcPr>
            <w:tcW w:w="4876" w:type="dxa"/>
            <w:hideMark/>
          </w:tcPr>
          <w:p w14:paraId="53D17043" w14:textId="77777777" w:rsidR="00C479E3" w:rsidRPr="001E011B" w:rsidRDefault="00C479E3" w:rsidP="009F49C1">
            <w:pPr>
              <w:pStyle w:val="Normal6"/>
              <w:rPr>
                <w:szCs w:val="24"/>
              </w:rPr>
            </w:pPr>
            <w:r w:rsidRPr="001E011B">
              <w:rPr>
                <w:b/>
                <w:i/>
              </w:rPr>
              <w:t>(d</w:t>
            </w:r>
            <w:r w:rsidRPr="001E011B">
              <w:rPr>
                <w:b/>
                <w:i/>
              </w:rPr>
              <w:noBreakHyphen/>
              <w:t>A)</w:t>
            </w:r>
            <w:r w:rsidRPr="001E011B">
              <w:rPr>
                <w:b/>
                <w:i/>
              </w:rPr>
              <w:tab/>
              <w:t>A proteção da propriedade intelectual, do conhecimento ou de outros ativos intangíveis;</w:t>
            </w:r>
          </w:p>
        </w:tc>
      </w:tr>
    </w:tbl>
    <w:p w14:paraId="5A3D5946" w14:textId="77777777" w:rsidR="00C479E3" w:rsidRPr="001E011B" w:rsidRDefault="00C479E3" w:rsidP="00C479E3"/>
    <w:p w14:paraId="7E96BEFF" w14:textId="77777777" w:rsidR="00C479E3" w:rsidRPr="001E011B" w:rsidRDefault="00C479E3" w:rsidP="00C479E3">
      <w:pPr>
        <w:pStyle w:val="AmNumberTabs"/>
      </w:pPr>
      <w:r w:rsidRPr="001E011B">
        <w:t>Alteração</w:t>
      </w:r>
      <w:r w:rsidRPr="001E011B">
        <w:tab/>
      </w:r>
      <w:r w:rsidRPr="001E011B">
        <w:tab/>
        <w:t>183</w:t>
      </w:r>
    </w:p>
    <w:p w14:paraId="782A4467" w14:textId="77777777" w:rsidR="00C479E3" w:rsidRPr="001E011B" w:rsidRDefault="00C479E3" w:rsidP="00C479E3"/>
    <w:p w14:paraId="088F28B8" w14:textId="77777777" w:rsidR="00C479E3" w:rsidRPr="001E011B" w:rsidRDefault="00C479E3" w:rsidP="00C479E3">
      <w:pPr>
        <w:pStyle w:val="NormalBold"/>
        <w:keepNext/>
      </w:pPr>
      <w:r w:rsidRPr="001E011B">
        <w:t>Proposta de regulamento</w:t>
      </w:r>
    </w:p>
    <w:p w14:paraId="7719D3B6" w14:textId="77777777" w:rsidR="00C479E3" w:rsidRPr="001E011B" w:rsidRDefault="00C479E3" w:rsidP="00C479E3">
      <w:pPr>
        <w:pStyle w:val="NormalBold"/>
      </w:pPr>
      <w:r w:rsidRPr="001E011B">
        <w:t>Artigo 13 – n.º 3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365DD88" w14:textId="77777777" w:rsidTr="009F49C1">
        <w:trPr>
          <w:jc w:val="center"/>
        </w:trPr>
        <w:tc>
          <w:tcPr>
            <w:tcW w:w="9752" w:type="dxa"/>
            <w:gridSpan w:val="2"/>
          </w:tcPr>
          <w:p w14:paraId="34DBE827" w14:textId="77777777" w:rsidR="00C479E3" w:rsidRPr="001E011B" w:rsidRDefault="00C479E3" w:rsidP="009F49C1">
            <w:pPr>
              <w:keepNext/>
            </w:pPr>
          </w:p>
        </w:tc>
      </w:tr>
      <w:tr w:rsidR="00C479E3" w:rsidRPr="001E011B" w14:paraId="04E16055" w14:textId="77777777" w:rsidTr="009F49C1">
        <w:trPr>
          <w:jc w:val="center"/>
        </w:trPr>
        <w:tc>
          <w:tcPr>
            <w:tcW w:w="4876" w:type="dxa"/>
            <w:hideMark/>
          </w:tcPr>
          <w:p w14:paraId="25F0A18B" w14:textId="77777777" w:rsidR="00C479E3" w:rsidRPr="001E011B" w:rsidRDefault="00C479E3" w:rsidP="009F49C1">
            <w:pPr>
              <w:pStyle w:val="ColumnHeading"/>
              <w:keepNext/>
            </w:pPr>
            <w:r w:rsidRPr="001E011B">
              <w:t>Texto da Comissão</w:t>
            </w:r>
          </w:p>
        </w:tc>
        <w:tc>
          <w:tcPr>
            <w:tcW w:w="4876" w:type="dxa"/>
            <w:hideMark/>
          </w:tcPr>
          <w:p w14:paraId="1B722425" w14:textId="77777777" w:rsidR="00C479E3" w:rsidRPr="001E011B" w:rsidRDefault="00C479E3" w:rsidP="009F49C1">
            <w:pPr>
              <w:pStyle w:val="ColumnHeading"/>
              <w:keepNext/>
            </w:pPr>
            <w:r w:rsidRPr="001E011B">
              <w:t>Alteração</w:t>
            </w:r>
          </w:p>
        </w:tc>
      </w:tr>
      <w:tr w:rsidR="00C479E3" w:rsidRPr="001E011B" w14:paraId="2168867D" w14:textId="77777777" w:rsidTr="009F49C1">
        <w:trPr>
          <w:jc w:val="center"/>
        </w:trPr>
        <w:tc>
          <w:tcPr>
            <w:tcW w:w="4876" w:type="dxa"/>
            <w:hideMark/>
          </w:tcPr>
          <w:p w14:paraId="55395BE5" w14:textId="77777777" w:rsidR="00C479E3" w:rsidRPr="001E011B" w:rsidRDefault="00C479E3" w:rsidP="009F49C1">
            <w:pPr>
              <w:pStyle w:val="Normal6"/>
            </w:pPr>
            <w:r w:rsidRPr="001E011B">
              <w:t>(e)</w:t>
            </w:r>
            <w:r w:rsidRPr="001E011B">
              <w:tab/>
              <w:t>A liberdade e o pluralismo dos meios de comunicação social, incluindo as plataformas em linha que podem ser utilizadas para a desinformação em grande escala ou para atividades criminosas</w:t>
            </w:r>
            <w:r w:rsidRPr="001E011B">
              <w:rPr>
                <w:b/>
                <w:i/>
              </w:rPr>
              <w:t>.</w:t>
            </w:r>
          </w:p>
        </w:tc>
        <w:tc>
          <w:tcPr>
            <w:tcW w:w="4876" w:type="dxa"/>
            <w:hideMark/>
          </w:tcPr>
          <w:p w14:paraId="148730D1" w14:textId="77777777" w:rsidR="00C479E3" w:rsidRPr="001E011B" w:rsidRDefault="00C479E3" w:rsidP="009F49C1">
            <w:pPr>
              <w:pStyle w:val="Normal6"/>
              <w:rPr>
                <w:szCs w:val="24"/>
              </w:rPr>
            </w:pPr>
            <w:r w:rsidRPr="001E011B">
              <w:t>(e)</w:t>
            </w:r>
            <w:r w:rsidRPr="001E011B">
              <w:tab/>
              <w:t xml:space="preserve">A liberdade e o pluralismo dos meios de comunicação social, incluindo as plataformas em linha </w:t>
            </w:r>
            <w:r w:rsidRPr="001E011B">
              <w:rPr>
                <w:b/>
                <w:i/>
              </w:rPr>
              <w:t xml:space="preserve">e de redes sociais </w:t>
            </w:r>
            <w:r w:rsidRPr="001E011B">
              <w:t>que podem ser utilizadas para a desinformação em grande escala ou para atividades criminosas</w:t>
            </w:r>
            <w:r w:rsidRPr="001E011B">
              <w:rPr>
                <w:b/>
                <w:i/>
              </w:rPr>
              <w:t>, os direitos fundamentais, o discurso cívico e os processos eleitorais, assim como a neutralidade, a objetividade e o pluralismo da educação; ou</w:t>
            </w:r>
          </w:p>
        </w:tc>
      </w:tr>
    </w:tbl>
    <w:p w14:paraId="41FC249B" w14:textId="77777777" w:rsidR="00C479E3" w:rsidRPr="001E011B" w:rsidRDefault="00C479E3" w:rsidP="00C479E3"/>
    <w:p w14:paraId="011514D2" w14:textId="77777777" w:rsidR="00C479E3" w:rsidRPr="001E011B" w:rsidRDefault="00C479E3" w:rsidP="00C479E3">
      <w:pPr>
        <w:pStyle w:val="AmNumberTabs"/>
      </w:pPr>
      <w:r w:rsidRPr="001E011B">
        <w:t>Alteração</w:t>
      </w:r>
      <w:r w:rsidRPr="001E011B">
        <w:tab/>
      </w:r>
      <w:r w:rsidRPr="001E011B">
        <w:tab/>
        <w:t>184</w:t>
      </w:r>
    </w:p>
    <w:p w14:paraId="20CC6CD8" w14:textId="77777777" w:rsidR="00C479E3" w:rsidRPr="001E011B" w:rsidRDefault="00C479E3" w:rsidP="00C479E3"/>
    <w:p w14:paraId="5D7868EB" w14:textId="77777777" w:rsidR="00C479E3" w:rsidRPr="001E011B" w:rsidRDefault="00C479E3" w:rsidP="00C479E3">
      <w:pPr>
        <w:pStyle w:val="NormalBold"/>
        <w:keepNext/>
      </w:pPr>
      <w:r w:rsidRPr="001E011B">
        <w:t>Proposta de regulamento</w:t>
      </w:r>
    </w:p>
    <w:p w14:paraId="6F5DEB87" w14:textId="77777777" w:rsidR="00C479E3" w:rsidRPr="001E011B" w:rsidRDefault="00C479E3" w:rsidP="00C479E3">
      <w:pPr>
        <w:pStyle w:val="NormalBold"/>
      </w:pPr>
      <w:r w:rsidRPr="001E011B">
        <w:t>Artigo 13 – n.º 3 – alínea e</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F69A89A" w14:textId="77777777" w:rsidTr="009F49C1">
        <w:trPr>
          <w:jc w:val="center"/>
        </w:trPr>
        <w:tc>
          <w:tcPr>
            <w:tcW w:w="9752" w:type="dxa"/>
            <w:gridSpan w:val="2"/>
          </w:tcPr>
          <w:p w14:paraId="01218EA3" w14:textId="77777777" w:rsidR="00C479E3" w:rsidRPr="001E011B" w:rsidRDefault="00C479E3" w:rsidP="009F49C1">
            <w:pPr>
              <w:keepNext/>
            </w:pPr>
          </w:p>
        </w:tc>
      </w:tr>
      <w:tr w:rsidR="00C479E3" w:rsidRPr="001E011B" w14:paraId="5F8ADB05" w14:textId="77777777" w:rsidTr="009F49C1">
        <w:trPr>
          <w:jc w:val="center"/>
        </w:trPr>
        <w:tc>
          <w:tcPr>
            <w:tcW w:w="4876" w:type="dxa"/>
            <w:hideMark/>
          </w:tcPr>
          <w:p w14:paraId="13760E4A" w14:textId="77777777" w:rsidR="00C479E3" w:rsidRPr="001E011B" w:rsidRDefault="00C479E3" w:rsidP="009F49C1">
            <w:pPr>
              <w:pStyle w:val="ColumnHeading"/>
              <w:keepNext/>
            </w:pPr>
            <w:r w:rsidRPr="001E011B">
              <w:t>Texto da Comissão</w:t>
            </w:r>
          </w:p>
        </w:tc>
        <w:tc>
          <w:tcPr>
            <w:tcW w:w="4876" w:type="dxa"/>
            <w:hideMark/>
          </w:tcPr>
          <w:p w14:paraId="330EF2F1" w14:textId="77777777" w:rsidR="00C479E3" w:rsidRPr="001E011B" w:rsidRDefault="00C479E3" w:rsidP="009F49C1">
            <w:pPr>
              <w:pStyle w:val="ColumnHeading"/>
              <w:keepNext/>
            </w:pPr>
            <w:r w:rsidRPr="001E011B">
              <w:t>Alteração</w:t>
            </w:r>
          </w:p>
        </w:tc>
      </w:tr>
      <w:tr w:rsidR="00C479E3" w:rsidRPr="001E011B" w14:paraId="110F2152" w14:textId="77777777" w:rsidTr="009F49C1">
        <w:trPr>
          <w:jc w:val="center"/>
        </w:trPr>
        <w:tc>
          <w:tcPr>
            <w:tcW w:w="4876" w:type="dxa"/>
          </w:tcPr>
          <w:p w14:paraId="6D0135FE" w14:textId="77777777" w:rsidR="00C479E3" w:rsidRPr="001E011B" w:rsidRDefault="00C479E3" w:rsidP="009F49C1">
            <w:pPr>
              <w:pStyle w:val="Normal6"/>
            </w:pPr>
          </w:p>
        </w:tc>
        <w:tc>
          <w:tcPr>
            <w:tcW w:w="4876" w:type="dxa"/>
            <w:hideMark/>
          </w:tcPr>
          <w:p w14:paraId="62812FAE" w14:textId="77777777" w:rsidR="00C479E3" w:rsidRPr="001E011B" w:rsidRDefault="00C479E3" w:rsidP="009F49C1">
            <w:pPr>
              <w:pStyle w:val="Normal6"/>
              <w:rPr>
                <w:szCs w:val="24"/>
              </w:rPr>
            </w:pPr>
            <w:r w:rsidRPr="001E011B">
              <w:rPr>
                <w:b/>
                <w:i/>
              </w:rPr>
              <w:t>(e</w:t>
            </w:r>
            <w:r w:rsidRPr="001E011B">
              <w:rPr>
                <w:b/>
                <w:i/>
              </w:rPr>
              <w:noBreakHyphen/>
              <w:t>A)</w:t>
            </w:r>
            <w:r w:rsidRPr="001E011B">
              <w:rPr>
                <w:b/>
                <w:i/>
              </w:rPr>
              <w:tab/>
              <w:t xml:space="preserve">A probabilidade de coerção económica por parte de um país terceiro abrangida pelo âmbito de aplicação do artigo 2.º do Regulamento </w:t>
            </w:r>
            <w:r w:rsidRPr="001E011B">
              <w:rPr>
                <w:b/>
                <w:i/>
              </w:rPr>
              <w:lastRenderedPageBreak/>
              <w:t>(UE) 2023/2675</w:t>
            </w:r>
            <w:r w:rsidRPr="001E011B">
              <w:rPr>
                <w:b/>
                <w:i/>
                <w:vertAlign w:val="superscript"/>
              </w:rPr>
              <w:t>1</w:t>
            </w:r>
            <w:r w:rsidRPr="001E011B">
              <w:rPr>
                <w:b/>
                <w:i/>
                <w:vertAlign w:val="superscript"/>
              </w:rPr>
              <w:noBreakHyphen/>
              <w:t>A</w:t>
            </w:r>
            <w:r w:rsidRPr="001E011B">
              <w:rPr>
                <w:b/>
                <w:i/>
              </w:rPr>
              <w:t xml:space="preserve">. </w:t>
            </w:r>
          </w:p>
        </w:tc>
      </w:tr>
      <w:tr w:rsidR="00C479E3" w:rsidRPr="001E011B" w14:paraId="42947DE2" w14:textId="77777777" w:rsidTr="009F49C1">
        <w:trPr>
          <w:jc w:val="center"/>
        </w:trPr>
        <w:tc>
          <w:tcPr>
            <w:tcW w:w="4876" w:type="dxa"/>
          </w:tcPr>
          <w:p w14:paraId="0C7E0AFA" w14:textId="77777777" w:rsidR="00C479E3" w:rsidRPr="001E011B" w:rsidRDefault="00C479E3" w:rsidP="009F49C1">
            <w:pPr>
              <w:pStyle w:val="Normal6"/>
            </w:pPr>
          </w:p>
        </w:tc>
        <w:tc>
          <w:tcPr>
            <w:tcW w:w="4876" w:type="dxa"/>
            <w:hideMark/>
          </w:tcPr>
          <w:p w14:paraId="5A77D789" w14:textId="77777777" w:rsidR="00C479E3" w:rsidRPr="001E011B" w:rsidRDefault="00C479E3" w:rsidP="009F49C1">
            <w:pPr>
              <w:pStyle w:val="Normal6"/>
              <w:rPr>
                <w:szCs w:val="24"/>
              </w:rPr>
            </w:pPr>
            <w:r w:rsidRPr="001E011B">
              <w:rPr>
                <w:b/>
                <w:i/>
              </w:rPr>
              <w:t>__________________</w:t>
            </w:r>
          </w:p>
        </w:tc>
      </w:tr>
      <w:tr w:rsidR="00C479E3" w:rsidRPr="001E011B" w14:paraId="6112DE18" w14:textId="77777777" w:rsidTr="009F49C1">
        <w:trPr>
          <w:jc w:val="center"/>
        </w:trPr>
        <w:tc>
          <w:tcPr>
            <w:tcW w:w="4876" w:type="dxa"/>
          </w:tcPr>
          <w:p w14:paraId="55AE1C25" w14:textId="77777777" w:rsidR="00C479E3" w:rsidRPr="001E011B" w:rsidRDefault="00C479E3" w:rsidP="009F49C1">
            <w:pPr>
              <w:pStyle w:val="Normal6"/>
            </w:pPr>
          </w:p>
        </w:tc>
        <w:tc>
          <w:tcPr>
            <w:tcW w:w="4876" w:type="dxa"/>
            <w:hideMark/>
          </w:tcPr>
          <w:p w14:paraId="137A9781" w14:textId="77777777" w:rsidR="00C479E3" w:rsidRPr="001E011B" w:rsidRDefault="00C479E3" w:rsidP="009F49C1">
            <w:pPr>
              <w:pStyle w:val="Normal6"/>
              <w:rPr>
                <w:szCs w:val="24"/>
              </w:rPr>
            </w:pPr>
            <w:r w:rsidRPr="001E011B">
              <w:rPr>
                <w:b/>
                <w:i/>
                <w:vertAlign w:val="superscript"/>
              </w:rPr>
              <w:t>1</w:t>
            </w:r>
            <w:r w:rsidRPr="001E011B">
              <w:rPr>
                <w:b/>
                <w:i/>
                <w:vertAlign w:val="superscript"/>
              </w:rPr>
              <w:noBreakHyphen/>
              <w:t xml:space="preserve">A </w:t>
            </w:r>
            <w:r w:rsidRPr="001E011B">
              <w:rPr>
                <w:b/>
                <w:i/>
              </w:rPr>
              <w:t>Regulamento (UE) 2023/2675 do Parlamento Europeu e do Conselho, de 22 de novembro de 2023, relativo à proteção da União e dos seus Estados</w:t>
            </w:r>
            <w:r w:rsidRPr="001E011B">
              <w:rPr>
                <w:b/>
                <w:i/>
              </w:rPr>
              <w:noBreakHyphen/>
              <w:t>Membros contra a coerção económica exercida por países terceiros (JO L, 2023/2675 de 7.12.2023, ELI: http://data.europa.eu/eli/reg/2023/2675/oj).</w:t>
            </w:r>
          </w:p>
        </w:tc>
      </w:tr>
    </w:tbl>
    <w:p w14:paraId="2BDF1B55" w14:textId="77777777" w:rsidR="00C479E3" w:rsidRPr="001E011B" w:rsidRDefault="00C479E3" w:rsidP="00C479E3"/>
    <w:p w14:paraId="292852D6" w14:textId="77777777" w:rsidR="00C479E3" w:rsidRPr="001E011B" w:rsidRDefault="00C479E3" w:rsidP="00C479E3">
      <w:pPr>
        <w:pStyle w:val="AmNumberTabs"/>
      </w:pPr>
      <w:r w:rsidRPr="001E011B">
        <w:t>Alteração</w:t>
      </w:r>
      <w:r w:rsidRPr="001E011B">
        <w:tab/>
      </w:r>
      <w:r w:rsidRPr="001E011B">
        <w:tab/>
        <w:t>185</w:t>
      </w:r>
    </w:p>
    <w:p w14:paraId="0AFEB61C" w14:textId="77777777" w:rsidR="00C479E3" w:rsidRPr="001E011B" w:rsidRDefault="00C479E3" w:rsidP="00C479E3"/>
    <w:p w14:paraId="689D05E5" w14:textId="77777777" w:rsidR="00C479E3" w:rsidRPr="001E011B" w:rsidRDefault="00C479E3" w:rsidP="00C479E3">
      <w:pPr>
        <w:pStyle w:val="NormalBold"/>
        <w:keepNext/>
      </w:pPr>
      <w:r w:rsidRPr="001E011B">
        <w:t>Proposta de regulamento</w:t>
      </w:r>
    </w:p>
    <w:p w14:paraId="6AF80518" w14:textId="77777777" w:rsidR="00C479E3" w:rsidRPr="001E011B" w:rsidRDefault="00C479E3" w:rsidP="00C479E3">
      <w:pPr>
        <w:pStyle w:val="NormalBold"/>
      </w:pPr>
      <w:r w:rsidRPr="001E011B">
        <w:t xml:space="preserve">Artigo 13 – n.º 4 – alínea </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8DB6400" w14:textId="77777777" w:rsidTr="009F49C1">
        <w:trPr>
          <w:jc w:val="center"/>
        </w:trPr>
        <w:tc>
          <w:tcPr>
            <w:tcW w:w="9752" w:type="dxa"/>
            <w:gridSpan w:val="2"/>
          </w:tcPr>
          <w:p w14:paraId="47E860EE" w14:textId="77777777" w:rsidR="00C479E3" w:rsidRPr="001E011B" w:rsidRDefault="00C479E3" w:rsidP="009F49C1">
            <w:pPr>
              <w:keepNext/>
            </w:pPr>
          </w:p>
        </w:tc>
      </w:tr>
      <w:tr w:rsidR="00C479E3" w:rsidRPr="001E011B" w14:paraId="1318184C" w14:textId="77777777" w:rsidTr="009F49C1">
        <w:trPr>
          <w:jc w:val="center"/>
        </w:trPr>
        <w:tc>
          <w:tcPr>
            <w:tcW w:w="4876" w:type="dxa"/>
            <w:hideMark/>
          </w:tcPr>
          <w:p w14:paraId="53983029" w14:textId="77777777" w:rsidR="00C479E3" w:rsidRPr="001E011B" w:rsidRDefault="00C479E3" w:rsidP="009F49C1">
            <w:pPr>
              <w:pStyle w:val="ColumnHeading"/>
              <w:keepNext/>
            </w:pPr>
            <w:r w:rsidRPr="001E011B">
              <w:t>Texto da Comissão</w:t>
            </w:r>
          </w:p>
        </w:tc>
        <w:tc>
          <w:tcPr>
            <w:tcW w:w="4876" w:type="dxa"/>
            <w:hideMark/>
          </w:tcPr>
          <w:p w14:paraId="107C7EC5" w14:textId="77777777" w:rsidR="00C479E3" w:rsidRPr="001E011B" w:rsidRDefault="00C479E3" w:rsidP="009F49C1">
            <w:pPr>
              <w:pStyle w:val="ColumnHeading"/>
              <w:keepNext/>
            </w:pPr>
            <w:r w:rsidRPr="001E011B">
              <w:t>Alteração</w:t>
            </w:r>
          </w:p>
        </w:tc>
      </w:tr>
      <w:tr w:rsidR="00C479E3" w:rsidRPr="001E011B" w14:paraId="066C6327" w14:textId="77777777" w:rsidTr="009F49C1">
        <w:trPr>
          <w:jc w:val="center"/>
        </w:trPr>
        <w:tc>
          <w:tcPr>
            <w:tcW w:w="4876" w:type="dxa"/>
          </w:tcPr>
          <w:p w14:paraId="1E68CF16" w14:textId="77777777" w:rsidR="00C479E3" w:rsidRPr="001E011B" w:rsidRDefault="00C479E3" w:rsidP="009F49C1">
            <w:pPr>
              <w:pStyle w:val="Normal6"/>
            </w:pPr>
          </w:p>
        </w:tc>
        <w:tc>
          <w:tcPr>
            <w:tcW w:w="4876" w:type="dxa"/>
            <w:hideMark/>
          </w:tcPr>
          <w:p w14:paraId="35DD50AA" w14:textId="77777777" w:rsidR="00C479E3" w:rsidRPr="001E011B" w:rsidRDefault="00C479E3" w:rsidP="009F49C1">
            <w:pPr>
              <w:pStyle w:val="Normal6"/>
              <w:rPr>
                <w:szCs w:val="24"/>
              </w:rPr>
            </w:pPr>
            <w:r w:rsidRPr="001E011B">
              <w:rPr>
                <w:b/>
                <w:i/>
              </w:rPr>
              <w:t>(</w:t>
            </w:r>
            <w:r w:rsidRPr="001E011B">
              <w:rPr>
                <w:b/>
                <w:i/>
              </w:rPr>
              <w:noBreakHyphen/>
              <w:t>a)</w:t>
            </w:r>
            <w:r w:rsidRPr="001E011B">
              <w:rPr>
                <w:b/>
                <w:i/>
              </w:rPr>
              <w:tab/>
              <w:t>Se o investidor estrangeiro ou a filial do investidor estrangeiro na União é controlado direta ou indiretamente pelo governo, incluindo organismos estatais, autoridades regionais ou locais ou forças armadas, de um país terceiro, nomeadamente através da estrutura de propriedade, de um financiamento importante, de direitos especiais ou de administradores ou gestores nomeados pelo Estado, ou de outros fatores que visem influenciar as decisões da direção, como ações privilegiadas («golden shares»);</w:t>
            </w:r>
          </w:p>
        </w:tc>
      </w:tr>
    </w:tbl>
    <w:p w14:paraId="07247709" w14:textId="77777777" w:rsidR="00C479E3" w:rsidRPr="001E011B" w:rsidRDefault="00C479E3" w:rsidP="00C479E3"/>
    <w:p w14:paraId="1CF739A9" w14:textId="77777777" w:rsidR="00C479E3" w:rsidRPr="001E011B" w:rsidRDefault="00C479E3" w:rsidP="00C479E3">
      <w:pPr>
        <w:pStyle w:val="AmNumberTabs"/>
      </w:pPr>
      <w:r w:rsidRPr="001E011B">
        <w:t>Alteração</w:t>
      </w:r>
      <w:r w:rsidRPr="001E011B">
        <w:tab/>
      </w:r>
      <w:r w:rsidRPr="001E011B">
        <w:tab/>
        <w:t>186</w:t>
      </w:r>
    </w:p>
    <w:p w14:paraId="536BD45F" w14:textId="77777777" w:rsidR="00C479E3" w:rsidRPr="001E011B" w:rsidRDefault="00C479E3" w:rsidP="00C479E3"/>
    <w:p w14:paraId="6ABF2164" w14:textId="77777777" w:rsidR="00C479E3" w:rsidRPr="001E011B" w:rsidRDefault="00C479E3" w:rsidP="00C479E3">
      <w:pPr>
        <w:pStyle w:val="NormalBold"/>
        <w:keepNext/>
      </w:pPr>
      <w:r w:rsidRPr="001E011B">
        <w:t>Proposta de regulamento</w:t>
      </w:r>
    </w:p>
    <w:p w14:paraId="4170F436" w14:textId="77777777" w:rsidR="00C479E3" w:rsidRPr="001E011B" w:rsidRDefault="00C479E3" w:rsidP="00C479E3">
      <w:pPr>
        <w:pStyle w:val="NormalBold"/>
      </w:pPr>
      <w:r w:rsidRPr="001E011B">
        <w:t>Artigo 13 – n.º 4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EB2826B" w14:textId="77777777" w:rsidTr="009F49C1">
        <w:trPr>
          <w:jc w:val="center"/>
        </w:trPr>
        <w:tc>
          <w:tcPr>
            <w:tcW w:w="9752" w:type="dxa"/>
            <w:gridSpan w:val="2"/>
          </w:tcPr>
          <w:p w14:paraId="25559143" w14:textId="77777777" w:rsidR="00C479E3" w:rsidRPr="001E011B" w:rsidRDefault="00C479E3" w:rsidP="009F49C1">
            <w:pPr>
              <w:keepNext/>
            </w:pPr>
          </w:p>
        </w:tc>
      </w:tr>
      <w:tr w:rsidR="00C479E3" w:rsidRPr="001E011B" w14:paraId="7846498D" w14:textId="77777777" w:rsidTr="009F49C1">
        <w:trPr>
          <w:jc w:val="center"/>
        </w:trPr>
        <w:tc>
          <w:tcPr>
            <w:tcW w:w="4876" w:type="dxa"/>
            <w:hideMark/>
          </w:tcPr>
          <w:p w14:paraId="01421CDD" w14:textId="77777777" w:rsidR="00C479E3" w:rsidRPr="001E011B" w:rsidRDefault="00C479E3" w:rsidP="009F49C1">
            <w:pPr>
              <w:pStyle w:val="ColumnHeading"/>
              <w:keepNext/>
            </w:pPr>
            <w:r w:rsidRPr="001E011B">
              <w:t>Texto da Comissão</w:t>
            </w:r>
          </w:p>
        </w:tc>
        <w:tc>
          <w:tcPr>
            <w:tcW w:w="4876" w:type="dxa"/>
            <w:hideMark/>
          </w:tcPr>
          <w:p w14:paraId="605A0387" w14:textId="77777777" w:rsidR="00C479E3" w:rsidRPr="001E011B" w:rsidRDefault="00C479E3" w:rsidP="009F49C1">
            <w:pPr>
              <w:pStyle w:val="ColumnHeading"/>
              <w:keepNext/>
            </w:pPr>
            <w:r w:rsidRPr="001E011B">
              <w:t>Alteração</w:t>
            </w:r>
          </w:p>
        </w:tc>
      </w:tr>
      <w:tr w:rsidR="00C479E3" w:rsidRPr="001E011B" w14:paraId="473EE074" w14:textId="77777777" w:rsidTr="009F49C1">
        <w:trPr>
          <w:jc w:val="center"/>
        </w:trPr>
        <w:tc>
          <w:tcPr>
            <w:tcW w:w="4876" w:type="dxa"/>
            <w:hideMark/>
          </w:tcPr>
          <w:p w14:paraId="3B80A706" w14:textId="77777777" w:rsidR="00C479E3" w:rsidRPr="001E011B" w:rsidRDefault="00C479E3" w:rsidP="009F49C1">
            <w:pPr>
              <w:pStyle w:val="Normal6"/>
            </w:pPr>
            <w:r w:rsidRPr="001E011B">
              <w:t>(a)</w:t>
            </w:r>
            <w:r w:rsidRPr="001E011B">
              <w:tab/>
              <w:t xml:space="preserve">Se o investidor estrangeiro, uma pessoa singular ou uma entidade que controle o investidor estrangeiro, o beneficiário efetivo do investidor estrangeiro, alguma das filiais do investidor estrangeiro, ou qualquer outra </w:t>
            </w:r>
            <w:r w:rsidRPr="001E011B">
              <w:lastRenderedPageBreak/>
              <w:t xml:space="preserve">parte detida ou controlada pelo investidor estrangeiro, ou que atue em seu nome ou sob a sua direção, esteve envolvido num investimento estrangeiro previamente analisado por um </w:t>
            </w:r>
            <w:r w:rsidRPr="001E011B">
              <w:rPr>
                <w:b/>
                <w:i/>
              </w:rPr>
              <w:t>Estado</w:t>
            </w:r>
            <w:r w:rsidRPr="001E011B">
              <w:rPr>
                <w:b/>
                <w:i/>
              </w:rPr>
              <w:noBreakHyphen/>
              <w:t>Membro</w:t>
            </w:r>
            <w:r w:rsidRPr="001E011B">
              <w:t xml:space="preserve"> e que não foi autorizado ou só foi autorizado mediante condições; para o determinar, os Estados</w:t>
            </w:r>
            <w:r w:rsidRPr="001E011B">
              <w:noBreakHyphen/>
              <w:t>Membros e a Comissão baseiam</w:t>
            </w:r>
            <w:r w:rsidRPr="001E011B">
              <w:noBreakHyphen/>
              <w:t>se nas informações de que dispõem, incluindo as informações contidas na base de dados segura criada nos termos do artigo </w:t>
            </w:r>
            <w:r w:rsidRPr="001E011B">
              <w:rPr>
                <w:b/>
                <w:i/>
              </w:rPr>
              <w:t>7</w:t>
            </w:r>
            <w:r w:rsidRPr="001E011B">
              <w:t>.º, n.º </w:t>
            </w:r>
            <w:r w:rsidRPr="001E011B">
              <w:rPr>
                <w:b/>
                <w:i/>
              </w:rPr>
              <w:t>10</w:t>
            </w:r>
            <w:r w:rsidRPr="001E011B">
              <w:t>;</w:t>
            </w:r>
          </w:p>
        </w:tc>
        <w:tc>
          <w:tcPr>
            <w:tcW w:w="4876" w:type="dxa"/>
            <w:hideMark/>
          </w:tcPr>
          <w:p w14:paraId="5194744F" w14:textId="77777777" w:rsidR="00C479E3" w:rsidRPr="001E011B" w:rsidRDefault="00C479E3" w:rsidP="009F49C1">
            <w:pPr>
              <w:pStyle w:val="Normal6"/>
              <w:rPr>
                <w:szCs w:val="24"/>
              </w:rPr>
            </w:pPr>
            <w:r w:rsidRPr="001E011B">
              <w:lastRenderedPageBreak/>
              <w:t>(a)</w:t>
            </w:r>
            <w:r w:rsidRPr="001E011B">
              <w:tab/>
              <w:t xml:space="preserve">Se o investidor estrangeiro, uma pessoa singular ou uma entidade que controle o investidor estrangeiro, o beneficiário efetivo do investidor estrangeiro, alguma das filiais do investidor estrangeiro, ou qualquer outra </w:t>
            </w:r>
            <w:r w:rsidRPr="001E011B">
              <w:lastRenderedPageBreak/>
              <w:t xml:space="preserve">parte detida ou controlada pelo investidor estrangeiro, ou que atue em seu nome ou sob a sua direção, esteve envolvido num investimento estrangeiro previamente analisado por um </w:t>
            </w:r>
            <w:r w:rsidRPr="001E011B">
              <w:rPr>
                <w:b/>
                <w:i/>
              </w:rPr>
              <w:t>Estado‑Membro ou, se for caso disso, por um país terceiro dotado de um mecanismo comprovado de análise dos investimentos diretos estrangeiros, com o qual a União coopera em matéria de análise dos investimentos,</w:t>
            </w:r>
            <w:r w:rsidRPr="001E011B">
              <w:t xml:space="preserve"> e que não foi autorizado ou só foi autorizado mediante condições; para o determinar, os Estados</w:t>
            </w:r>
            <w:r w:rsidRPr="001E011B">
              <w:noBreakHyphen/>
              <w:t>Membros e a Comissão baseiam</w:t>
            </w:r>
            <w:r w:rsidRPr="001E011B">
              <w:noBreakHyphen/>
              <w:t>se nas informações de que dispõem, incluindo as informações contidas na base de dados segura criada nos termos do artigo </w:t>
            </w:r>
            <w:r w:rsidRPr="001E011B">
              <w:rPr>
                <w:b/>
                <w:i/>
              </w:rPr>
              <w:t>12</w:t>
            </w:r>
            <w:r w:rsidRPr="001E011B">
              <w:rPr>
                <w:b/>
                <w:i/>
              </w:rPr>
              <w:noBreakHyphen/>
              <w:t>A</w:t>
            </w:r>
            <w:r w:rsidRPr="001E011B">
              <w:t>.º, n.º </w:t>
            </w:r>
            <w:r w:rsidRPr="001E011B">
              <w:rPr>
                <w:b/>
                <w:i/>
              </w:rPr>
              <w:t>6</w:t>
            </w:r>
            <w:r w:rsidRPr="001E011B">
              <w:rPr>
                <w:b/>
                <w:i/>
              </w:rPr>
              <w:noBreakHyphen/>
              <w:t>A</w:t>
            </w:r>
            <w:r w:rsidRPr="001E011B">
              <w:t>;</w:t>
            </w:r>
          </w:p>
        </w:tc>
      </w:tr>
    </w:tbl>
    <w:p w14:paraId="52358F3E" w14:textId="77777777" w:rsidR="00C479E3" w:rsidRPr="001E011B" w:rsidRDefault="00C479E3" w:rsidP="00C479E3"/>
    <w:p w14:paraId="6BC513D7" w14:textId="77777777" w:rsidR="00C479E3" w:rsidRPr="001E011B" w:rsidRDefault="00C479E3" w:rsidP="00C479E3">
      <w:pPr>
        <w:pStyle w:val="AmNumberTabs"/>
      </w:pPr>
      <w:r w:rsidRPr="001E011B">
        <w:t>Alteração</w:t>
      </w:r>
      <w:r w:rsidRPr="001E011B">
        <w:tab/>
      </w:r>
      <w:r w:rsidRPr="001E011B">
        <w:tab/>
        <w:t>187</w:t>
      </w:r>
    </w:p>
    <w:p w14:paraId="0297028A" w14:textId="77777777" w:rsidR="00C479E3" w:rsidRPr="001E011B" w:rsidRDefault="00C479E3" w:rsidP="00C479E3"/>
    <w:p w14:paraId="76491D1B" w14:textId="77777777" w:rsidR="00C479E3" w:rsidRPr="001E011B" w:rsidRDefault="00C479E3" w:rsidP="00C479E3">
      <w:pPr>
        <w:pStyle w:val="NormalBold"/>
        <w:keepNext/>
      </w:pPr>
      <w:r w:rsidRPr="001E011B">
        <w:t>Proposta de regulamento</w:t>
      </w:r>
    </w:p>
    <w:p w14:paraId="6DEE7EC2" w14:textId="77777777" w:rsidR="00C479E3" w:rsidRPr="001E011B" w:rsidRDefault="00C479E3" w:rsidP="00C479E3">
      <w:pPr>
        <w:pStyle w:val="NormalBold"/>
      </w:pPr>
      <w:r w:rsidRPr="001E011B">
        <w:t>Artigo 13 – n.º 4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A2C41F3" w14:textId="77777777" w:rsidTr="009F49C1">
        <w:trPr>
          <w:jc w:val="center"/>
        </w:trPr>
        <w:tc>
          <w:tcPr>
            <w:tcW w:w="9752" w:type="dxa"/>
            <w:gridSpan w:val="2"/>
          </w:tcPr>
          <w:p w14:paraId="7181C33F" w14:textId="77777777" w:rsidR="00C479E3" w:rsidRPr="001E011B" w:rsidRDefault="00C479E3" w:rsidP="009F49C1">
            <w:pPr>
              <w:keepNext/>
            </w:pPr>
          </w:p>
        </w:tc>
      </w:tr>
      <w:tr w:rsidR="00C479E3" w:rsidRPr="001E011B" w14:paraId="50265550" w14:textId="77777777" w:rsidTr="009F49C1">
        <w:trPr>
          <w:jc w:val="center"/>
        </w:trPr>
        <w:tc>
          <w:tcPr>
            <w:tcW w:w="4876" w:type="dxa"/>
            <w:hideMark/>
          </w:tcPr>
          <w:p w14:paraId="2EEAB6B5" w14:textId="77777777" w:rsidR="00C479E3" w:rsidRPr="001E011B" w:rsidRDefault="00C479E3" w:rsidP="009F49C1">
            <w:pPr>
              <w:pStyle w:val="ColumnHeading"/>
              <w:keepNext/>
            </w:pPr>
            <w:r w:rsidRPr="001E011B">
              <w:t>Texto da Comissão</w:t>
            </w:r>
          </w:p>
        </w:tc>
        <w:tc>
          <w:tcPr>
            <w:tcW w:w="4876" w:type="dxa"/>
            <w:hideMark/>
          </w:tcPr>
          <w:p w14:paraId="7D7016C4" w14:textId="77777777" w:rsidR="00C479E3" w:rsidRPr="001E011B" w:rsidRDefault="00C479E3" w:rsidP="009F49C1">
            <w:pPr>
              <w:pStyle w:val="ColumnHeading"/>
              <w:keepNext/>
            </w:pPr>
            <w:r w:rsidRPr="001E011B">
              <w:t>Alteração</w:t>
            </w:r>
          </w:p>
        </w:tc>
      </w:tr>
      <w:tr w:rsidR="00C479E3" w:rsidRPr="001E011B" w14:paraId="46B2E2A0" w14:textId="77777777" w:rsidTr="009F49C1">
        <w:trPr>
          <w:jc w:val="center"/>
        </w:trPr>
        <w:tc>
          <w:tcPr>
            <w:tcW w:w="4876" w:type="dxa"/>
            <w:hideMark/>
          </w:tcPr>
          <w:p w14:paraId="69A3BE7E" w14:textId="77777777" w:rsidR="00C479E3" w:rsidRPr="001E011B" w:rsidRDefault="00C479E3" w:rsidP="009F49C1">
            <w:pPr>
              <w:pStyle w:val="Normal6"/>
            </w:pPr>
            <w:r w:rsidRPr="001E011B">
              <w:t>(d)</w:t>
            </w:r>
            <w:r w:rsidRPr="001E011B">
              <w:tab/>
              <w:t>Se o investidor estrangeiro ou alguma das suas filiais esteve envolvido em atividades ilegais ou criminosas, incluindo o contorno de medidas restritivas da União nos termos do artigo 215.º do TFUE;</w:t>
            </w:r>
          </w:p>
        </w:tc>
        <w:tc>
          <w:tcPr>
            <w:tcW w:w="4876" w:type="dxa"/>
            <w:hideMark/>
          </w:tcPr>
          <w:p w14:paraId="49CFDF35" w14:textId="77777777" w:rsidR="00C479E3" w:rsidRPr="001E011B" w:rsidRDefault="00C479E3" w:rsidP="009F49C1">
            <w:pPr>
              <w:pStyle w:val="Normal6"/>
              <w:rPr>
                <w:szCs w:val="24"/>
              </w:rPr>
            </w:pPr>
            <w:r w:rsidRPr="001E011B">
              <w:t>(d)</w:t>
            </w:r>
            <w:r w:rsidRPr="001E011B">
              <w:tab/>
              <w:t xml:space="preserve">Se o investidor estrangeiro ou alguma das suas filiais esteve envolvido em atividades ilegais ou criminosas, incluindo o </w:t>
            </w:r>
            <w:r w:rsidRPr="001E011B">
              <w:rPr>
                <w:b/>
                <w:i/>
              </w:rPr>
              <w:t xml:space="preserve">branqueamento de capitais ou o </w:t>
            </w:r>
            <w:r w:rsidRPr="001E011B">
              <w:t>contorno de medidas restritivas da União nos termos do artigo 215.º do TFUE;</w:t>
            </w:r>
          </w:p>
        </w:tc>
      </w:tr>
    </w:tbl>
    <w:p w14:paraId="57ACDCF4" w14:textId="77777777" w:rsidR="00C479E3" w:rsidRPr="001E011B" w:rsidRDefault="00C479E3" w:rsidP="00C479E3"/>
    <w:p w14:paraId="1DA56BC3" w14:textId="77777777" w:rsidR="00C479E3" w:rsidRPr="001E011B" w:rsidRDefault="00C479E3" w:rsidP="00C479E3">
      <w:pPr>
        <w:pStyle w:val="AmNumberTabs"/>
      </w:pPr>
      <w:r w:rsidRPr="001E011B">
        <w:t>Alteração</w:t>
      </w:r>
      <w:r w:rsidRPr="001E011B">
        <w:tab/>
      </w:r>
      <w:r w:rsidRPr="001E011B">
        <w:tab/>
        <w:t>188</w:t>
      </w:r>
    </w:p>
    <w:p w14:paraId="6E23D9A0" w14:textId="77777777" w:rsidR="00C479E3" w:rsidRPr="001E011B" w:rsidRDefault="00C479E3" w:rsidP="00C479E3"/>
    <w:p w14:paraId="7060BB65" w14:textId="77777777" w:rsidR="00C479E3" w:rsidRPr="001E011B" w:rsidRDefault="00C479E3" w:rsidP="00C479E3">
      <w:pPr>
        <w:pStyle w:val="NormalBold"/>
        <w:keepNext/>
      </w:pPr>
      <w:r w:rsidRPr="001E011B">
        <w:t>Proposta de regulamento</w:t>
      </w:r>
    </w:p>
    <w:p w14:paraId="4A01FDAA" w14:textId="77777777" w:rsidR="00C479E3" w:rsidRPr="001E011B" w:rsidRDefault="00C479E3" w:rsidP="00C479E3">
      <w:pPr>
        <w:pStyle w:val="NormalBold"/>
      </w:pPr>
      <w:r w:rsidRPr="001E011B">
        <w:t>Artigo 13 – n.º 4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D44DC10" w14:textId="77777777" w:rsidTr="009F49C1">
        <w:trPr>
          <w:jc w:val="center"/>
        </w:trPr>
        <w:tc>
          <w:tcPr>
            <w:tcW w:w="9752" w:type="dxa"/>
            <w:gridSpan w:val="2"/>
          </w:tcPr>
          <w:p w14:paraId="496D32DB" w14:textId="77777777" w:rsidR="00C479E3" w:rsidRPr="001E011B" w:rsidRDefault="00C479E3" w:rsidP="009F49C1">
            <w:pPr>
              <w:keepNext/>
            </w:pPr>
          </w:p>
        </w:tc>
      </w:tr>
      <w:tr w:rsidR="00C479E3" w:rsidRPr="001E011B" w14:paraId="5FD9D882" w14:textId="77777777" w:rsidTr="009F49C1">
        <w:trPr>
          <w:jc w:val="center"/>
        </w:trPr>
        <w:tc>
          <w:tcPr>
            <w:tcW w:w="4876" w:type="dxa"/>
            <w:hideMark/>
          </w:tcPr>
          <w:p w14:paraId="55BB5037" w14:textId="77777777" w:rsidR="00C479E3" w:rsidRPr="001E011B" w:rsidRDefault="00C479E3" w:rsidP="009F49C1">
            <w:pPr>
              <w:pStyle w:val="ColumnHeading"/>
              <w:keepNext/>
            </w:pPr>
            <w:r w:rsidRPr="001E011B">
              <w:t>Texto da Comissão</w:t>
            </w:r>
          </w:p>
        </w:tc>
        <w:tc>
          <w:tcPr>
            <w:tcW w:w="4876" w:type="dxa"/>
            <w:hideMark/>
          </w:tcPr>
          <w:p w14:paraId="0E01384F" w14:textId="77777777" w:rsidR="00C479E3" w:rsidRPr="001E011B" w:rsidRDefault="00C479E3" w:rsidP="009F49C1">
            <w:pPr>
              <w:pStyle w:val="ColumnHeading"/>
              <w:keepNext/>
            </w:pPr>
            <w:r w:rsidRPr="001E011B">
              <w:t>Alteração</w:t>
            </w:r>
          </w:p>
        </w:tc>
      </w:tr>
      <w:tr w:rsidR="00C479E3" w:rsidRPr="001E011B" w14:paraId="4BC46452" w14:textId="77777777" w:rsidTr="009F49C1">
        <w:trPr>
          <w:jc w:val="center"/>
        </w:trPr>
        <w:tc>
          <w:tcPr>
            <w:tcW w:w="4876" w:type="dxa"/>
            <w:hideMark/>
          </w:tcPr>
          <w:p w14:paraId="4353DAB4" w14:textId="77777777" w:rsidR="00C479E3" w:rsidRPr="001E011B" w:rsidRDefault="00C479E3" w:rsidP="009F49C1">
            <w:pPr>
              <w:pStyle w:val="Normal6"/>
            </w:pPr>
            <w:r w:rsidRPr="001E011B">
              <w:t>(e)</w:t>
            </w:r>
            <w:r w:rsidRPr="001E011B">
              <w:tab/>
              <w:t xml:space="preserve">Se o investidor estrangeiro, uma pessoa singular ou uma entidade que controla o investidor estrangeiro, o beneficiário efetivo do investidor estrangeiro, alguma das filiais do investidor estrangeiro, ou qualquer outra parte detida ou controlada pelo investidor estrangeiro, ou que atue em seu nome ou sob a sua direção, é suscetível de perseguir </w:t>
            </w:r>
            <w:r w:rsidRPr="001E011B">
              <w:lastRenderedPageBreak/>
              <w:t>objetivos estratégicos de um país terceiro ou de facilitar o desenvolvimento das capacidades militares de um país terceiro</w:t>
            </w:r>
            <w:r w:rsidRPr="001E011B">
              <w:rPr>
                <w:b/>
                <w:i/>
              </w:rPr>
              <w:t>.</w:t>
            </w:r>
          </w:p>
        </w:tc>
        <w:tc>
          <w:tcPr>
            <w:tcW w:w="4876" w:type="dxa"/>
            <w:hideMark/>
          </w:tcPr>
          <w:p w14:paraId="02F9FF50" w14:textId="77777777" w:rsidR="00C479E3" w:rsidRPr="001E011B" w:rsidRDefault="00C479E3" w:rsidP="009F49C1">
            <w:pPr>
              <w:pStyle w:val="Normal6"/>
              <w:rPr>
                <w:szCs w:val="24"/>
              </w:rPr>
            </w:pPr>
            <w:r w:rsidRPr="001E011B">
              <w:lastRenderedPageBreak/>
              <w:t>(e)</w:t>
            </w:r>
            <w:r w:rsidRPr="001E011B">
              <w:tab/>
              <w:t xml:space="preserve">Se o investidor estrangeiro, uma pessoa singular ou uma entidade que controla o investidor estrangeiro, o beneficiário efetivo do investidor estrangeiro, alguma das filiais do investidor estrangeiro, ou qualquer outra parte detida ou controlada pelo investidor estrangeiro, ou que atue em seu nome ou sob a sua direção, é suscetível de perseguir </w:t>
            </w:r>
            <w:r w:rsidRPr="001E011B">
              <w:lastRenderedPageBreak/>
              <w:t>objetivos estratégicos de um país terceiro</w:t>
            </w:r>
            <w:r w:rsidRPr="001E011B">
              <w:rPr>
                <w:b/>
                <w:i/>
              </w:rPr>
              <w:t>, de apoiar riscos de violações do direito internacional por um país terceiro</w:t>
            </w:r>
            <w:r w:rsidRPr="001E011B">
              <w:t xml:space="preserve"> ou de facilitar o desenvolvimento das capacidades militares de um país terceiro</w:t>
            </w:r>
            <w:r w:rsidRPr="001E011B">
              <w:rPr>
                <w:b/>
                <w:i/>
              </w:rPr>
              <w:t>;</w:t>
            </w:r>
          </w:p>
        </w:tc>
      </w:tr>
    </w:tbl>
    <w:p w14:paraId="484989D6" w14:textId="77777777" w:rsidR="00C479E3" w:rsidRPr="001E011B" w:rsidRDefault="00C479E3" w:rsidP="00C479E3"/>
    <w:p w14:paraId="4839C4BD" w14:textId="77777777" w:rsidR="00C479E3" w:rsidRPr="001E011B" w:rsidRDefault="00C479E3" w:rsidP="00C479E3">
      <w:pPr>
        <w:pStyle w:val="AmNumberTabs"/>
      </w:pPr>
      <w:r w:rsidRPr="001E011B">
        <w:t>Alteração</w:t>
      </w:r>
      <w:r w:rsidRPr="001E011B">
        <w:tab/>
      </w:r>
      <w:r w:rsidRPr="001E011B">
        <w:tab/>
        <w:t>189</w:t>
      </w:r>
    </w:p>
    <w:p w14:paraId="6B3D5303" w14:textId="77777777" w:rsidR="00C479E3" w:rsidRPr="001E011B" w:rsidRDefault="00C479E3" w:rsidP="00C479E3"/>
    <w:p w14:paraId="2AA67774" w14:textId="77777777" w:rsidR="00C479E3" w:rsidRPr="001E011B" w:rsidRDefault="00C479E3" w:rsidP="00C479E3">
      <w:pPr>
        <w:pStyle w:val="NormalBold"/>
        <w:keepNext/>
      </w:pPr>
      <w:r w:rsidRPr="001E011B">
        <w:t>Proposta de regulamento</w:t>
      </w:r>
    </w:p>
    <w:p w14:paraId="4F415D34" w14:textId="77777777" w:rsidR="00C479E3" w:rsidRPr="001E011B" w:rsidRDefault="00C479E3" w:rsidP="00C479E3">
      <w:pPr>
        <w:pStyle w:val="NormalBold"/>
      </w:pPr>
      <w:r w:rsidRPr="001E011B">
        <w:t>Artigo 13 – n.º 4 – alínea e</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2B8FC8F" w14:textId="77777777" w:rsidTr="009F49C1">
        <w:trPr>
          <w:jc w:val="center"/>
        </w:trPr>
        <w:tc>
          <w:tcPr>
            <w:tcW w:w="9752" w:type="dxa"/>
            <w:gridSpan w:val="2"/>
          </w:tcPr>
          <w:p w14:paraId="19A17959" w14:textId="77777777" w:rsidR="00C479E3" w:rsidRPr="001E011B" w:rsidRDefault="00C479E3" w:rsidP="009F49C1">
            <w:pPr>
              <w:keepNext/>
            </w:pPr>
          </w:p>
        </w:tc>
      </w:tr>
      <w:tr w:rsidR="00C479E3" w:rsidRPr="001E011B" w14:paraId="208787A3" w14:textId="77777777" w:rsidTr="009F49C1">
        <w:trPr>
          <w:jc w:val="center"/>
        </w:trPr>
        <w:tc>
          <w:tcPr>
            <w:tcW w:w="4876" w:type="dxa"/>
            <w:hideMark/>
          </w:tcPr>
          <w:p w14:paraId="6DBDE0C0" w14:textId="77777777" w:rsidR="00C479E3" w:rsidRPr="001E011B" w:rsidRDefault="00C479E3" w:rsidP="009F49C1">
            <w:pPr>
              <w:pStyle w:val="ColumnHeading"/>
              <w:keepNext/>
            </w:pPr>
            <w:r w:rsidRPr="001E011B">
              <w:t>Texto da Comissão</w:t>
            </w:r>
          </w:p>
        </w:tc>
        <w:tc>
          <w:tcPr>
            <w:tcW w:w="4876" w:type="dxa"/>
            <w:hideMark/>
          </w:tcPr>
          <w:p w14:paraId="286407AF" w14:textId="77777777" w:rsidR="00C479E3" w:rsidRPr="001E011B" w:rsidRDefault="00C479E3" w:rsidP="009F49C1">
            <w:pPr>
              <w:pStyle w:val="ColumnHeading"/>
              <w:keepNext/>
            </w:pPr>
            <w:r w:rsidRPr="001E011B">
              <w:t>Alteração</w:t>
            </w:r>
          </w:p>
        </w:tc>
      </w:tr>
      <w:tr w:rsidR="00C479E3" w:rsidRPr="001E011B" w14:paraId="0B54E608" w14:textId="77777777" w:rsidTr="009F49C1">
        <w:trPr>
          <w:jc w:val="center"/>
        </w:trPr>
        <w:tc>
          <w:tcPr>
            <w:tcW w:w="4876" w:type="dxa"/>
          </w:tcPr>
          <w:p w14:paraId="0A6B4180" w14:textId="77777777" w:rsidR="00C479E3" w:rsidRPr="001E011B" w:rsidRDefault="00C479E3" w:rsidP="009F49C1">
            <w:pPr>
              <w:pStyle w:val="Normal6"/>
            </w:pPr>
          </w:p>
        </w:tc>
        <w:tc>
          <w:tcPr>
            <w:tcW w:w="4876" w:type="dxa"/>
            <w:hideMark/>
          </w:tcPr>
          <w:p w14:paraId="4FBC7157" w14:textId="77777777" w:rsidR="00C479E3" w:rsidRPr="001E011B" w:rsidRDefault="00C479E3" w:rsidP="009F49C1">
            <w:pPr>
              <w:pStyle w:val="Normal6"/>
              <w:rPr>
                <w:szCs w:val="24"/>
              </w:rPr>
            </w:pPr>
            <w:r w:rsidRPr="001E011B">
              <w:rPr>
                <w:b/>
                <w:i/>
              </w:rPr>
              <w:t>(e</w:t>
            </w:r>
            <w:r w:rsidRPr="001E011B">
              <w:rPr>
                <w:b/>
                <w:i/>
              </w:rPr>
              <w:noBreakHyphen/>
              <w:t>A)</w:t>
            </w:r>
            <w:r w:rsidRPr="001E011B">
              <w:rPr>
                <w:b/>
                <w:i/>
              </w:rPr>
              <w:tab/>
              <w:t>Se o investidor estrangeiro se encontra estabelecido num país terceiro sujeito a medidas restritivas da União nos termos do artigo 215.º do TFUE, numa jurisdição identificada como país terceiro com deficiências estratégicas significativas no seu regime de CBC/FT nacional, em conformidade com o artigo 29.º do Regulamento (UE) 2024/1624 do Parlamento Europeu e do Conselho, ou num país que aplique uma estratégia agressiva de fusão civil</w:t>
            </w:r>
            <w:r w:rsidRPr="001E011B">
              <w:rPr>
                <w:b/>
                <w:i/>
              </w:rPr>
              <w:noBreakHyphen/>
              <w:t>militar;</w:t>
            </w:r>
          </w:p>
        </w:tc>
      </w:tr>
    </w:tbl>
    <w:p w14:paraId="53098910" w14:textId="77777777" w:rsidR="00C479E3" w:rsidRPr="001E011B" w:rsidRDefault="00C479E3" w:rsidP="00C479E3"/>
    <w:p w14:paraId="2FDC0195" w14:textId="77777777" w:rsidR="00C479E3" w:rsidRPr="001E011B" w:rsidRDefault="00C479E3" w:rsidP="00C479E3">
      <w:pPr>
        <w:pStyle w:val="AmNumberTabs"/>
      </w:pPr>
      <w:r w:rsidRPr="001E011B">
        <w:t>Alteração</w:t>
      </w:r>
      <w:r w:rsidRPr="001E011B">
        <w:tab/>
      </w:r>
      <w:r w:rsidRPr="001E011B">
        <w:tab/>
        <w:t>190</w:t>
      </w:r>
    </w:p>
    <w:p w14:paraId="263571A5" w14:textId="77777777" w:rsidR="00C479E3" w:rsidRPr="001E011B" w:rsidRDefault="00C479E3" w:rsidP="00C479E3"/>
    <w:p w14:paraId="6B55897A" w14:textId="77777777" w:rsidR="00C479E3" w:rsidRPr="001E011B" w:rsidRDefault="00C479E3" w:rsidP="00C479E3">
      <w:pPr>
        <w:pStyle w:val="NormalBold"/>
        <w:keepNext/>
      </w:pPr>
      <w:r w:rsidRPr="001E011B">
        <w:t>Proposta de regulamento</w:t>
      </w:r>
    </w:p>
    <w:p w14:paraId="4B87F28C" w14:textId="77777777" w:rsidR="00C479E3" w:rsidRPr="001E011B" w:rsidRDefault="00C479E3" w:rsidP="00C479E3">
      <w:pPr>
        <w:pStyle w:val="NormalBold"/>
      </w:pPr>
      <w:r w:rsidRPr="001E011B">
        <w:t>Artigo 13 – n.º 4 – alínea e</w:t>
      </w:r>
      <w:r w:rsidRPr="001E011B">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79B1051" w14:textId="77777777" w:rsidTr="009F49C1">
        <w:trPr>
          <w:jc w:val="center"/>
        </w:trPr>
        <w:tc>
          <w:tcPr>
            <w:tcW w:w="9752" w:type="dxa"/>
            <w:gridSpan w:val="2"/>
          </w:tcPr>
          <w:p w14:paraId="3970CDFC" w14:textId="77777777" w:rsidR="00C479E3" w:rsidRPr="001E011B" w:rsidRDefault="00C479E3" w:rsidP="009F49C1">
            <w:pPr>
              <w:keepNext/>
            </w:pPr>
          </w:p>
        </w:tc>
      </w:tr>
      <w:tr w:rsidR="00C479E3" w:rsidRPr="001E011B" w14:paraId="2225A31D" w14:textId="77777777" w:rsidTr="009F49C1">
        <w:trPr>
          <w:jc w:val="center"/>
        </w:trPr>
        <w:tc>
          <w:tcPr>
            <w:tcW w:w="4876" w:type="dxa"/>
            <w:hideMark/>
          </w:tcPr>
          <w:p w14:paraId="52CDD01C" w14:textId="77777777" w:rsidR="00C479E3" w:rsidRPr="001E011B" w:rsidRDefault="00C479E3" w:rsidP="009F49C1">
            <w:pPr>
              <w:pStyle w:val="ColumnHeading"/>
              <w:keepNext/>
            </w:pPr>
            <w:r w:rsidRPr="001E011B">
              <w:t>Texto da Comissão</w:t>
            </w:r>
          </w:p>
        </w:tc>
        <w:tc>
          <w:tcPr>
            <w:tcW w:w="4876" w:type="dxa"/>
            <w:hideMark/>
          </w:tcPr>
          <w:p w14:paraId="3CB5B676" w14:textId="77777777" w:rsidR="00C479E3" w:rsidRPr="001E011B" w:rsidRDefault="00C479E3" w:rsidP="009F49C1">
            <w:pPr>
              <w:pStyle w:val="ColumnHeading"/>
              <w:keepNext/>
            </w:pPr>
            <w:r w:rsidRPr="001E011B">
              <w:t>Alteração</w:t>
            </w:r>
          </w:p>
        </w:tc>
      </w:tr>
      <w:tr w:rsidR="00C479E3" w:rsidRPr="001E011B" w14:paraId="3006DB67" w14:textId="77777777" w:rsidTr="009F49C1">
        <w:trPr>
          <w:jc w:val="center"/>
        </w:trPr>
        <w:tc>
          <w:tcPr>
            <w:tcW w:w="4876" w:type="dxa"/>
          </w:tcPr>
          <w:p w14:paraId="18EF45A3" w14:textId="77777777" w:rsidR="00C479E3" w:rsidRPr="001E011B" w:rsidRDefault="00C479E3" w:rsidP="009F49C1">
            <w:pPr>
              <w:pStyle w:val="Normal6"/>
            </w:pPr>
          </w:p>
        </w:tc>
        <w:tc>
          <w:tcPr>
            <w:tcW w:w="4876" w:type="dxa"/>
            <w:hideMark/>
          </w:tcPr>
          <w:p w14:paraId="2E4F373D" w14:textId="77777777" w:rsidR="00C479E3" w:rsidRPr="001E011B" w:rsidRDefault="00C479E3" w:rsidP="009F49C1">
            <w:pPr>
              <w:pStyle w:val="Normal6"/>
              <w:rPr>
                <w:szCs w:val="24"/>
              </w:rPr>
            </w:pPr>
            <w:r w:rsidRPr="001E011B">
              <w:rPr>
                <w:b/>
                <w:i/>
              </w:rPr>
              <w:t>(e</w:t>
            </w:r>
            <w:r w:rsidRPr="001E011B">
              <w:rPr>
                <w:b/>
                <w:i/>
              </w:rPr>
              <w:noBreakHyphen/>
              <w:t>B)</w:t>
            </w:r>
            <w:r w:rsidRPr="001E011B">
              <w:rPr>
                <w:b/>
                <w:i/>
              </w:rPr>
              <w:tab/>
              <w:t xml:space="preserve">Se o investidor estrangeiro ou qualquer das suas filiais se encontra estabelecido num país terceiro cuja legislação permite o acesso arbitrário a operações ou dados empresariais, incluindo dados comercialmente sensíveis, e que impõe obrigações às empresas de partilha de informação para fins de inteligência sem um sistema de equilíbrio de poderes democrático, mecanismos de supervisão, o respeito das garantias processuais ou o direito de recurso junto de um poder judicial </w:t>
            </w:r>
            <w:r w:rsidRPr="001E011B">
              <w:rPr>
                <w:b/>
                <w:i/>
              </w:rPr>
              <w:lastRenderedPageBreak/>
              <w:t>independente.</w:t>
            </w:r>
          </w:p>
        </w:tc>
      </w:tr>
    </w:tbl>
    <w:p w14:paraId="121BD9C2" w14:textId="77777777" w:rsidR="00C479E3" w:rsidRPr="001E011B" w:rsidRDefault="00C479E3" w:rsidP="00C479E3"/>
    <w:p w14:paraId="517DAB10" w14:textId="77777777" w:rsidR="00C479E3" w:rsidRPr="001E011B" w:rsidRDefault="00C479E3" w:rsidP="00C479E3">
      <w:pPr>
        <w:pStyle w:val="AmNumberTabs"/>
      </w:pPr>
      <w:r w:rsidRPr="001E011B">
        <w:t>Alteração</w:t>
      </w:r>
      <w:r w:rsidRPr="001E011B">
        <w:tab/>
      </w:r>
      <w:r w:rsidRPr="001E011B">
        <w:tab/>
        <w:t>191</w:t>
      </w:r>
    </w:p>
    <w:p w14:paraId="5D185882" w14:textId="77777777" w:rsidR="00C479E3" w:rsidRPr="001E011B" w:rsidRDefault="00C479E3" w:rsidP="00C479E3"/>
    <w:p w14:paraId="0A0848F3" w14:textId="77777777" w:rsidR="00C479E3" w:rsidRPr="001E011B" w:rsidRDefault="00C479E3" w:rsidP="00C479E3">
      <w:pPr>
        <w:pStyle w:val="NormalBold"/>
        <w:keepNext/>
      </w:pPr>
      <w:r w:rsidRPr="001E011B">
        <w:t>Proposta de regulamento</w:t>
      </w:r>
    </w:p>
    <w:p w14:paraId="7AE33DF5" w14:textId="77777777" w:rsidR="00C479E3" w:rsidRPr="001E011B" w:rsidRDefault="00C479E3" w:rsidP="00C479E3">
      <w:pPr>
        <w:pStyle w:val="NormalBold"/>
      </w:pPr>
      <w:r w:rsidRPr="001E011B">
        <w:t>Artigo 13 – n.º 4</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029C9EF" w14:textId="77777777" w:rsidTr="009F49C1">
        <w:trPr>
          <w:jc w:val="center"/>
        </w:trPr>
        <w:tc>
          <w:tcPr>
            <w:tcW w:w="9752" w:type="dxa"/>
            <w:gridSpan w:val="2"/>
          </w:tcPr>
          <w:p w14:paraId="7ACCDC3B" w14:textId="77777777" w:rsidR="00C479E3" w:rsidRPr="001E011B" w:rsidRDefault="00C479E3" w:rsidP="009F49C1">
            <w:pPr>
              <w:keepNext/>
            </w:pPr>
          </w:p>
        </w:tc>
      </w:tr>
      <w:tr w:rsidR="00C479E3" w:rsidRPr="001E011B" w14:paraId="7E7F20DA" w14:textId="77777777" w:rsidTr="009F49C1">
        <w:trPr>
          <w:jc w:val="center"/>
        </w:trPr>
        <w:tc>
          <w:tcPr>
            <w:tcW w:w="4876" w:type="dxa"/>
            <w:hideMark/>
          </w:tcPr>
          <w:p w14:paraId="7E348B18" w14:textId="77777777" w:rsidR="00C479E3" w:rsidRPr="001E011B" w:rsidRDefault="00C479E3" w:rsidP="009F49C1">
            <w:pPr>
              <w:pStyle w:val="ColumnHeading"/>
              <w:keepNext/>
            </w:pPr>
            <w:r w:rsidRPr="001E011B">
              <w:t>Texto da Comissão</w:t>
            </w:r>
          </w:p>
        </w:tc>
        <w:tc>
          <w:tcPr>
            <w:tcW w:w="4876" w:type="dxa"/>
            <w:hideMark/>
          </w:tcPr>
          <w:p w14:paraId="40C91D8A" w14:textId="77777777" w:rsidR="00C479E3" w:rsidRPr="001E011B" w:rsidRDefault="00C479E3" w:rsidP="009F49C1">
            <w:pPr>
              <w:pStyle w:val="ColumnHeading"/>
              <w:keepNext/>
            </w:pPr>
            <w:r w:rsidRPr="001E011B">
              <w:t>Alteração</w:t>
            </w:r>
          </w:p>
        </w:tc>
      </w:tr>
      <w:tr w:rsidR="00C479E3" w:rsidRPr="001E011B" w14:paraId="785E4343" w14:textId="77777777" w:rsidTr="009F49C1">
        <w:trPr>
          <w:jc w:val="center"/>
        </w:trPr>
        <w:tc>
          <w:tcPr>
            <w:tcW w:w="4876" w:type="dxa"/>
          </w:tcPr>
          <w:p w14:paraId="6E1C56B6" w14:textId="77777777" w:rsidR="00C479E3" w:rsidRPr="001E011B" w:rsidRDefault="00C479E3" w:rsidP="009F49C1">
            <w:pPr>
              <w:pStyle w:val="Normal6"/>
            </w:pPr>
          </w:p>
        </w:tc>
        <w:tc>
          <w:tcPr>
            <w:tcW w:w="4876" w:type="dxa"/>
            <w:hideMark/>
          </w:tcPr>
          <w:p w14:paraId="50376659" w14:textId="77777777" w:rsidR="00C479E3" w:rsidRPr="001E011B" w:rsidRDefault="00C479E3" w:rsidP="009F49C1">
            <w:pPr>
              <w:pStyle w:val="Normal6"/>
              <w:rPr>
                <w:szCs w:val="24"/>
              </w:rPr>
            </w:pPr>
            <w:r w:rsidRPr="001E011B">
              <w:rPr>
                <w:b/>
                <w:i/>
              </w:rPr>
              <w:t>4</w:t>
            </w:r>
            <w:r w:rsidRPr="001E011B">
              <w:rPr>
                <w:b/>
                <w:i/>
              </w:rPr>
              <w:noBreakHyphen/>
              <w:t>A.</w:t>
            </w:r>
            <w:r w:rsidRPr="001E011B">
              <w:rPr>
                <w:b/>
                <w:i/>
              </w:rPr>
              <w:tab/>
              <w:t>A Comissão disponibiliza um formulário de avaliação dos riscos que pode ser utilizado pelos Estados</w:t>
            </w:r>
            <w:r w:rsidRPr="001E011B">
              <w:rPr>
                <w:b/>
                <w:i/>
              </w:rPr>
              <w:noBreakHyphen/>
              <w:t xml:space="preserve">Membros para avaliar os elementos a que se referem os </w:t>
            </w:r>
            <w:proofErr w:type="gramStart"/>
            <w:r w:rsidRPr="001E011B">
              <w:rPr>
                <w:b/>
                <w:i/>
              </w:rPr>
              <w:t>n.</w:t>
            </w:r>
            <w:r w:rsidRPr="001E011B">
              <w:rPr>
                <w:b/>
                <w:i/>
                <w:vertAlign w:val="superscript"/>
              </w:rPr>
              <w:t>os</w:t>
            </w:r>
            <w:proofErr w:type="gramEnd"/>
            <w:r w:rsidRPr="001E011B">
              <w:rPr>
                <w:b/>
                <w:i/>
              </w:rPr>
              <w:t> 3 e 4.</w:t>
            </w:r>
          </w:p>
        </w:tc>
      </w:tr>
    </w:tbl>
    <w:p w14:paraId="534766DC" w14:textId="77777777" w:rsidR="00C479E3" w:rsidRPr="001E011B" w:rsidRDefault="00C479E3" w:rsidP="00C479E3"/>
    <w:p w14:paraId="7541FA22" w14:textId="77777777" w:rsidR="00C479E3" w:rsidRPr="001E011B" w:rsidRDefault="00C479E3" w:rsidP="00C479E3">
      <w:pPr>
        <w:pStyle w:val="AmNumberTabs"/>
      </w:pPr>
      <w:r w:rsidRPr="001E011B">
        <w:t>Alteração</w:t>
      </w:r>
      <w:r w:rsidRPr="001E011B">
        <w:tab/>
      </w:r>
      <w:r w:rsidRPr="001E011B">
        <w:tab/>
        <w:t>192</w:t>
      </w:r>
    </w:p>
    <w:p w14:paraId="7F25DFFC" w14:textId="77777777" w:rsidR="00C479E3" w:rsidRPr="001E011B" w:rsidRDefault="00C479E3" w:rsidP="00C479E3"/>
    <w:p w14:paraId="6B0ECDA4" w14:textId="77777777" w:rsidR="00C479E3" w:rsidRPr="001E011B" w:rsidRDefault="00C479E3" w:rsidP="00C479E3">
      <w:pPr>
        <w:pStyle w:val="NormalBold"/>
        <w:keepNext/>
      </w:pPr>
      <w:r w:rsidRPr="001E011B">
        <w:t>Proposta de regulamento</w:t>
      </w:r>
    </w:p>
    <w:p w14:paraId="31F3F99A" w14:textId="77777777" w:rsidR="00C479E3" w:rsidRPr="001E011B" w:rsidRDefault="00C479E3" w:rsidP="00C479E3">
      <w:pPr>
        <w:pStyle w:val="NormalBold"/>
      </w:pPr>
      <w:r w:rsidRPr="001E011B">
        <w:t>Artigo 13 – n.º 4</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6B339C4" w14:textId="77777777" w:rsidTr="009F49C1">
        <w:trPr>
          <w:jc w:val="center"/>
        </w:trPr>
        <w:tc>
          <w:tcPr>
            <w:tcW w:w="9752" w:type="dxa"/>
            <w:gridSpan w:val="2"/>
          </w:tcPr>
          <w:p w14:paraId="77BB4782" w14:textId="77777777" w:rsidR="00C479E3" w:rsidRPr="001E011B" w:rsidRDefault="00C479E3" w:rsidP="009F49C1">
            <w:pPr>
              <w:keepNext/>
            </w:pPr>
          </w:p>
        </w:tc>
      </w:tr>
      <w:tr w:rsidR="00C479E3" w:rsidRPr="001E011B" w14:paraId="4A896D43" w14:textId="77777777" w:rsidTr="009F49C1">
        <w:trPr>
          <w:jc w:val="center"/>
        </w:trPr>
        <w:tc>
          <w:tcPr>
            <w:tcW w:w="4876" w:type="dxa"/>
            <w:hideMark/>
          </w:tcPr>
          <w:p w14:paraId="04BBF1A5" w14:textId="77777777" w:rsidR="00C479E3" w:rsidRPr="001E011B" w:rsidRDefault="00C479E3" w:rsidP="009F49C1">
            <w:pPr>
              <w:pStyle w:val="ColumnHeading"/>
              <w:keepNext/>
            </w:pPr>
            <w:r w:rsidRPr="001E011B">
              <w:t>Texto da Comissão</w:t>
            </w:r>
          </w:p>
        </w:tc>
        <w:tc>
          <w:tcPr>
            <w:tcW w:w="4876" w:type="dxa"/>
            <w:hideMark/>
          </w:tcPr>
          <w:p w14:paraId="3931E776" w14:textId="77777777" w:rsidR="00C479E3" w:rsidRPr="001E011B" w:rsidRDefault="00C479E3" w:rsidP="009F49C1">
            <w:pPr>
              <w:pStyle w:val="ColumnHeading"/>
              <w:keepNext/>
            </w:pPr>
            <w:r w:rsidRPr="001E011B">
              <w:t>Alteração</w:t>
            </w:r>
          </w:p>
        </w:tc>
      </w:tr>
      <w:tr w:rsidR="00C479E3" w:rsidRPr="001E011B" w14:paraId="6BCDF4B2" w14:textId="77777777" w:rsidTr="009F49C1">
        <w:trPr>
          <w:jc w:val="center"/>
        </w:trPr>
        <w:tc>
          <w:tcPr>
            <w:tcW w:w="4876" w:type="dxa"/>
          </w:tcPr>
          <w:p w14:paraId="1531838D" w14:textId="77777777" w:rsidR="00C479E3" w:rsidRPr="001E011B" w:rsidRDefault="00C479E3" w:rsidP="009F49C1">
            <w:pPr>
              <w:pStyle w:val="Normal6"/>
            </w:pPr>
          </w:p>
        </w:tc>
        <w:tc>
          <w:tcPr>
            <w:tcW w:w="4876" w:type="dxa"/>
            <w:hideMark/>
          </w:tcPr>
          <w:p w14:paraId="27907464" w14:textId="77777777" w:rsidR="00C479E3" w:rsidRPr="001E011B" w:rsidRDefault="00C479E3" w:rsidP="009F49C1">
            <w:pPr>
              <w:pStyle w:val="Normal6"/>
              <w:rPr>
                <w:szCs w:val="24"/>
              </w:rPr>
            </w:pPr>
            <w:r w:rsidRPr="001E011B">
              <w:rPr>
                <w:b/>
                <w:i/>
              </w:rPr>
              <w:t>4</w:t>
            </w:r>
            <w:r w:rsidRPr="001E011B">
              <w:rPr>
                <w:b/>
                <w:i/>
              </w:rPr>
              <w:noBreakHyphen/>
              <w:t>B.</w:t>
            </w:r>
            <w:r w:rsidRPr="001E011B">
              <w:rPr>
                <w:b/>
                <w:i/>
              </w:rPr>
              <w:tab/>
              <w:t>A Comissão pode realizar uma avaliação dos riscos relativos a um setor específico, a uma tecnologia crítica, a investidores estrangeiros ou a empresas da União, a fim de fundamentar as decisões de análise dos Estados</w:t>
            </w:r>
            <w:r w:rsidRPr="001E011B">
              <w:rPr>
                <w:b/>
                <w:i/>
              </w:rPr>
              <w:noBreakHyphen/>
              <w:t>Membros. Essa avaliação dos riscos é disponibilizada na base de dados segura criada nos termos do artigo 12.º</w:t>
            </w:r>
            <w:r w:rsidRPr="001E011B">
              <w:rPr>
                <w:b/>
                <w:i/>
              </w:rPr>
              <w:noBreakHyphen/>
              <w:t>A, n.º 6</w:t>
            </w:r>
            <w:r w:rsidRPr="001E011B">
              <w:rPr>
                <w:b/>
                <w:i/>
              </w:rPr>
              <w:noBreakHyphen/>
              <w:t>A, e tida em conta pelos Estados</w:t>
            </w:r>
            <w:r w:rsidRPr="001E011B">
              <w:rPr>
                <w:b/>
                <w:i/>
              </w:rPr>
              <w:noBreakHyphen/>
              <w:t>Membros ao determinar se um investimento é suscetível de afetar negativamente a segurança ou a ordem pública.</w:t>
            </w:r>
          </w:p>
        </w:tc>
      </w:tr>
    </w:tbl>
    <w:p w14:paraId="57313EBC" w14:textId="77777777" w:rsidR="00C479E3" w:rsidRPr="001E011B" w:rsidRDefault="00C479E3" w:rsidP="00C479E3"/>
    <w:p w14:paraId="174085B2" w14:textId="77777777" w:rsidR="00C479E3" w:rsidRPr="001E011B" w:rsidRDefault="00C479E3" w:rsidP="00C479E3">
      <w:pPr>
        <w:pStyle w:val="AmNumberTabs"/>
      </w:pPr>
      <w:r w:rsidRPr="001E011B">
        <w:t>Alteração</w:t>
      </w:r>
      <w:r w:rsidRPr="001E011B">
        <w:tab/>
      </w:r>
      <w:r w:rsidRPr="001E011B">
        <w:tab/>
        <w:t>193</w:t>
      </w:r>
    </w:p>
    <w:p w14:paraId="2155B783" w14:textId="77777777" w:rsidR="00C479E3" w:rsidRPr="001E011B" w:rsidRDefault="00C479E3" w:rsidP="00C479E3"/>
    <w:p w14:paraId="706DD8C1" w14:textId="77777777" w:rsidR="00C479E3" w:rsidRPr="001E011B" w:rsidRDefault="00C479E3" w:rsidP="00C479E3">
      <w:pPr>
        <w:pStyle w:val="NormalBold"/>
        <w:keepNext/>
      </w:pPr>
      <w:r w:rsidRPr="001E011B">
        <w:t>Proposta de regulamento</w:t>
      </w:r>
    </w:p>
    <w:p w14:paraId="41215ED9" w14:textId="77777777" w:rsidR="00C479E3" w:rsidRPr="001E011B" w:rsidRDefault="00C479E3" w:rsidP="00C479E3">
      <w:pPr>
        <w:pStyle w:val="NormalBold"/>
      </w:pPr>
      <w:r w:rsidRPr="001E011B">
        <w:t>Artigo 14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B7CAB32" w14:textId="77777777" w:rsidTr="009F49C1">
        <w:trPr>
          <w:jc w:val="center"/>
        </w:trPr>
        <w:tc>
          <w:tcPr>
            <w:tcW w:w="9752" w:type="dxa"/>
            <w:gridSpan w:val="2"/>
          </w:tcPr>
          <w:p w14:paraId="384072B0" w14:textId="77777777" w:rsidR="00C479E3" w:rsidRPr="001E011B" w:rsidRDefault="00C479E3" w:rsidP="009F49C1">
            <w:pPr>
              <w:keepNext/>
            </w:pPr>
          </w:p>
        </w:tc>
      </w:tr>
      <w:tr w:rsidR="00C479E3" w:rsidRPr="001E011B" w14:paraId="5717EA8F" w14:textId="77777777" w:rsidTr="009F49C1">
        <w:trPr>
          <w:jc w:val="center"/>
        </w:trPr>
        <w:tc>
          <w:tcPr>
            <w:tcW w:w="4876" w:type="dxa"/>
            <w:hideMark/>
          </w:tcPr>
          <w:p w14:paraId="18C06E2A" w14:textId="77777777" w:rsidR="00C479E3" w:rsidRPr="001E011B" w:rsidRDefault="00C479E3" w:rsidP="009F49C1">
            <w:pPr>
              <w:pStyle w:val="ColumnHeading"/>
              <w:keepNext/>
            </w:pPr>
            <w:r w:rsidRPr="001E011B">
              <w:t>Texto da Comissão</w:t>
            </w:r>
          </w:p>
        </w:tc>
        <w:tc>
          <w:tcPr>
            <w:tcW w:w="4876" w:type="dxa"/>
            <w:hideMark/>
          </w:tcPr>
          <w:p w14:paraId="294F024C" w14:textId="77777777" w:rsidR="00C479E3" w:rsidRPr="001E011B" w:rsidRDefault="00C479E3" w:rsidP="009F49C1">
            <w:pPr>
              <w:pStyle w:val="ColumnHeading"/>
              <w:keepNext/>
            </w:pPr>
            <w:r w:rsidRPr="001E011B">
              <w:t>Alteração</w:t>
            </w:r>
          </w:p>
        </w:tc>
      </w:tr>
      <w:tr w:rsidR="00C479E3" w:rsidRPr="001E011B" w14:paraId="637A05F8" w14:textId="77777777" w:rsidTr="009F49C1">
        <w:trPr>
          <w:jc w:val="center"/>
        </w:trPr>
        <w:tc>
          <w:tcPr>
            <w:tcW w:w="4876" w:type="dxa"/>
            <w:hideMark/>
          </w:tcPr>
          <w:p w14:paraId="4B8E5EB1" w14:textId="77777777" w:rsidR="00C479E3" w:rsidRPr="001E011B" w:rsidRDefault="00C479E3" w:rsidP="009F49C1">
            <w:pPr>
              <w:pStyle w:val="Normal6"/>
            </w:pPr>
            <w:r w:rsidRPr="001E011B">
              <w:t xml:space="preserve">Decisões de análise respeitantes a investimentos estrangeiros </w:t>
            </w:r>
            <w:r w:rsidRPr="001E011B">
              <w:rPr>
                <w:b/>
                <w:bCs/>
                <w:i/>
                <w:iCs/>
              </w:rPr>
              <w:t xml:space="preserve">suscetíveis de afetar de forma negativa a segurança ou a </w:t>
            </w:r>
            <w:r w:rsidRPr="001E011B">
              <w:rPr>
                <w:b/>
                <w:bCs/>
                <w:i/>
                <w:iCs/>
              </w:rPr>
              <w:lastRenderedPageBreak/>
              <w:t>ordem pública</w:t>
            </w:r>
          </w:p>
        </w:tc>
        <w:tc>
          <w:tcPr>
            <w:tcW w:w="4876" w:type="dxa"/>
            <w:hideMark/>
          </w:tcPr>
          <w:p w14:paraId="2FD397F9" w14:textId="77777777" w:rsidR="00C479E3" w:rsidRPr="001E011B" w:rsidRDefault="00C479E3" w:rsidP="009F49C1">
            <w:pPr>
              <w:pStyle w:val="Normal6"/>
              <w:rPr>
                <w:szCs w:val="24"/>
              </w:rPr>
            </w:pPr>
            <w:r w:rsidRPr="001E011B">
              <w:lastRenderedPageBreak/>
              <w:t>Decisões de análise respeitantes a investimentos estrangeiros</w:t>
            </w:r>
          </w:p>
        </w:tc>
      </w:tr>
    </w:tbl>
    <w:p w14:paraId="5B43E51E" w14:textId="77777777" w:rsidR="00C479E3" w:rsidRPr="001E011B" w:rsidRDefault="00C479E3" w:rsidP="00C479E3"/>
    <w:p w14:paraId="56B98A90" w14:textId="77777777" w:rsidR="00C479E3" w:rsidRPr="001E011B" w:rsidRDefault="00C479E3" w:rsidP="00C479E3">
      <w:pPr>
        <w:pStyle w:val="AmNumberTabs"/>
      </w:pPr>
      <w:r w:rsidRPr="001E011B">
        <w:t>Alteração</w:t>
      </w:r>
      <w:r w:rsidRPr="001E011B">
        <w:tab/>
      </w:r>
      <w:r w:rsidRPr="001E011B">
        <w:tab/>
        <w:t>194</w:t>
      </w:r>
    </w:p>
    <w:p w14:paraId="270587E9" w14:textId="77777777" w:rsidR="00C479E3" w:rsidRPr="001E011B" w:rsidRDefault="00C479E3" w:rsidP="00C479E3"/>
    <w:p w14:paraId="1A3BC811" w14:textId="77777777" w:rsidR="00C479E3" w:rsidRPr="001E011B" w:rsidRDefault="00C479E3" w:rsidP="00C479E3">
      <w:pPr>
        <w:pStyle w:val="NormalBold"/>
        <w:keepNext/>
      </w:pPr>
      <w:r w:rsidRPr="001E011B">
        <w:t>Proposta de regulamento</w:t>
      </w:r>
    </w:p>
    <w:p w14:paraId="02770687" w14:textId="77777777" w:rsidR="00C479E3" w:rsidRPr="001E011B" w:rsidRDefault="00C479E3" w:rsidP="00C479E3">
      <w:pPr>
        <w:pStyle w:val="NormalBold"/>
      </w:pPr>
      <w:r w:rsidRPr="001E011B">
        <w:t>Artigo 14 – n.º 1 – 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02224F4" w14:textId="77777777" w:rsidTr="009F49C1">
        <w:trPr>
          <w:jc w:val="center"/>
        </w:trPr>
        <w:tc>
          <w:tcPr>
            <w:tcW w:w="9752" w:type="dxa"/>
            <w:gridSpan w:val="2"/>
          </w:tcPr>
          <w:p w14:paraId="2B420E0F" w14:textId="77777777" w:rsidR="00C479E3" w:rsidRPr="001E011B" w:rsidRDefault="00C479E3" w:rsidP="009F49C1">
            <w:pPr>
              <w:keepNext/>
            </w:pPr>
          </w:p>
        </w:tc>
      </w:tr>
      <w:tr w:rsidR="00C479E3" w:rsidRPr="001E011B" w14:paraId="1515B880" w14:textId="77777777" w:rsidTr="009F49C1">
        <w:trPr>
          <w:jc w:val="center"/>
        </w:trPr>
        <w:tc>
          <w:tcPr>
            <w:tcW w:w="4876" w:type="dxa"/>
            <w:hideMark/>
          </w:tcPr>
          <w:p w14:paraId="58F06467" w14:textId="77777777" w:rsidR="00C479E3" w:rsidRPr="001E011B" w:rsidRDefault="00C479E3" w:rsidP="009F49C1">
            <w:pPr>
              <w:pStyle w:val="ColumnHeading"/>
              <w:keepNext/>
            </w:pPr>
            <w:r w:rsidRPr="001E011B">
              <w:t>Texto da Comissão</w:t>
            </w:r>
          </w:p>
        </w:tc>
        <w:tc>
          <w:tcPr>
            <w:tcW w:w="4876" w:type="dxa"/>
            <w:hideMark/>
          </w:tcPr>
          <w:p w14:paraId="1948B35D" w14:textId="77777777" w:rsidR="00C479E3" w:rsidRPr="001E011B" w:rsidRDefault="00C479E3" w:rsidP="009F49C1">
            <w:pPr>
              <w:pStyle w:val="ColumnHeading"/>
              <w:keepNext/>
            </w:pPr>
            <w:r w:rsidRPr="001E011B">
              <w:t>Alteração</w:t>
            </w:r>
          </w:p>
        </w:tc>
      </w:tr>
      <w:tr w:rsidR="00C479E3" w:rsidRPr="001E011B" w14:paraId="187A6D83" w14:textId="77777777" w:rsidTr="009F49C1">
        <w:trPr>
          <w:jc w:val="center"/>
        </w:trPr>
        <w:tc>
          <w:tcPr>
            <w:tcW w:w="4876" w:type="dxa"/>
            <w:hideMark/>
          </w:tcPr>
          <w:p w14:paraId="7D53C570" w14:textId="77777777" w:rsidR="00C479E3" w:rsidRPr="001E011B" w:rsidRDefault="00C479E3" w:rsidP="009F49C1">
            <w:pPr>
              <w:pStyle w:val="Normal6"/>
            </w:pPr>
            <w:r w:rsidRPr="001E011B">
              <w:t>Se, tendo em conta os critérios estabelecidos no artigo 13.º, e quando aplicável, à luz das observações apresentadas por outros Estados</w:t>
            </w:r>
            <w:r w:rsidRPr="001E011B">
              <w:noBreakHyphen/>
              <w:t>Membros nos termos do artigo 7.º, n.º 1, ou do artigo 9.º, n.º 7, ou de um parecer emitido pela Comissão nos termos do artigo 7.º, n.</w:t>
            </w:r>
            <w:r w:rsidRPr="001E011B">
              <w:rPr>
                <w:vertAlign w:val="superscript"/>
              </w:rPr>
              <w:t>os</w:t>
            </w:r>
            <w:r w:rsidRPr="001E011B">
              <w:t> 2 ou 3, ou do artigo 9.º, n.º 7, o Estado</w:t>
            </w:r>
            <w:r w:rsidRPr="001E011B">
              <w:noBreakHyphen/>
              <w:t xml:space="preserve">Membro </w:t>
            </w:r>
            <w:r w:rsidRPr="001E011B">
              <w:rPr>
                <w:b/>
                <w:bCs/>
                <w:i/>
                <w:iCs/>
              </w:rPr>
              <w:t>onde o investimento estrangeiro está previsto ou foi realizado</w:t>
            </w:r>
            <w:r w:rsidRPr="001E011B">
              <w:t xml:space="preserve"> concluir que o investimento estrangeiro é suscetível de afetar de forma negativa a segurança ou a ordem pública de um ou mais Estados</w:t>
            </w:r>
            <w:r w:rsidRPr="001E011B">
              <w:noBreakHyphen/>
              <w:t>Membros, incluindo no caso de um projeto ou programa de interesse da União, emite uma decisão de análise para:</w:t>
            </w:r>
          </w:p>
        </w:tc>
        <w:tc>
          <w:tcPr>
            <w:tcW w:w="4876" w:type="dxa"/>
            <w:hideMark/>
          </w:tcPr>
          <w:p w14:paraId="11CA49B5" w14:textId="77777777" w:rsidR="00C479E3" w:rsidRPr="001E011B" w:rsidRDefault="00C479E3" w:rsidP="009F49C1">
            <w:pPr>
              <w:pStyle w:val="Normal6"/>
              <w:rPr>
                <w:szCs w:val="24"/>
              </w:rPr>
            </w:pPr>
            <w:r w:rsidRPr="001E011B">
              <w:t>Se, tendo em conta os critérios estabelecidos no artigo 13.º, e quando aplicável, à luz das observações apresentadas por outros Estados</w:t>
            </w:r>
            <w:r w:rsidRPr="001E011B">
              <w:noBreakHyphen/>
              <w:t>Membros nos termos do artigo 7.º, n.º 1, ou do artigo 9.º, n.º 7, ou de um parecer emitido pela Comissão nos termos do artigo 7.º, n.</w:t>
            </w:r>
            <w:r w:rsidRPr="001E011B">
              <w:rPr>
                <w:vertAlign w:val="superscript"/>
              </w:rPr>
              <w:t>os</w:t>
            </w:r>
            <w:r w:rsidRPr="001E011B">
              <w:t xml:space="preserve"> 2 ou 3, ou do artigo 9.º, n.º 7, </w:t>
            </w:r>
            <w:r w:rsidRPr="001E011B">
              <w:rPr>
                <w:b/>
                <w:bCs/>
                <w:i/>
                <w:iCs/>
              </w:rPr>
              <w:t>e sem prejuízo da competência da Comissão para adotar uma decisão em virtude do artigo 7.º, n.º 9</w:t>
            </w:r>
            <w:r w:rsidRPr="001E011B">
              <w:rPr>
                <w:b/>
                <w:bCs/>
                <w:i/>
                <w:iCs/>
              </w:rPr>
              <w:noBreakHyphen/>
              <w:t xml:space="preserve">C, </w:t>
            </w:r>
            <w:r w:rsidRPr="001E011B">
              <w:t>o Estado</w:t>
            </w:r>
            <w:r w:rsidRPr="001E011B">
              <w:noBreakHyphen/>
              <w:t xml:space="preserve">Membro </w:t>
            </w:r>
            <w:r w:rsidRPr="001E011B">
              <w:rPr>
                <w:b/>
                <w:bCs/>
                <w:i/>
                <w:iCs/>
              </w:rPr>
              <w:t>de acolhimento</w:t>
            </w:r>
            <w:r w:rsidRPr="001E011B">
              <w:t xml:space="preserve"> concluir que o investimento estrangeiro é suscetível de afetar de forma negativa a segurança ou a ordem pública de um ou mais Estados</w:t>
            </w:r>
            <w:r w:rsidRPr="001E011B">
              <w:noBreakHyphen/>
              <w:t>Membros, incluindo no caso de um projeto ou programa de interesse da União, emite uma decisão de análise para:</w:t>
            </w:r>
          </w:p>
        </w:tc>
      </w:tr>
    </w:tbl>
    <w:p w14:paraId="2BC7FC61" w14:textId="77777777" w:rsidR="00C479E3" w:rsidRPr="001E011B" w:rsidRDefault="00C479E3" w:rsidP="00C479E3"/>
    <w:p w14:paraId="3229DB26" w14:textId="77777777" w:rsidR="00C479E3" w:rsidRPr="001E011B" w:rsidRDefault="00C479E3" w:rsidP="00C479E3">
      <w:pPr>
        <w:pStyle w:val="AmNumberTabs"/>
      </w:pPr>
      <w:r w:rsidRPr="001E011B">
        <w:t>Alteração</w:t>
      </w:r>
      <w:r w:rsidRPr="001E011B">
        <w:tab/>
      </w:r>
      <w:r w:rsidRPr="001E011B">
        <w:tab/>
        <w:t>195</w:t>
      </w:r>
    </w:p>
    <w:p w14:paraId="0AC90657" w14:textId="77777777" w:rsidR="00C479E3" w:rsidRPr="001E011B" w:rsidRDefault="00C479E3" w:rsidP="00C479E3"/>
    <w:p w14:paraId="5D0500A9" w14:textId="77777777" w:rsidR="00C479E3" w:rsidRPr="001E011B" w:rsidRDefault="00C479E3" w:rsidP="00C479E3">
      <w:pPr>
        <w:pStyle w:val="NormalBold"/>
        <w:keepNext/>
      </w:pPr>
      <w:r w:rsidRPr="001E011B">
        <w:t>Proposta de regulamento</w:t>
      </w:r>
    </w:p>
    <w:p w14:paraId="23F7310F" w14:textId="77777777" w:rsidR="00C479E3" w:rsidRPr="001E011B" w:rsidRDefault="00C479E3" w:rsidP="00C479E3">
      <w:pPr>
        <w:pStyle w:val="NormalBold"/>
      </w:pPr>
      <w:r w:rsidRPr="001E011B">
        <w:t>Artigo 14 – n.º 1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3177567" w14:textId="77777777" w:rsidTr="009F49C1">
        <w:trPr>
          <w:jc w:val="center"/>
        </w:trPr>
        <w:tc>
          <w:tcPr>
            <w:tcW w:w="9752" w:type="dxa"/>
            <w:gridSpan w:val="2"/>
          </w:tcPr>
          <w:p w14:paraId="5D21C1DF" w14:textId="77777777" w:rsidR="00C479E3" w:rsidRPr="001E011B" w:rsidRDefault="00C479E3" w:rsidP="009F49C1">
            <w:pPr>
              <w:keepNext/>
            </w:pPr>
          </w:p>
        </w:tc>
      </w:tr>
      <w:tr w:rsidR="00C479E3" w:rsidRPr="001E011B" w14:paraId="159319A7" w14:textId="77777777" w:rsidTr="009F49C1">
        <w:trPr>
          <w:jc w:val="center"/>
        </w:trPr>
        <w:tc>
          <w:tcPr>
            <w:tcW w:w="4876" w:type="dxa"/>
            <w:hideMark/>
          </w:tcPr>
          <w:p w14:paraId="65FFF81C" w14:textId="77777777" w:rsidR="00C479E3" w:rsidRPr="001E011B" w:rsidRDefault="00C479E3" w:rsidP="009F49C1">
            <w:pPr>
              <w:pStyle w:val="ColumnHeading"/>
              <w:keepNext/>
            </w:pPr>
            <w:r w:rsidRPr="001E011B">
              <w:t>Texto da Comissão</w:t>
            </w:r>
          </w:p>
        </w:tc>
        <w:tc>
          <w:tcPr>
            <w:tcW w:w="4876" w:type="dxa"/>
            <w:hideMark/>
          </w:tcPr>
          <w:p w14:paraId="27DE4894" w14:textId="77777777" w:rsidR="00C479E3" w:rsidRPr="001E011B" w:rsidRDefault="00C479E3" w:rsidP="009F49C1">
            <w:pPr>
              <w:pStyle w:val="ColumnHeading"/>
              <w:keepNext/>
            </w:pPr>
            <w:r w:rsidRPr="001E011B">
              <w:t>Alteração</w:t>
            </w:r>
          </w:p>
        </w:tc>
      </w:tr>
      <w:tr w:rsidR="00C479E3" w:rsidRPr="001E011B" w14:paraId="79A77637" w14:textId="77777777" w:rsidTr="009F49C1">
        <w:trPr>
          <w:jc w:val="center"/>
        </w:trPr>
        <w:tc>
          <w:tcPr>
            <w:tcW w:w="4876" w:type="dxa"/>
            <w:hideMark/>
          </w:tcPr>
          <w:p w14:paraId="474BE4DF" w14:textId="77777777" w:rsidR="00C479E3" w:rsidRPr="001E011B" w:rsidRDefault="00C479E3" w:rsidP="009F49C1">
            <w:pPr>
              <w:pStyle w:val="Normal6"/>
            </w:pPr>
            <w:r w:rsidRPr="001E011B">
              <w:t>A decisão de análise deve respeitar o princípio da proporcionalidade e ter em conta todas as circunstâncias do investimento estrangeiro.</w:t>
            </w:r>
          </w:p>
        </w:tc>
        <w:tc>
          <w:tcPr>
            <w:tcW w:w="4876" w:type="dxa"/>
            <w:hideMark/>
          </w:tcPr>
          <w:p w14:paraId="45982A9C" w14:textId="77777777" w:rsidR="00C479E3" w:rsidRPr="001E011B" w:rsidRDefault="00C479E3" w:rsidP="009F49C1">
            <w:pPr>
              <w:pStyle w:val="Normal6"/>
              <w:rPr>
                <w:szCs w:val="24"/>
              </w:rPr>
            </w:pPr>
            <w:r w:rsidRPr="001E011B">
              <w:t>A decisão de análise deve respeitar o princípio da proporcionalidade</w:t>
            </w:r>
            <w:r w:rsidRPr="001E011B">
              <w:rPr>
                <w:b/>
                <w:bCs/>
                <w:i/>
                <w:iCs/>
              </w:rPr>
              <w:t>, basear</w:t>
            </w:r>
            <w:r w:rsidRPr="001E011B">
              <w:rPr>
                <w:b/>
                <w:bCs/>
                <w:i/>
                <w:iCs/>
              </w:rPr>
              <w:noBreakHyphen/>
              <w:t>se em riscos documentados</w:t>
            </w:r>
            <w:r w:rsidRPr="001E011B">
              <w:t xml:space="preserve"> e ter em conta todas as circunstâncias do investimento estrangeiro.</w:t>
            </w:r>
          </w:p>
        </w:tc>
      </w:tr>
    </w:tbl>
    <w:p w14:paraId="286F0A20" w14:textId="77777777" w:rsidR="00C479E3" w:rsidRPr="001E011B" w:rsidRDefault="00C479E3" w:rsidP="00C479E3"/>
    <w:p w14:paraId="46E44810" w14:textId="77777777" w:rsidR="00C479E3" w:rsidRPr="001E011B" w:rsidRDefault="00C479E3" w:rsidP="00C479E3">
      <w:pPr>
        <w:pStyle w:val="AmNumberTabs"/>
      </w:pPr>
      <w:r w:rsidRPr="001E011B">
        <w:t>Alteração</w:t>
      </w:r>
      <w:r w:rsidRPr="001E011B">
        <w:tab/>
      </w:r>
      <w:r w:rsidRPr="001E011B">
        <w:tab/>
        <w:t>196</w:t>
      </w:r>
    </w:p>
    <w:p w14:paraId="3EAD70DE" w14:textId="77777777" w:rsidR="00C479E3" w:rsidRPr="001E011B" w:rsidRDefault="00C479E3" w:rsidP="00C479E3"/>
    <w:p w14:paraId="1ECFD36F" w14:textId="77777777" w:rsidR="00C479E3" w:rsidRPr="001E011B" w:rsidRDefault="00C479E3" w:rsidP="00C479E3">
      <w:pPr>
        <w:pStyle w:val="NormalBold"/>
        <w:keepNext/>
      </w:pPr>
      <w:r w:rsidRPr="001E011B">
        <w:t>Proposta de regulamento</w:t>
      </w:r>
    </w:p>
    <w:p w14:paraId="25EF1A8C" w14:textId="77777777" w:rsidR="00C479E3" w:rsidRPr="001E011B" w:rsidRDefault="00C479E3" w:rsidP="00C479E3">
      <w:pPr>
        <w:pStyle w:val="NormalBold"/>
      </w:pPr>
      <w:r w:rsidRPr="001E011B">
        <w:t>Artigo 14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041996D" w14:textId="77777777" w:rsidTr="009F49C1">
        <w:trPr>
          <w:jc w:val="center"/>
        </w:trPr>
        <w:tc>
          <w:tcPr>
            <w:tcW w:w="9752" w:type="dxa"/>
            <w:gridSpan w:val="2"/>
          </w:tcPr>
          <w:p w14:paraId="60DA42CD" w14:textId="77777777" w:rsidR="00C479E3" w:rsidRPr="001E011B" w:rsidRDefault="00C479E3" w:rsidP="009F49C1">
            <w:pPr>
              <w:keepNext/>
            </w:pPr>
          </w:p>
        </w:tc>
      </w:tr>
      <w:tr w:rsidR="00C479E3" w:rsidRPr="001E011B" w14:paraId="242E4CA6" w14:textId="77777777" w:rsidTr="009F49C1">
        <w:trPr>
          <w:jc w:val="center"/>
        </w:trPr>
        <w:tc>
          <w:tcPr>
            <w:tcW w:w="4876" w:type="dxa"/>
            <w:hideMark/>
          </w:tcPr>
          <w:p w14:paraId="5FA7B41A" w14:textId="77777777" w:rsidR="00C479E3" w:rsidRPr="001E011B" w:rsidRDefault="00C479E3" w:rsidP="009F49C1">
            <w:pPr>
              <w:pStyle w:val="ColumnHeading"/>
              <w:keepNext/>
            </w:pPr>
            <w:r w:rsidRPr="001E011B">
              <w:t>Texto da Comissão</w:t>
            </w:r>
          </w:p>
        </w:tc>
        <w:tc>
          <w:tcPr>
            <w:tcW w:w="4876" w:type="dxa"/>
            <w:hideMark/>
          </w:tcPr>
          <w:p w14:paraId="3FB52A8D" w14:textId="77777777" w:rsidR="00C479E3" w:rsidRPr="001E011B" w:rsidRDefault="00C479E3" w:rsidP="009F49C1">
            <w:pPr>
              <w:pStyle w:val="ColumnHeading"/>
              <w:keepNext/>
            </w:pPr>
            <w:r w:rsidRPr="001E011B">
              <w:t>Alteração</w:t>
            </w:r>
          </w:p>
        </w:tc>
      </w:tr>
      <w:tr w:rsidR="00C479E3" w:rsidRPr="001E011B" w14:paraId="6CFA1716" w14:textId="77777777" w:rsidTr="009F49C1">
        <w:trPr>
          <w:jc w:val="center"/>
        </w:trPr>
        <w:tc>
          <w:tcPr>
            <w:tcW w:w="4876" w:type="dxa"/>
            <w:hideMark/>
          </w:tcPr>
          <w:p w14:paraId="1F3F4596" w14:textId="77777777" w:rsidR="00C479E3" w:rsidRPr="001E011B" w:rsidRDefault="00C479E3" w:rsidP="009F49C1">
            <w:pPr>
              <w:pStyle w:val="Normal6"/>
            </w:pPr>
            <w:r w:rsidRPr="001E011B">
              <w:t>2.</w:t>
            </w:r>
            <w:r w:rsidRPr="001E011B">
              <w:tab/>
              <w:t>Se o Estado</w:t>
            </w:r>
            <w:r w:rsidRPr="001E011B">
              <w:noBreakHyphen/>
              <w:t xml:space="preserve">Membro </w:t>
            </w:r>
            <w:r w:rsidRPr="001E011B">
              <w:rPr>
                <w:b/>
                <w:bCs/>
                <w:i/>
                <w:iCs/>
              </w:rPr>
              <w:t>onde</w:t>
            </w:r>
            <w:r w:rsidRPr="001E011B">
              <w:t xml:space="preserve"> o investimento estrangeiro </w:t>
            </w:r>
            <w:r w:rsidRPr="001E011B">
              <w:rPr>
                <w:b/>
                <w:bCs/>
                <w:i/>
                <w:iCs/>
              </w:rPr>
              <w:t>está previsto ou foi realizado</w:t>
            </w:r>
            <w:r w:rsidRPr="001E011B">
              <w:t xml:space="preserve"> considerar que estão disponíveis outras medidas nos termos do direito da União ou do direito nacional e que são adequadas para fazer face aos efeitos do investimento estrangeiro na segurança e na ordem pública, o investimento estrangeiro é autorizado sem condições.</w:t>
            </w:r>
          </w:p>
        </w:tc>
        <w:tc>
          <w:tcPr>
            <w:tcW w:w="4876" w:type="dxa"/>
            <w:hideMark/>
          </w:tcPr>
          <w:p w14:paraId="595D57B1" w14:textId="77777777" w:rsidR="00C479E3" w:rsidRPr="001E011B" w:rsidRDefault="00C479E3" w:rsidP="009F49C1">
            <w:pPr>
              <w:pStyle w:val="Normal6"/>
              <w:rPr>
                <w:szCs w:val="24"/>
              </w:rPr>
            </w:pPr>
            <w:r w:rsidRPr="001E011B">
              <w:t>2.</w:t>
            </w:r>
            <w:r w:rsidRPr="001E011B">
              <w:tab/>
              <w:t>Se o Estado</w:t>
            </w:r>
            <w:r w:rsidRPr="001E011B">
              <w:noBreakHyphen/>
              <w:t xml:space="preserve">Membro </w:t>
            </w:r>
            <w:r w:rsidRPr="001E011B">
              <w:rPr>
                <w:b/>
                <w:bCs/>
                <w:i/>
                <w:iCs/>
              </w:rPr>
              <w:t xml:space="preserve">de acolhimento concluir que não é provável que </w:t>
            </w:r>
            <w:r w:rsidRPr="001E011B">
              <w:t xml:space="preserve">o investimento estrangeiro </w:t>
            </w:r>
            <w:r w:rsidRPr="001E011B">
              <w:rPr>
                <w:b/>
                <w:bCs/>
                <w:i/>
                <w:iCs/>
              </w:rPr>
              <w:t>afete negativamente a segurança ou a ordem pública ou</w:t>
            </w:r>
            <w:r w:rsidRPr="001E011B">
              <w:t xml:space="preserve"> considerar que estão disponíveis outras medidas nos termos do direito da União ou do direito nacional e que são adequadas para fazer face </w:t>
            </w:r>
            <w:r w:rsidRPr="001E011B">
              <w:rPr>
                <w:b/>
                <w:bCs/>
                <w:i/>
                <w:iCs/>
              </w:rPr>
              <w:t xml:space="preserve">de forma eficaz </w:t>
            </w:r>
            <w:r w:rsidRPr="001E011B">
              <w:t xml:space="preserve">aos efeitos do investimento estrangeiro na segurança e na ordem pública, </w:t>
            </w:r>
            <w:r w:rsidRPr="001E011B">
              <w:rPr>
                <w:b/>
                <w:bCs/>
                <w:i/>
                <w:iCs/>
              </w:rPr>
              <w:t>e excluindo os casos em que a Comissão tenha tomado uma decisão nos termos do artigo 7.º, n.º 9</w:t>
            </w:r>
            <w:r w:rsidRPr="001E011B">
              <w:rPr>
                <w:b/>
                <w:bCs/>
                <w:i/>
                <w:iCs/>
              </w:rPr>
              <w:noBreakHyphen/>
              <w:t xml:space="preserve">C, </w:t>
            </w:r>
            <w:r w:rsidRPr="001E011B">
              <w:t>o investimento estrangeiro é autorizado sem condições.</w:t>
            </w:r>
          </w:p>
        </w:tc>
      </w:tr>
    </w:tbl>
    <w:p w14:paraId="51549583" w14:textId="77777777" w:rsidR="00C479E3" w:rsidRPr="001E011B" w:rsidRDefault="00C479E3" w:rsidP="00C479E3"/>
    <w:p w14:paraId="34F8996F" w14:textId="77777777" w:rsidR="00C479E3" w:rsidRPr="001E011B" w:rsidRDefault="00C479E3" w:rsidP="00C479E3">
      <w:pPr>
        <w:pStyle w:val="AmNumberTabs"/>
      </w:pPr>
      <w:r w:rsidRPr="001E011B">
        <w:t>Alteração</w:t>
      </w:r>
      <w:r w:rsidRPr="001E011B">
        <w:tab/>
      </w:r>
      <w:r w:rsidRPr="001E011B">
        <w:tab/>
        <w:t>197</w:t>
      </w:r>
    </w:p>
    <w:p w14:paraId="4022FECE" w14:textId="77777777" w:rsidR="00C479E3" w:rsidRPr="001E011B" w:rsidRDefault="00C479E3" w:rsidP="00C479E3"/>
    <w:p w14:paraId="1996099E" w14:textId="77777777" w:rsidR="00C479E3" w:rsidRPr="001E011B" w:rsidRDefault="00C479E3" w:rsidP="00C479E3">
      <w:pPr>
        <w:pStyle w:val="NormalBold"/>
        <w:keepNext/>
      </w:pPr>
      <w:r w:rsidRPr="001E011B">
        <w:t>Proposta de regulamento</w:t>
      </w:r>
    </w:p>
    <w:p w14:paraId="2BFBB1A4" w14:textId="77777777" w:rsidR="00C479E3" w:rsidRPr="001E011B" w:rsidRDefault="00C479E3" w:rsidP="00C479E3">
      <w:pPr>
        <w:pStyle w:val="NormalBold"/>
      </w:pPr>
      <w:r w:rsidRPr="001E011B">
        <w:t>Artigo 14 – n.º 2</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B2F1A95" w14:textId="77777777" w:rsidTr="009F49C1">
        <w:trPr>
          <w:jc w:val="center"/>
        </w:trPr>
        <w:tc>
          <w:tcPr>
            <w:tcW w:w="9752" w:type="dxa"/>
            <w:gridSpan w:val="2"/>
          </w:tcPr>
          <w:p w14:paraId="71DA9FBD" w14:textId="77777777" w:rsidR="00C479E3" w:rsidRPr="001E011B" w:rsidRDefault="00C479E3" w:rsidP="009F49C1">
            <w:pPr>
              <w:keepNext/>
            </w:pPr>
          </w:p>
        </w:tc>
      </w:tr>
      <w:tr w:rsidR="00C479E3" w:rsidRPr="001E011B" w14:paraId="44ABC158" w14:textId="77777777" w:rsidTr="009F49C1">
        <w:trPr>
          <w:jc w:val="center"/>
        </w:trPr>
        <w:tc>
          <w:tcPr>
            <w:tcW w:w="4876" w:type="dxa"/>
            <w:hideMark/>
          </w:tcPr>
          <w:p w14:paraId="091BA8F7" w14:textId="77777777" w:rsidR="00C479E3" w:rsidRPr="001E011B" w:rsidRDefault="00C479E3" w:rsidP="009F49C1">
            <w:pPr>
              <w:pStyle w:val="ColumnHeading"/>
              <w:keepNext/>
            </w:pPr>
            <w:r w:rsidRPr="001E011B">
              <w:t>Texto da Comissão</w:t>
            </w:r>
          </w:p>
        </w:tc>
        <w:tc>
          <w:tcPr>
            <w:tcW w:w="4876" w:type="dxa"/>
            <w:hideMark/>
          </w:tcPr>
          <w:p w14:paraId="052DAF53" w14:textId="77777777" w:rsidR="00C479E3" w:rsidRPr="001E011B" w:rsidRDefault="00C479E3" w:rsidP="009F49C1">
            <w:pPr>
              <w:pStyle w:val="ColumnHeading"/>
              <w:keepNext/>
            </w:pPr>
            <w:r w:rsidRPr="001E011B">
              <w:t>Alteração</w:t>
            </w:r>
          </w:p>
        </w:tc>
      </w:tr>
      <w:tr w:rsidR="00C479E3" w:rsidRPr="001E011B" w14:paraId="3E8961BE" w14:textId="77777777" w:rsidTr="009F49C1">
        <w:trPr>
          <w:jc w:val="center"/>
        </w:trPr>
        <w:tc>
          <w:tcPr>
            <w:tcW w:w="4876" w:type="dxa"/>
          </w:tcPr>
          <w:p w14:paraId="0C251DAC" w14:textId="77777777" w:rsidR="00C479E3" w:rsidRPr="001E011B" w:rsidRDefault="00C479E3" w:rsidP="009F49C1">
            <w:pPr>
              <w:pStyle w:val="Normal6"/>
            </w:pPr>
          </w:p>
        </w:tc>
        <w:tc>
          <w:tcPr>
            <w:tcW w:w="4876" w:type="dxa"/>
            <w:hideMark/>
          </w:tcPr>
          <w:p w14:paraId="06EFF4A7" w14:textId="77777777" w:rsidR="00C479E3" w:rsidRPr="001E011B" w:rsidRDefault="00C479E3" w:rsidP="009F49C1">
            <w:pPr>
              <w:pStyle w:val="Normal6"/>
              <w:rPr>
                <w:szCs w:val="24"/>
              </w:rPr>
            </w:pPr>
            <w:r w:rsidRPr="001E011B">
              <w:rPr>
                <w:b/>
                <w:i/>
              </w:rPr>
              <w:t>2</w:t>
            </w:r>
            <w:r w:rsidRPr="001E011B">
              <w:rPr>
                <w:b/>
                <w:i/>
              </w:rPr>
              <w:noBreakHyphen/>
              <w:t>A.</w:t>
            </w:r>
            <w:r w:rsidRPr="001E011B">
              <w:rPr>
                <w:b/>
                <w:i/>
              </w:rPr>
              <w:tab/>
              <w:t>As medidas de atenuação a que se refere o n.º 1, alínea a), são suficientes para fazer face aos efeitos do investimento estrangeiro na segurança e na ordem pública e são conformes com o princípio da proporcionalidade. Tais medidas podem ser:</w:t>
            </w:r>
          </w:p>
        </w:tc>
      </w:tr>
      <w:tr w:rsidR="00C479E3" w:rsidRPr="001E011B" w14:paraId="5337040E" w14:textId="77777777" w:rsidTr="009F49C1">
        <w:trPr>
          <w:jc w:val="center"/>
        </w:trPr>
        <w:tc>
          <w:tcPr>
            <w:tcW w:w="4876" w:type="dxa"/>
          </w:tcPr>
          <w:p w14:paraId="37777CE8" w14:textId="77777777" w:rsidR="00C479E3" w:rsidRPr="001E011B" w:rsidRDefault="00C479E3" w:rsidP="009F49C1">
            <w:pPr>
              <w:pStyle w:val="Normal6"/>
            </w:pPr>
          </w:p>
        </w:tc>
        <w:tc>
          <w:tcPr>
            <w:tcW w:w="4876" w:type="dxa"/>
            <w:hideMark/>
          </w:tcPr>
          <w:p w14:paraId="7DFFA3AC" w14:textId="77777777" w:rsidR="00C479E3" w:rsidRPr="001E011B" w:rsidRDefault="00C479E3" w:rsidP="009F49C1">
            <w:pPr>
              <w:pStyle w:val="Normal6"/>
              <w:rPr>
                <w:szCs w:val="24"/>
              </w:rPr>
            </w:pPr>
            <w:r w:rsidRPr="001E011B">
              <w:rPr>
                <w:b/>
                <w:i/>
              </w:rPr>
              <w:t xml:space="preserve">(a) </w:t>
            </w:r>
            <w:r w:rsidRPr="001E011B">
              <w:tab/>
            </w:r>
            <w:r w:rsidRPr="001E011B">
              <w:rPr>
                <w:b/>
                <w:i/>
              </w:rPr>
              <w:t>Alterações à estrutura de governação proposta da entidade visada;</w:t>
            </w:r>
          </w:p>
        </w:tc>
      </w:tr>
      <w:tr w:rsidR="00C479E3" w:rsidRPr="001E011B" w14:paraId="5CD85146" w14:textId="77777777" w:rsidTr="009F49C1">
        <w:trPr>
          <w:jc w:val="center"/>
        </w:trPr>
        <w:tc>
          <w:tcPr>
            <w:tcW w:w="4876" w:type="dxa"/>
          </w:tcPr>
          <w:p w14:paraId="00A36F9F" w14:textId="77777777" w:rsidR="00C479E3" w:rsidRPr="001E011B" w:rsidRDefault="00C479E3" w:rsidP="009F49C1">
            <w:pPr>
              <w:pStyle w:val="Normal6"/>
            </w:pPr>
          </w:p>
        </w:tc>
        <w:tc>
          <w:tcPr>
            <w:tcW w:w="4876" w:type="dxa"/>
            <w:hideMark/>
          </w:tcPr>
          <w:p w14:paraId="18FDD4C5" w14:textId="77777777" w:rsidR="00C479E3" w:rsidRPr="001E011B" w:rsidRDefault="00C479E3" w:rsidP="009F49C1">
            <w:pPr>
              <w:pStyle w:val="Normal6"/>
              <w:rPr>
                <w:szCs w:val="24"/>
              </w:rPr>
            </w:pPr>
            <w:r w:rsidRPr="001E011B">
              <w:rPr>
                <w:b/>
                <w:i/>
              </w:rPr>
              <w:t xml:space="preserve">(b) </w:t>
            </w:r>
            <w:r w:rsidRPr="001E011B">
              <w:tab/>
            </w:r>
            <w:r w:rsidRPr="001E011B">
              <w:rPr>
                <w:b/>
                <w:i/>
              </w:rPr>
              <w:t>Alterações aos direitos de voto conferidos ao investidor;</w:t>
            </w:r>
          </w:p>
        </w:tc>
      </w:tr>
      <w:tr w:rsidR="00C479E3" w:rsidRPr="001E011B" w14:paraId="03DBA9FF" w14:textId="77777777" w:rsidTr="009F49C1">
        <w:trPr>
          <w:jc w:val="center"/>
        </w:trPr>
        <w:tc>
          <w:tcPr>
            <w:tcW w:w="4876" w:type="dxa"/>
          </w:tcPr>
          <w:p w14:paraId="71B2C940" w14:textId="77777777" w:rsidR="00C479E3" w:rsidRPr="001E011B" w:rsidRDefault="00C479E3" w:rsidP="009F49C1">
            <w:pPr>
              <w:pStyle w:val="Normal6"/>
            </w:pPr>
          </w:p>
        </w:tc>
        <w:tc>
          <w:tcPr>
            <w:tcW w:w="4876" w:type="dxa"/>
            <w:hideMark/>
          </w:tcPr>
          <w:p w14:paraId="72DF8419" w14:textId="77777777" w:rsidR="00C479E3" w:rsidRPr="001E011B" w:rsidRDefault="00C479E3" w:rsidP="009F49C1">
            <w:pPr>
              <w:pStyle w:val="Normal6"/>
              <w:rPr>
                <w:szCs w:val="24"/>
              </w:rPr>
            </w:pPr>
            <w:r w:rsidRPr="001E011B">
              <w:rPr>
                <w:b/>
                <w:i/>
              </w:rPr>
              <w:t xml:space="preserve">(c) </w:t>
            </w:r>
            <w:r w:rsidRPr="001E011B">
              <w:tab/>
            </w:r>
            <w:r w:rsidRPr="001E011B">
              <w:rPr>
                <w:b/>
                <w:i/>
              </w:rPr>
              <w:t>Impedimento do acesso não autorizado a tecnologias ou informações sensíveis;</w:t>
            </w:r>
          </w:p>
        </w:tc>
      </w:tr>
      <w:tr w:rsidR="00C479E3" w:rsidRPr="001E011B" w14:paraId="140354C7" w14:textId="77777777" w:rsidTr="009F49C1">
        <w:trPr>
          <w:jc w:val="center"/>
        </w:trPr>
        <w:tc>
          <w:tcPr>
            <w:tcW w:w="4876" w:type="dxa"/>
          </w:tcPr>
          <w:p w14:paraId="1D15594E" w14:textId="77777777" w:rsidR="00C479E3" w:rsidRPr="001E011B" w:rsidRDefault="00C479E3" w:rsidP="009F49C1">
            <w:pPr>
              <w:pStyle w:val="Normal6"/>
            </w:pPr>
          </w:p>
        </w:tc>
        <w:tc>
          <w:tcPr>
            <w:tcW w:w="4876" w:type="dxa"/>
            <w:hideMark/>
          </w:tcPr>
          <w:p w14:paraId="570FCB9E" w14:textId="77777777" w:rsidR="00C479E3" w:rsidRPr="001E011B" w:rsidRDefault="00C479E3" w:rsidP="009F49C1">
            <w:pPr>
              <w:pStyle w:val="Normal6"/>
              <w:rPr>
                <w:szCs w:val="24"/>
              </w:rPr>
            </w:pPr>
            <w:r w:rsidRPr="001E011B">
              <w:rPr>
                <w:b/>
                <w:i/>
              </w:rPr>
              <w:t xml:space="preserve">(d) </w:t>
            </w:r>
            <w:r w:rsidRPr="001E011B">
              <w:tab/>
            </w:r>
            <w:r w:rsidRPr="001E011B">
              <w:rPr>
                <w:b/>
                <w:i/>
              </w:rPr>
              <w:t>Compromissos por parte do investidor para assegurar um fornecimento específico e/ou o fornecimento a um cliente específico;</w:t>
            </w:r>
          </w:p>
        </w:tc>
      </w:tr>
      <w:tr w:rsidR="00C479E3" w:rsidRPr="001E011B" w14:paraId="09390A22" w14:textId="77777777" w:rsidTr="009F49C1">
        <w:trPr>
          <w:jc w:val="center"/>
        </w:trPr>
        <w:tc>
          <w:tcPr>
            <w:tcW w:w="4876" w:type="dxa"/>
          </w:tcPr>
          <w:p w14:paraId="5ED80ABE" w14:textId="77777777" w:rsidR="00C479E3" w:rsidRPr="001E011B" w:rsidRDefault="00C479E3" w:rsidP="009F49C1">
            <w:pPr>
              <w:pStyle w:val="Normal6"/>
            </w:pPr>
          </w:p>
        </w:tc>
        <w:tc>
          <w:tcPr>
            <w:tcW w:w="4876" w:type="dxa"/>
            <w:hideMark/>
          </w:tcPr>
          <w:p w14:paraId="2120FA8F" w14:textId="77777777" w:rsidR="00C479E3" w:rsidRPr="001E011B" w:rsidRDefault="00C479E3" w:rsidP="009F49C1">
            <w:pPr>
              <w:pStyle w:val="Normal6"/>
              <w:rPr>
                <w:szCs w:val="24"/>
              </w:rPr>
            </w:pPr>
            <w:r w:rsidRPr="001E011B">
              <w:rPr>
                <w:b/>
                <w:i/>
              </w:rPr>
              <w:t xml:space="preserve">(e) </w:t>
            </w:r>
            <w:r w:rsidRPr="001E011B">
              <w:tab/>
            </w:r>
            <w:r w:rsidRPr="001E011B">
              <w:rPr>
                <w:b/>
                <w:i/>
              </w:rPr>
              <w:t>Compromissos por parte do investidor para manter ou criar valor acrescentado local;</w:t>
            </w:r>
          </w:p>
        </w:tc>
      </w:tr>
      <w:tr w:rsidR="00C479E3" w:rsidRPr="001E011B" w14:paraId="28A1122B" w14:textId="77777777" w:rsidTr="009F49C1">
        <w:trPr>
          <w:jc w:val="center"/>
        </w:trPr>
        <w:tc>
          <w:tcPr>
            <w:tcW w:w="4876" w:type="dxa"/>
          </w:tcPr>
          <w:p w14:paraId="6C466715" w14:textId="77777777" w:rsidR="00C479E3" w:rsidRPr="001E011B" w:rsidRDefault="00C479E3" w:rsidP="009F49C1">
            <w:pPr>
              <w:pStyle w:val="Normal6"/>
            </w:pPr>
          </w:p>
        </w:tc>
        <w:tc>
          <w:tcPr>
            <w:tcW w:w="4876" w:type="dxa"/>
            <w:hideMark/>
          </w:tcPr>
          <w:p w14:paraId="63ED7B53" w14:textId="77777777" w:rsidR="00C479E3" w:rsidRPr="001E011B" w:rsidRDefault="00C479E3" w:rsidP="009F49C1">
            <w:pPr>
              <w:pStyle w:val="Normal6"/>
              <w:rPr>
                <w:szCs w:val="24"/>
              </w:rPr>
            </w:pPr>
            <w:r w:rsidRPr="001E011B">
              <w:rPr>
                <w:b/>
                <w:i/>
              </w:rPr>
              <w:t xml:space="preserve">(f) </w:t>
            </w:r>
            <w:r w:rsidRPr="001E011B">
              <w:tab/>
            </w:r>
            <w:r w:rsidRPr="001E011B">
              <w:rPr>
                <w:b/>
                <w:i/>
              </w:rPr>
              <w:t>Compromissos por parte do investidor para eliminar o risco de dependência, designadamente a transferência de tecnologias e de conhecimentos técnicos;</w:t>
            </w:r>
          </w:p>
        </w:tc>
      </w:tr>
      <w:tr w:rsidR="00C479E3" w:rsidRPr="001E011B" w14:paraId="595BCCB0" w14:textId="77777777" w:rsidTr="009F49C1">
        <w:trPr>
          <w:jc w:val="center"/>
        </w:trPr>
        <w:tc>
          <w:tcPr>
            <w:tcW w:w="4876" w:type="dxa"/>
          </w:tcPr>
          <w:p w14:paraId="4642CE7E" w14:textId="77777777" w:rsidR="00C479E3" w:rsidRPr="001E011B" w:rsidRDefault="00C479E3" w:rsidP="009F49C1">
            <w:pPr>
              <w:pStyle w:val="Normal6"/>
            </w:pPr>
          </w:p>
        </w:tc>
        <w:tc>
          <w:tcPr>
            <w:tcW w:w="4876" w:type="dxa"/>
            <w:hideMark/>
          </w:tcPr>
          <w:p w14:paraId="0BF88D92" w14:textId="77777777" w:rsidR="00C479E3" w:rsidRPr="001E011B" w:rsidRDefault="00C479E3" w:rsidP="009F49C1">
            <w:pPr>
              <w:pStyle w:val="Normal6"/>
              <w:rPr>
                <w:szCs w:val="24"/>
              </w:rPr>
            </w:pPr>
            <w:r w:rsidRPr="001E011B">
              <w:rPr>
                <w:b/>
                <w:i/>
              </w:rPr>
              <w:t xml:space="preserve">(g) </w:t>
            </w:r>
            <w:r w:rsidRPr="001E011B">
              <w:tab/>
            </w:r>
            <w:r w:rsidRPr="001E011B">
              <w:rPr>
                <w:b/>
                <w:i/>
              </w:rPr>
              <w:t>Medidas destinadas a garantir a continuação das atividades da empresa;</w:t>
            </w:r>
          </w:p>
        </w:tc>
      </w:tr>
      <w:tr w:rsidR="00C479E3" w:rsidRPr="001E011B" w14:paraId="3D0BECF3" w14:textId="77777777" w:rsidTr="009F49C1">
        <w:trPr>
          <w:jc w:val="center"/>
        </w:trPr>
        <w:tc>
          <w:tcPr>
            <w:tcW w:w="4876" w:type="dxa"/>
          </w:tcPr>
          <w:p w14:paraId="31C8740C" w14:textId="77777777" w:rsidR="00C479E3" w:rsidRPr="001E011B" w:rsidRDefault="00C479E3" w:rsidP="009F49C1">
            <w:pPr>
              <w:pStyle w:val="Normal6"/>
            </w:pPr>
          </w:p>
        </w:tc>
        <w:tc>
          <w:tcPr>
            <w:tcW w:w="4876" w:type="dxa"/>
            <w:hideMark/>
          </w:tcPr>
          <w:p w14:paraId="7218D0B7" w14:textId="77777777" w:rsidR="00C479E3" w:rsidRPr="001E011B" w:rsidRDefault="00C479E3" w:rsidP="009F49C1">
            <w:pPr>
              <w:pStyle w:val="Normal6"/>
              <w:rPr>
                <w:szCs w:val="24"/>
              </w:rPr>
            </w:pPr>
            <w:r w:rsidRPr="001E011B">
              <w:rPr>
                <w:b/>
                <w:i/>
              </w:rPr>
              <w:t xml:space="preserve">(h) </w:t>
            </w:r>
            <w:r w:rsidRPr="001E011B">
              <w:tab/>
            </w:r>
            <w:r w:rsidRPr="001E011B">
              <w:rPr>
                <w:b/>
                <w:i/>
              </w:rPr>
              <w:t>Requisitos para que os componentes essenciais provenham de fornecedores seguros e fiáveis;</w:t>
            </w:r>
          </w:p>
        </w:tc>
      </w:tr>
      <w:tr w:rsidR="00C479E3" w:rsidRPr="001E011B" w14:paraId="16BB8255" w14:textId="77777777" w:rsidTr="009F49C1">
        <w:trPr>
          <w:jc w:val="center"/>
        </w:trPr>
        <w:tc>
          <w:tcPr>
            <w:tcW w:w="4876" w:type="dxa"/>
          </w:tcPr>
          <w:p w14:paraId="0D8DF27C" w14:textId="77777777" w:rsidR="00C479E3" w:rsidRPr="001E011B" w:rsidRDefault="00C479E3" w:rsidP="009F49C1">
            <w:pPr>
              <w:pStyle w:val="Normal6"/>
            </w:pPr>
          </w:p>
        </w:tc>
        <w:tc>
          <w:tcPr>
            <w:tcW w:w="4876" w:type="dxa"/>
            <w:hideMark/>
          </w:tcPr>
          <w:p w14:paraId="199C281C" w14:textId="77777777" w:rsidR="00C479E3" w:rsidRPr="001E011B" w:rsidRDefault="00C479E3" w:rsidP="009F49C1">
            <w:pPr>
              <w:pStyle w:val="Normal6"/>
              <w:rPr>
                <w:szCs w:val="24"/>
              </w:rPr>
            </w:pPr>
            <w:r w:rsidRPr="001E011B">
              <w:rPr>
                <w:b/>
                <w:i/>
              </w:rPr>
              <w:t xml:space="preserve">(i) </w:t>
            </w:r>
            <w:r w:rsidRPr="001E011B">
              <w:tab/>
            </w:r>
            <w:r w:rsidRPr="001E011B">
              <w:rPr>
                <w:b/>
                <w:i/>
              </w:rPr>
              <w:t>Aplicação de protocolos de cibersegurança para proteção contra possíveis ameaças;</w:t>
            </w:r>
          </w:p>
        </w:tc>
      </w:tr>
      <w:tr w:rsidR="00C479E3" w:rsidRPr="001E011B" w14:paraId="6B9887CE" w14:textId="77777777" w:rsidTr="009F49C1">
        <w:trPr>
          <w:jc w:val="center"/>
        </w:trPr>
        <w:tc>
          <w:tcPr>
            <w:tcW w:w="4876" w:type="dxa"/>
          </w:tcPr>
          <w:p w14:paraId="3283A749" w14:textId="77777777" w:rsidR="00C479E3" w:rsidRPr="001E011B" w:rsidRDefault="00C479E3" w:rsidP="009F49C1">
            <w:pPr>
              <w:pStyle w:val="Normal6"/>
            </w:pPr>
          </w:p>
        </w:tc>
        <w:tc>
          <w:tcPr>
            <w:tcW w:w="4876" w:type="dxa"/>
            <w:hideMark/>
          </w:tcPr>
          <w:p w14:paraId="7FB55C07" w14:textId="77777777" w:rsidR="00C479E3" w:rsidRPr="001E011B" w:rsidRDefault="00C479E3" w:rsidP="009F49C1">
            <w:pPr>
              <w:pStyle w:val="Normal6"/>
              <w:rPr>
                <w:szCs w:val="24"/>
              </w:rPr>
            </w:pPr>
            <w:r w:rsidRPr="001E011B">
              <w:rPr>
                <w:b/>
                <w:i/>
              </w:rPr>
              <w:t xml:space="preserve">(j) </w:t>
            </w:r>
            <w:r w:rsidRPr="001E011B">
              <w:tab/>
            </w:r>
            <w:r w:rsidRPr="001E011B">
              <w:rPr>
                <w:b/>
                <w:i/>
              </w:rPr>
              <w:t>A obrigação do investidor estrangeiro de criar uma empresa comum com uma empresa da União;</w:t>
            </w:r>
          </w:p>
        </w:tc>
      </w:tr>
      <w:tr w:rsidR="00C479E3" w:rsidRPr="001E011B" w14:paraId="1ED7A7F6" w14:textId="77777777" w:rsidTr="009F49C1">
        <w:trPr>
          <w:jc w:val="center"/>
        </w:trPr>
        <w:tc>
          <w:tcPr>
            <w:tcW w:w="4876" w:type="dxa"/>
          </w:tcPr>
          <w:p w14:paraId="559ECF10" w14:textId="77777777" w:rsidR="00C479E3" w:rsidRPr="001E011B" w:rsidRDefault="00C479E3" w:rsidP="009F49C1">
            <w:pPr>
              <w:pStyle w:val="Normal6"/>
            </w:pPr>
          </w:p>
        </w:tc>
        <w:tc>
          <w:tcPr>
            <w:tcW w:w="4876" w:type="dxa"/>
            <w:hideMark/>
          </w:tcPr>
          <w:p w14:paraId="487A81F0" w14:textId="77777777" w:rsidR="00C479E3" w:rsidRPr="001E011B" w:rsidRDefault="00C479E3" w:rsidP="009F49C1">
            <w:pPr>
              <w:pStyle w:val="Normal6"/>
              <w:rPr>
                <w:szCs w:val="24"/>
              </w:rPr>
            </w:pPr>
            <w:r w:rsidRPr="001E011B">
              <w:rPr>
                <w:b/>
                <w:i/>
              </w:rPr>
              <w:t xml:space="preserve">(k) </w:t>
            </w:r>
            <w:r w:rsidRPr="001E011B">
              <w:tab/>
            </w:r>
            <w:r w:rsidRPr="001E011B">
              <w:rPr>
                <w:b/>
                <w:i/>
              </w:rPr>
              <w:t>A obrigação de armazenar e tratar dados específicos na União.</w:t>
            </w:r>
          </w:p>
        </w:tc>
      </w:tr>
    </w:tbl>
    <w:p w14:paraId="52533EB0" w14:textId="77777777" w:rsidR="00C479E3" w:rsidRPr="001E011B" w:rsidRDefault="00C479E3" w:rsidP="00C479E3"/>
    <w:p w14:paraId="5E98DA3A" w14:textId="77777777" w:rsidR="00C479E3" w:rsidRPr="001E011B" w:rsidRDefault="00C479E3" w:rsidP="00C479E3">
      <w:pPr>
        <w:pStyle w:val="AmNumberTabs"/>
      </w:pPr>
      <w:r w:rsidRPr="001E011B">
        <w:t>Alteração</w:t>
      </w:r>
      <w:r w:rsidRPr="001E011B">
        <w:tab/>
      </w:r>
      <w:r w:rsidRPr="001E011B">
        <w:tab/>
        <w:t>198</w:t>
      </w:r>
    </w:p>
    <w:p w14:paraId="28F8B951" w14:textId="77777777" w:rsidR="00C479E3" w:rsidRPr="001E011B" w:rsidRDefault="00C479E3" w:rsidP="00C479E3"/>
    <w:p w14:paraId="68EA0E86" w14:textId="77777777" w:rsidR="00C479E3" w:rsidRPr="001E011B" w:rsidRDefault="00C479E3" w:rsidP="00C479E3">
      <w:pPr>
        <w:pStyle w:val="NormalBold"/>
        <w:keepNext/>
      </w:pPr>
      <w:r w:rsidRPr="001E011B">
        <w:t>Proposta de regulamento</w:t>
      </w:r>
    </w:p>
    <w:p w14:paraId="763C0A0F" w14:textId="77777777" w:rsidR="00C479E3" w:rsidRPr="001E011B" w:rsidRDefault="00C479E3" w:rsidP="00C479E3">
      <w:pPr>
        <w:pStyle w:val="NormalBold"/>
      </w:pPr>
      <w:r w:rsidRPr="001E011B">
        <w:t>Artigo 14</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2DFE635" w14:textId="77777777" w:rsidTr="009F49C1">
        <w:trPr>
          <w:jc w:val="center"/>
        </w:trPr>
        <w:tc>
          <w:tcPr>
            <w:tcW w:w="9752" w:type="dxa"/>
            <w:gridSpan w:val="2"/>
          </w:tcPr>
          <w:p w14:paraId="785AEA6A" w14:textId="77777777" w:rsidR="00C479E3" w:rsidRPr="001E011B" w:rsidRDefault="00C479E3" w:rsidP="009F49C1">
            <w:pPr>
              <w:keepNext/>
            </w:pPr>
          </w:p>
        </w:tc>
      </w:tr>
      <w:tr w:rsidR="00C479E3" w:rsidRPr="001E011B" w14:paraId="19799141" w14:textId="77777777" w:rsidTr="009F49C1">
        <w:trPr>
          <w:jc w:val="center"/>
        </w:trPr>
        <w:tc>
          <w:tcPr>
            <w:tcW w:w="4876" w:type="dxa"/>
            <w:hideMark/>
          </w:tcPr>
          <w:p w14:paraId="728F6946" w14:textId="77777777" w:rsidR="00C479E3" w:rsidRPr="001E011B" w:rsidRDefault="00C479E3" w:rsidP="009F49C1">
            <w:pPr>
              <w:pStyle w:val="ColumnHeading"/>
              <w:keepNext/>
            </w:pPr>
            <w:r w:rsidRPr="001E011B">
              <w:t>Texto da Comissão</w:t>
            </w:r>
          </w:p>
        </w:tc>
        <w:tc>
          <w:tcPr>
            <w:tcW w:w="4876" w:type="dxa"/>
            <w:hideMark/>
          </w:tcPr>
          <w:p w14:paraId="02C6A376" w14:textId="77777777" w:rsidR="00C479E3" w:rsidRPr="001E011B" w:rsidRDefault="00C479E3" w:rsidP="009F49C1">
            <w:pPr>
              <w:pStyle w:val="ColumnHeading"/>
              <w:keepNext/>
            </w:pPr>
            <w:r w:rsidRPr="001E011B">
              <w:t>Alteração</w:t>
            </w:r>
          </w:p>
        </w:tc>
      </w:tr>
      <w:tr w:rsidR="00C479E3" w:rsidRPr="001E011B" w14:paraId="78229CB7" w14:textId="77777777" w:rsidTr="009F49C1">
        <w:trPr>
          <w:jc w:val="center"/>
        </w:trPr>
        <w:tc>
          <w:tcPr>
            <w:tcW w:w="4876" w:type="dxa"/>
          </w:tcPr>
          <w:p w14:paraId="67C6249C" w14:textId="77777777" w:rsidR="00C479E3" w:rsidRPr="001E011B" w:rsidRDefault="00C479E3" w:rsidP="009F49C1">
            <w:pPr>
              <w:pStyle w:val="Normal6"/>
            </w:pPr>
          </w:p>
        </w:tc>
        <w:tc>
          <w:tcPr>
            <w:tcW w:w="4876" w:type="dxa"/>
            <w:hideMark/>
          </w:tcPr>
          <w:p w14:paraId="377755C8" w14:textId="77777777" w:rsidR="00C479E3" w:rsidRPr="001E011B" w:rsidRDefault="00C479E3" w:rsidP="009F49C1">
            <w:pPr>
              <w:pStyle w:val="Normal6"/>
              <w:jc w:val="center"/>
              <w:rPr>
                <w:szCs w:val="24"/>
              </w:rPr>
            </w:pPr>
            <w:r w:rsidRPr="001E011B">
              <w:rPr>
                <w:b/>
                <w:i/>
              </w:rPr>
              <w:t>Artigo 14.º</w:t>
            </w:r>
            <w:r w:rsidRPr="001E011B">
              <w:rPr>
                <w:b/>
                <w:i/>
              </w:rPr>
              <w:noBreakHyphen/>
              <w:t>A</w:t>
            </w:r>
          </w:p>
        </w:tc>
      </w:tr>
      <w:tr w:rsidR="00C479E3" w:rsidRPr="001E011B" w14:paraId="4629772E" w14:textId="77777777" w:rsidTr="009F49C1">
        <w:trPr>
          <w:jc w:val="center"/>
        </w:trPr>
        <w:tc>
          <w:tcPr>
            <w:tcW w:w="4876" w:type="dxa"/>
          </w:tcPr>
          <w:p w14:paraId="62E3081F" w14:textId="77777777" w:rsidR="00C479E3" w:rsidRPr="001E011B" w:rsidRDefault="00C479E3" w:rsidP="009F49C1">
            <w:pPr>
              <w:pStyle w:val="Normal6"/>
            </w:pPr>
          </w:p>
        </w:tc>
        <w:tc>
          <w:tcPr>
            <w:tcW w:w="4876" w:type="dxa"/>
            <w:hideMark/>
          </w:tcPr>
          <w:p w14:paraId="3ABB7FFA" w14:textId="77777777" w:rsidR="00C479E3" w:rsidRPr="001E011B" w:rsidRDefault="00C479E3" w:rsidP="009F49C1">
            <w:pPr>
              <w:pStyle w:val="Normal6"/>
              <w:jc w:val="center"/>
              <w:rPr>
                <w:szCs w:val="24"/>
              </w:rPr>
            </w:pPr>
            <w:r w:rsidRPr="001E011B">
              <w:rPr>
                <w:b/>
                <w:i/>
              </w:rPr>
              <w:t>Grupo de peritos para a análise dos investimentos diretos estrangeiros na União</w:t>
            </w:r>
          </w:p>
        </w:tc>
      </w:tr>
      <w:tr w:rsidR="00C479E3" w:rsidRPr="001E011B" w14:paraId="72A63F6E" w14:textId="77777777" w:rsidTr="009F49C1">
        <w:trPr>
          <w:jc w:val="center"/>
        </w:trPr>
        <w:tc>
          <w:tcPr>
            <w:tcW w:w="4876" w:type="dxa"/>
          </w:tcPr>
          <w:p w14:paraId="3FCE05FD" w14:textId="77777777" w:rsidR="00C479E3" w:rsidRPr="001E011B" w:rsidRDefault="00C479E3" w:rsidP="009F49C1">
            <w:pPr>
              <w:pStyle w:val="Normal6"/>
            </w:pPr>
          </w:p>
        </w:tc>
        <w:tc>
          <w:tcPr>
            <w:tcW w:w="4876" w:type="dxa"/>
            <w:hideMark/>
          </w:tcPr>
          <w:p w14:paraId="5DC8926D" w14:textId="77777777" w:rsidR="00C479E3" w:rsidRPr="001E011B" w:rsidRDefault="00C479E3" w:rsidP="009F49C1">
            <w:pPr>
              <w:pStyle w:val="Normal6"/>
              <w:rPr>
                <w:szCs w:val="24"/>
              </w:rPr>
            </w:pPr>
            <w:r w:rsidRPr="001E011B">
              <w:rPr>
                <w:b/>
                <w:i/>
              </w:rPr>
              <w:t xml:space="preserve">1. </w:t>
            </w:r>
            <w:r w:rsidRPr="001E011B">
              <w:tab/>
            </w:r>
            <w:r w:rsidRPr="001E011B">
              <w:rPr>
                <w:b/>
                <w:i/>
              </w:rPr>
              <w:t xml:space="preserve">O grupo de peritos para a análise dos investimentos diretos estrangeiros na União, que dá aconselhamento e presta assistência especializada à Comissão, continuará a debater os aspetos relacionados com a análise dos investimentos diretos estrangeiros. O grupo de peritos partilha boas práticas e ensinamentos e realiza trocas de pontos de vista sobre tendências e assuntos de interesse comum relativos aos investimentos diretos estrangeiros. A Comissão recorre igualmente ao aconselhamento desse grupo no que respeita a assuntos sistémicos relacionados com a execução do presente </w:t>
            </w:r>
            <w:r w:rsidRPr="001E011B">
              <w:rPr>
                <w:b/>
                <w:i/>
              </w:rPr>
              <w:lastRenderedPageBreak/>
              <w:t>regulamento. O grupo reúne</w:t>
            </w:r>
            <w:r w:rsidRPr="001E011B">
              <w:rPr>
                <w:b/>
                <w:i/>
              </w:rPr>
              <w:noBreakHyphen/>
              <w:t>se periodicamente para assegurar um diálogo permanente e uma aprendizagem mútua.</w:t>
            </w:r>
          </w:p>
        </w:tc>
      </w:tr>
      <w:tr w:rsidR="00C479E3" w:rsidRPr="001E011B" w14:paraId="0F7AAAD4" w14:textId="77777777" w:rsidTr="009F49C1">
        <w:trPr>
          <w:jc w:val="center"/>
        </w:trPr>
        <w:tc>
          <w:tcPr>
            <w:tcW w:w="4876" w:type="dxa"/>
          </w:tcPr>
          <w:p w14:paraId="6EDC4503" w14:textId="77777777" w:rsidR="00C479E3" w:rsidRPr="001E011B" w:rsidRDefault="00C479E3" w:rsidP="009F49C1">
            <w:pPr>
              <w:pStyle w:val="Normal6"/>
            </w:pPr>
          </w:p>
        </w:tc>
        <w:tc>
          <w:tcPr>
            <w:tcW w:w="4876" w:type="dxa"/>
            <w:hideMark/>
          </w:tcPr>
          <w:p w14:paraId="13506D38" w14:textId="77777777" w:rsidR="00C479E3" w:rsidRPr="001E011B" w:rsidRDefault="00C479E3" w:rsidP="009F49C1">
            <w:pPr>
              <w:pStyle w:val="Normal6"/>
              <w:rPr>
                <w:szCs w:val="24"/>
              </w:rPr>
            </w:pPr>
            <w:r w:rsidRPr="001E011B">
              <w:rPr>
                <w:b/>
                <w:i/>
              </w:rPr>
              <w:t xml:space="preserve">2. </w:t>
            </w:r>
            <w:r w:rsidRPr="001E011B">
              <w:tab/>
            </w:r>
            <w:r w:rsidRPr="001E011B">
              <w:rPr>
                <w:b/>
                <w:i/>
              </w:rPr>
              <w:t>Os debates no seio desse grupo são confidenciais.</w:t>
            </w:r>
          </w:p>
        </w:tc>
      </w:tr>
    </w:tbl>
    <w:p w14:paraId="6FF8444E" w14:textId="77777777" w:rsidR="00C479E3" w:rsidRPr="001E011B" w:rsidRDefault="00C479E3" w:rsidP="00C479E3"/>
    <w:p w14:paraId="22615481" w14:textId="77777777" w:rsidR="00C479E3" w:rsidRPr="001E011B" w:rsidRDefault="00C479E3" w:rsidP="00C479E3">
      <w:pPr>
        <w:pStyle w:val="AmNumberTabs"/>
      </w:pPr>
      <w:r w:rsidRPr="001E011B">
        <w:t>Alteração</w:t>
      </w:r>
      <w:r w:rsidRPr="001E011B">
        <w:tab/>
      </w:r>
      <w:r w:rsidRPr="001E011B">
        <w:tab/>
        <w:t>199</w:t>
      </w:r>
    </w:p>
    <w:p w14:paraId="0AF3AF8F" w14:textId="77777777" w:rsidR="00C479E3" w:rsidRPr="001E011B" w:rsidRDefault="00C479E3" w:rsidP="00C479E3"/>
    <w:p w14:paraId="41A2BA7F" w14:textId="77777777" w:rsidR="00C479E3" w:rsidRPr="001E011B" w:rsidRDefault="00C479E3" w:rsidP="00C479E3">
      <w:pPr>
        <w:pStyle w:val="NormalBold"/>
        <w:keepNext/>
      </w:pPr>
      <w:r w:rsidRPr="001E011B">
        <w:t>Proposta de regulamento</w:t>
      </w:r>
    </w:p>
    <w:p w14:paraId="1AD960CC" w14:textId="77777777" w:rsidR="00C479E3" w:rsidRPr="001E011B" w:rsidRDefault="00C479E3" w:rsidP="00C479E3">
      <w:pPr>
        <w:pStyle w:val="NormalBold"/>
      </w:pPr>
      <w:r w:rsidRPr="001E011B">
        <w:t>Artigo 14</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84C4A28" w14:textId="77777777" w:rsidTr="009F49C1">
        <w:trPr>
          <w:jc w:val="center"/>
        </w:trPr>
        <w:tc>
          <w:tcPr>
            <w:tcW w:w="9752" w:type="dxa"/>
            <w:gridSpan w:val="2"/>
          </w:tcPr>
          <w:p w14:paraId="2063309A" w14:textId="77777777" w:rsidR="00C479E3" w:rsidRPr="001E011B" w:rsidRDefault="00C479E3" w:rsidP="009F49C1">
            <w:pPr>
              <w:keepNext/>
            </w:pPr>
          </w:p>
        </w:tc>
      </w:tr>
      <w:tr w:rsidR="00C479E3" w:rsidRPr="001E011B" w14:paraId="51810366" w14:textId="77777777" w:rsidTr="009F49C1">
        <w:trPr>
          <w:jc w:val="center"/>
        </w:trPr>
        <w:tc>
          <w:tcPr>
            <w:tcW w:w="4876" w:type="dxa"/>
            <w:hideMark/>
          </w:tcPr>
          <w:p w14:paraId="41C59B93" w14:textId="77777777" w:rsidR="00C479E3" w:rsidRPr="001E011B" w:rsidRDefault="00C479E3" w:rsidP="009F49C1">
            <w:pPr>
              <w:pStyle w:val="ColumnHeading"/>
              <w:keepNext/>
            </w:pPr>
            <w:r w:rsidRPr="001E011B">
              <w:t>Texto da Comissão</w:t>
            </w:r>
          </w:p>
        </w:tc>
        <w:tc>
          <w:tcPr>
            <w:tcW w:w="4876" w:type="dxa"/>
            <w:hideMark/>
          </w:tcPr>
          <w:p w14:paraId="54EE3556" w14:textId="77777777" w:rsidR="00C479E3" w:rsidRPr="001E011B" w:rsidRDefault="00C479E3" w:rsidP="009F49C1">
            <w:pPr>
              <w:pStyle w:val="ColumnHeading"/>
              <w:keepNext/>
            </w:pPr>
            <w:r w:rsidRPr="001E011B">
              <w:t>Alteração</w:t>
            </w:r>
          </w:p>
        </w:tc>
      </w:tr>
      <w:tr w:rsidR="00C479E3" w:rsidRPr="001E011B" w14:paraId="05ABD869" w14:textId="77777777" w:rsidTr="009F49C1">
        <w:trPr>
          <w:jc w:val="center"/>
        </w:trPr>
        <w:tc>
          <w:tcPr>
            <w:tcW w:w="4876" w:type="dxa"/>
          </w:tcPr>
          <w:p w14:paraId="5D6C541E" w14:textId="77777777" w:rsidR="00C479E3" w:rsidRPr="001E011B" w:rsidRDefault="00C479E3" w:rsidP="009F49C1">
            <w:pPr>
              <w:pStyle w:val="Normal6"/>
            </w:pPr>
          </w:p>
        </w:tc>
        <w:tc>
          <w:tcPr>
            <w:tcW w:w="4876" w:type="dxa"/>
            <w:hideMark/>
          </w:tcPr>
          <w:p w14:paraId="1FE3EA9A" w14:textId="77777777" w:rsidR="00C479E3" w:rsidRPr="001E011B" w:rsidRDefault="00C479E3" w:rsidP="009F49C1">
            <w:pPr>
              <w:pStyle w:val="Normal6"/>
              <w:jc w:val="center"/>
              <w:rPr>
                <w:szCs w:val="24"/>
              </w:rPr>
            </w:pPr>
            <w:r w:rsidRPr="001E011B">
              <w:rPr>
                <w:b/>
                <w:i/>
              </w:rPr>
              <w:t>Artigo 14.º</w:t>
            </w:r>
            <w:r w:rsidRPr="001E011B">
              <w:rPr>
                <w:b/>
                <w:i/>
              </w:rPr>
              <w:noBreakHyphen/>
              <w:t>B</w:t>
            </w:r>
          </w:p>
        </w:tc>
      </w:tr>
      <w:tr w:rsidR="00C479E3" w:rsidRPr="001E011B" w14:paraId="4F873343" w14:textId="77777777" w:rsidTr="009F49C1">
        <w:trPr>
          <w:jc w:val="center"/>
        </w:trPr>
        <w:tc>
          <w:tcPr>
            <w:tcW w:w="4876" w:type="dxa"/>
          </w:tcPr>
          <w:p w14:paraId="2C99EC0B" w14:textId="77777777" w:rsidR="00C479E3" w:rsidRPr="001E011B" w:rsidRDefault="00C479E3" w:rsidP="009F49C1">
            <w:pPr>
              <w:pStyle w:val="Normal6"/>
            </w:pPr>
          </w:p>
        </w:tc>
        <w:tc>
          <w:tcPr>
            <w:tcW w:w="4876" w:type="dxa"/>
            <w:hideMark/>
          </w:tcPr>
          <w:p w14:paraId="280128CE" w14:textId="77777777" w:rsidR="00C479E3" w:rsidRPr="001E011B" w:rsidRDefault="00C479E3" w:rsidP="009F49C1">
            <w:pPr>
              <w:pStyle w:val="Normal6"/>
              <w:jc w:val="center"/>
              <w:rPr>
                <w:szCs w:val="24"/>
              </w:rPr>
            </w:pPr>
            <w:r w:rsidRPr="001E011B">
              <w:rPr>
                <w:b/>
                <w:i/>
              </w:rPr>
              <w:t>Requisitos de transparência pública</w:t>
            </w:r>
          </w:p>
        </w:tc>
      </w:tr>
      <w:tr w:rsidR="00C479E3" w:rsidRPr="001E011B" w14:paraId="2A9392AF" w14:textId="77777777" w:rsidTr="009F49C1">
        <w:trPr>
          <w:jc w:val="center"/>
        </w:trPr>
        <w:tc>
          <w:tcPr>
            <w:tcW w:w="4876" w:type="dxa"/>
          </w:tcPr>
          <w:p w14:paraId="10C675AC" w14:textId="77777777" w:rsidR="00C479E3" w:rsidRPr="001E011B" w:rsidRDefault="00C479E3" w:rsidP="009F49C1">
            <w:pPr>
              <w:pStyle w:val="Normal6"/>
            </w:pPr>
          </w:p>
        </w:tc>
        <w:tc>
          <w:tcPr>
            <w:tcW w:w="4876" w:type="dxa"/>
            <w:hideMark/>
          </w:tcPr>
          <w:p w14:paraId="289D0347" w14:textId="77777777" w:rsidR="00C479E3" w:rsidRPr="001E011B" w:rsidRDefault="00C479E3" w:rsidP="009F49C1">
            <w:pPr>
              <w:pStyle w:val="Normal6"/>
              <w:rPr>
                <w:szCs w:val="24"/>
              </w:rPr>
            </w:pPr>
            <w:r w:rsidRPr="001E011B">
              <w:rPr>
                <w:b/>
                <w:i/>
              </w:rPr>
              <w:t xml:space="preserve">1. </w:t>
            </w:r>
            <w:r w:rsidRPr="001E011B">
              <w:tab/>
            </w:r>
            <w:r w:rsidRPr="001E011B">
              <w:rPr>
                <w:b/>
                <w:i/>
              </w:rPr>
              <w:t>Até ... [à data de entrada em vigor do presente regulamento], a Comissão publica orientações sobre a aplicação:</w:t>
            </w:r>
          </w:p>
        </w:tc>
      </w:tr>
      <w:tr w:rsidR="00C479E3" w:rsidRPr="001E011B" w14:paraId="3AF38D91" w14:textId="77777777" w:rsidTr="009F49C1">
        <w:trPr>
          <w:jc w:val="center"/>
        </w:trPr>
        <w:tc>
          <w:tcPr>
            <w:tcW w:w="4876" w:type="dxa"/>
          </w:tcPr>
          <w:p w14:paraId="7A6F1FE2" w14:textId="77777777" w:rsidR="00C479E3" w:rsidRPr="001E011B" w:rsidRDefault="00C479E3" w:rsidP="009F49C1">
            <w:pPr>
              <w:pStyle w:val="Normal6"/>
            </w:pPr>
          </w:p>
        </w:tc>
        <w:tc>
          <w:tcPr>
            <w:tcW w:w="4876" w:type="dxa"/>
            <w:hideMark/>
          </w:tcPr>
          <w:p w14:paraId="142718EA" w14:textId="77777777" w:rsidR="00C479E3" w:rsidRPr="001E011B" w:rsidRDefault="00C479E3" w:rsidP="009F49C1">
            <w:pPr>
              <w:pStyle w:val="Normal6"/>
              <w:rPr>
                <w:szCs w:val="24"/>
              </w:rPr>
            </w:pPr>
            <w:r w:rsidRPr="001E011B">
              <w:rPr>
                <w:b/>
                <w:i/>
              </w:rPr>
              <w:t xml:space="preserve">(a) </w:t>
            </w:r>
            <w:r w:rsidRPr="001E011B">
              <w:tab/>
            </w:r>
            <w:r w:rsidRPr="001E011B">
              <w:rPr>
                <w:b/>
                <w:i/>
              </w:rPr>
              <w:t>dos critérios para determinar se um investimento permite uma participação efetiva na gestão ou no controlo de uma entidade visada da União nos termos do artigo 2.º, n.º 1;</w:t>
            </w:r>
          </w:p>
        </w:tc>
      </w:tr>
      <w:tr w:rsidR="00C479E3" w:rsidRPr="001E011B" w14:paraId="105AF842" w14:textId="77777777" w:rsidTr="009F49C1">
        <w:trPr>
          <w:jc w:val="center"/>
        </w:trPr>
        <w:tc>
          <w:tcPr>
            <w:tcW w:w="4876" w:type="dxa"/>
          </w:tcPr>
          <w:p w14:paraId="2C8AD53C" w14:textId="77777777" w:rsidR="00C479E3" w:rsidRPr="001E011B" w:rsidRDefault="00C479E3" w:rsidP="009F49C1">
            <w:pPr>
              <w:pStyle w:val="Normal6"/>
            </w:pPr>
          </w:p>
        </w:tc>
        <w:tc>
          <w:tcPr>
            <w:tcW w:w="4876" w:type="dxa"/>
            <w:hideMark/>
          </w:tcPr>
          <w:p w14:paraId="6523254D" w14:textId="77777777" w:rsidR="00C479E3" w:rsidRPr="001E011B" w:rsidRDefault="00C479E3" w:rsidP="009F49C1">
            <w:pPr>
              <w:pStyle w:val="Normal6"/>
              <w:rPr>
                <w:szCs w:val="24"/>
              </w:rPr>
            </w:pPr>
            <w:r w:rsidRPr="001E011B">
              <w:rPr>
                <w:b/>
                <w:i/>
              </w:rPr>
              <w:t xml:space="preserve">(b) </w:t>
            </w:r>
            <w:r w:rsidRPr="001E011B">
              <w:tab/>
            </w:r>
            <w:r w:rsidRPr="001E011B">
              <w:rPr>
                <w:b/>
                <w:i/>
              </w:rPr>
              <w:t>dos critérios para determinar se uma empresa faz parte de um projeto ou programa de interesse da União ou nele participa nos termos do artigo 4.º, n.º 4, alínea a);</w:t>
            </w:r>
          </w:p>
        </w:tc>
      </w:tr>
      <w:tr w:rsidR="00C479E3" w:rsidRPr="001E011B" w14:paraId="5DA61392" w14:textId="77777777" w:rsidTr="009F49C1">
        <w:trPr>
          <w:jc w:val="center"/>
        </w:trPr>
        <w:tc>
          <w:tcPr>
            <w:tcW w:w="4876" w:type="dxa"/>
          </w:tcPr>
          <w:p w14:paraId="0CF2A411" w14:textId="77777777" w:rsidR="00C479E3" w:rsidRPr="001E011B" w:rsidRDefault="00C479E3" w:rsidP="009F49C1">
            <w:pPr>
              <w:pStyle w:val="Normal6"/>
            </w:pPr>
          </w:p>
        </w:tc>
        <w:tc>
          <w:tcPr>
            <w:tcW w:w="4876" w:type="dxa"/>
            <w:hideMark/>
          </w:tcPr>
          <w:p w14:paraId="538CDA78" w14:textId="77777777" w:rsidR="00C479E3" w:rsidRPr="001E011B" w:rsidRDefault="00C479E3" w:rsidP="009F49C1">
            <w:pPr>
              <w:pStyle w:val="Normal6"/>
              <w:rPr>
                <w:szCs w:val="24"/>
              </w:rPr>
            </w:pPr>
            <w:r w:rsidRPr="001E011B">
              <w:rPr>
                <w:b/>
                <w:i/>
              </w:rPr>
              <w:t xml:space="preserve">(c) </w:t>
            </w:r>
            <w:r w:rsidRPr="001E011B">
              <w:tab/>
            </w:r>
            <w:r w:rsidRPr="001E011B">
              <w:rPr>
                <w:b/>
                <w:i/>
              </w:rPr>
              <w:t>dos critérios para determinar se uma empresa é economicamente ativa num dos domínios enumerados no anexo II, nos termos do artigo 2.º, n.º 9;</w:t>
            </w:r>
          </w:p>
        </w:tc>
      </w:tr>
      <w:tr w:rsidR="00C479E3" w:rsidRPr="001E011B" w14:paraId="4B01D99E" w14:textId="77777777" w:rsidTr="009F49C1">
        <w:trPr>
          <w:jc w:val="center"/>
        </w:trPr>
        <w:tc>
          <w:tcPr>
            <w:tcW w:w="4876" w:type="dxa"/>
          </w:tcPr>
          <w:p w14:paraId="4749AA0C" w14:textId="77777777" w:rsidR="00C479E3" w:rsidRPr="001E011B" w:rsidRDefault="00C479E3" w:rsidP="009F49C1">
            <w:pPr>
              <w:pStyle w:val="Normal6"/>
            </w:pPr>
          </w:p>
        </w:tc>
        <w:tc>
          <w:tcPr>
            <w:tcW w:w="4876" w:type="dxa"/>
            <w:hideMark/>
          </w:tcPr>
          <w:p w14:paraId="700D5850" w14:textId="77777777" w:rsidR="00C479E3" w:rsidRPr="001E011B" w:rsidRDefault="00C479E3" w:rsidP="009F49C1">
            <w:pPr>
              <w:pStyle w:val="Normal6"/>
              <w:rPr>
                <w:szCs w:val="24"/>
              </w:rPr>
            </w:pPr>
            <w:r w:rsidRPr="001E011B">
              <w:rPr>
                <w:b/>
                <w:i/>
              </w:rPr>
              <w:t xml:space="preserve">(d) </w:t>
            </w:r>
            <w:r w:rsidRPr="001E011B">
              <w:tab/>
            </w:r>
            <w:r w:rsidRPr="001E011B">
              <w:rPr>
                <w:b/>
                <w:i/>
              </w:rPr>
              <w:t>dos critérios de avaliação dos riscos potenciais para a segurança ou a ordem pública, conforme disposto no artigo 13.º, incluindo os riscos transfronteiras e os riscos decorrentes dos investimentos em novas instalações.</w:t>
            </w:r>
          </w:p>
        </w:tc>
      </w:tr>
      <w:tr w:rsidR="00C479E3" w:rsidRPr="001E011B" w14:paraId="476D5EE3" w14:textId="77777777" w:rsidTr="009F49C1">
        <w:trPr>
          <w:jc w:val="center"/>
        </w:trPr>
        <w:tc>
          <w:tcPr>
            <w:tcW w:w="4876" w:type="dxa"/>
          </w:tcPr>
          <w:p w14:paraId="21065340" w14:textId="77777777" w:rsidR="00C479E3" w:rsidRPr="001E011B" w:rsidRDefault="00C479E3" w:rsidP="009F49C1">
            <w:pPr>
              <w:pStyle w:val="Normal6"/>
            </w:pPr>
          </w:p>
        </w:tc>
        <w:tc>
          <w:tcPr>
            <w:tcW w:w="4876" w:type="dxa"/>
            <w:hideMark/>
          </w:tcPr>
          <w:p w14:paraId="0AB4715B" w14:textId="77777777" w:rsidR="00C479E3" w:rsidRPr="001E011B" w:rsidRDefault="00C479E3" w:rsidP="009F49C1">
            <w:pPr>
              <w:pStyle w:val="Normal6"/>
              <w:rPr>
                <w:szCs w:val="24"/>
              </w:rPr>
            </w:pPr>
            <w:r w:rsidRPr="001E011B">
              <w:rPr>
                <w:b/>
                <w:i/>
              </w:rPr>
              <w:t xml:space="preserve">Antes de emitir as orientações a que se refere o primeiro parágrafo, a Comissão procede às consultas adequadas com as partes interessadas. A Comissão atualizará regularmente essas orientações à luz da experiência adquirida com a </w:t>
            </w:r>
            <w:r w:rsidRPr="001E011B">
              <w:rPr>
                <w:b/>
                <w:i/>
              </w:rPr>
              <w:lastRenderedPageBreak/>
              <w:t>aplicação do presente regulamento.</w:t>
            </w:r>
          </w:p>
        </w:tc>
      </w:tr>
      <w:tr w:rsidR="00C479E3" w:rsidRPr="001E011B" w14:paraId="5A82C8B4" w14:textId="77777777" w:rsidTr="009F49C1">
        <w:trPr>
          <w:jc w:val="center"/>
        </w:trPr>
        <w:tc>
          <w:tcPr>
            <w:tcW w:w="4876" w:type="dxa"/>
          </w:tcPr>
          <w:p w14:paraId="49DE1876" w14:textId="77777777" w:rsidR="00C479E3" w:rsidRPr="001E011B" w:rsidRDefault="00C479E3" w:rsidP="009F49C1">
            <w:pPr>
              <w:pStyle w:val="Normal6"/>
            </w:pPr>
          </w:p>
        </w:tc>
        <w:tc>
          <w:tcPr>
            <w:tcW w:w="4876" w:type="dxa"/>
            <w:hideMark/>
          </w:tcPr>
          <w:p w14:paraId="685D3338" w14:textId="77777777" w:rsidR="00C479E3" w:rsidRPr="001E011B" w:rsidRDefault="00C479E3" w:rsidP="009F49C1">
            <w:pPr>
              <w:pStyle w:val="Normal6"/>
              <w:rPr>
                <w:szCs w:val="24"/>
              </w:rPr>
            </w:pPr>
            <w:r w:rsidRPr="001E011B">
              <w:rPr>
                <w:b/>
                <w:i/>
              </w:rPr>
              <w:t xml:space="preserve">2. </w:t>
            </w:r>
            <w:r w:rsidRPr="001E011B">
              <w:tab/>
            </w:r>
            <w:r w:rsidRPr="001E011B">
              <w:rPr>
                <w:b/>
                <w:i/>
              </w:rPr>
              <w:t>A Comissão publica a lista de todos os mecanismos de análise estabelecidos pelos Estados</w:t>
            </w:r>
            <w:r w:rsidRPr="001E011B">
              <w:rPr>
                <w:b/>
                <w:i/>
              </w:rPr>
              <w:noBreakHyphen/>
              <w:t>Membros. A lista contém informações sucintas sobre o respetivo âmbito de aplicação e as regras processuais pertinentes de cada mecanismo de análise. Inclui ainda uma ligação para as orientações das autoridades de análise a que se refere o n.º 3 e os dados de contacto do respetivo ponto de contacto. A Comissão mantém essa lista atualizada.</w:t>
            </w:r>
          </w:p>
        </w:tc>
      </w:tr>
      <w:tr w:rsidR="00C479E3" w:rsidRPr="001E011B" w14:paraId="1987870D" w14:textId="77777777" w:rsidTr="009F49C1">
        <w:trPr>
          <w:jc w:val="center"/>
        </w:trPr>
        <w:tc>
          <w:tcPr>
            <w:tcW w:w="4876" w:type="dxa"/>
          </w:tcPr>
          <w:p w14:paraId="665A87AA" w14:textId="77777777" w:rsidR="00C479E3" w:rsidRPr="001E011B" w:rsidRDefault="00C479E3" w:rsidP="009F49C1">
            <w:pPr>
              <w:pStyle w:val="Normal6"/>
            </w:pPr>
          </w:p>
        </w:tc>
        <w:tc>
          <w:tcPr>
            <w:tcW w:w="4876" w:type="dxa"/>
            <w:hideMark/>
          </w:tcPr>
          <w:p w14:paraId="3A1382A3" w14:textId="77777777" w:rsidR="00C479E3" w:rsidRPr="001E011B" w:rsidRDefault="00C479E3" w:rsidP="009F49C1">
            <w:pPr>
              <w:pStyle w:val="Normal6"/>
              <w:rPr>
                <w:szCs w:val="24"/>
              </w:rPr>
            </w:pPr>
            <w:r w:rsidRPr="001E011B">
              <w:rPr>
                <w:b/>
                <w:i/>
              </w:rPr>
              <w:t xml:space="preserve">3. </w:t>
            </w:r>
            <w:r w:rsidRPr="001E011B">
              <w:tab/>
            </w:r>
            <w:r w:rsidRPr="001E011B">
              <w:rPr>
                <w:b/>
                <w:i/>
              </w:rPr>
              <w:t>No intuito de reforçar a transparência e a previsibilidade, os Estados</w:t>
            </w:r>
            <w:r w:rsidRPr="001E011B">
              <w:rPr>
                <w:b/>
                <w:i/>
              </w:rPr>
              <w:noBreakHyphen/>
              <w:t>Membros publicam e atualizam regularmente orientações pormenorizadas sobre o âmbito de aplicação do seu mecanismo de análise, os limiares e os fatores de desencadeamento das obrigações de notificação, os critérios utilizados para avaliar se um investimento é suscetível de afetar de forma negativa a segurança ou a ordem pública, os critérios para dar início a uma investigação aprofundada e os prazos e regras processuais aplicáveis.</w:t>
            </w:r>
          </w:p>
        </w:tc>
      </w:tr>
    </w:tbl>
    <w:p w14:paraId="7F54BD68" w14:textId="77777777" w:rsidR="00C479E3" w:rsidRPr="001E011B" w:rsidRDefault="00C479E3" w:rsidP="00C479E3"/>
    <w:p w14:paraId="70F34E1E" w14:textId="77777777" w:rsidR="00C479E3" w:rsidRPr="001E011B" w:rsidRDefault="00C479E3" w:rsidP="00C479E3">
      <w:pPr>
        <w:pStyle w:val="AmNumberTabs"/>
      </w:pPr>
      <w:r w:rsidRPr="001E011B">
        <w:t>Alteração</w:t>
      </w:r>
      <w:r w:rsidRPr="001E011B">
        <w:tab/>
      </w:r>
      <w:r w:rsidRPr="001E011B">
        <w:tab/>
        <w:t>200</w:t>
      </w:r>
    </w:p>
    <w:p w14:paraId="4108C12C" w14:textId="77777777" w:rsidR="00C479E3" w:rsidRPr="001E011B" w:rsidRDefault="00C479E3" w:rsidP="00C479E3"/>
    <w:p w14:paraId="07E77A99" w14:textId="77777777" w:rsidR="00C479E3" w:rsidRPr="001E011B" w:rsidRDefault="00C479E3" w:rsidP="00C479E3">
      <w:pPr>
        <w:pStyle w:val="NormalBold"/>
        <w:keepNext/>
      </w:pPr>
      <w:r w:rsidRPr="001E011B">
        <w:t>Proposta de regulamento</w:t>
      </w:r>
    </w:p>
    <w:p w14:paraId="5656E93E" w14:textId="77777777" w:rsidR="00C479E3" w:rsidRPr="001E011B" w:rsidRDefault="00C479E3" w:rsidP="00C479E3">
      <w:pPr>
        <w:pStyle w:val="NormalBold"/>
      </w:pPr>
      <w:r w:rsidRPr="001E011B">
        <w:t>Artigo 15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6B446FA" w14:textId="77777777" w:rsidTr="009F49C1">
        <w:trPr>
          <w:jc w:val="center"/>
        </w:trPr>
        <w:tc>
          <w:tcPr>
            <w:tcW w:w="9752" w:type="dxa"/>
            <w:gridSpan w:val="2"/>
          </w:tcPr>
          <w:p w14:paraId="5F3EC910" w14:textId="77777777" w:rsidR="00C479E3" w:rsidRPr="001E011B" w:rsidRDefault="00C479E3" w:rsidP="009F49C1">
            <w:pPr>
              <w:keepNext/>
            </w:pPr>
          </w:p>
        </w:tc>
      </w:tr>
      <w:tr w:rsidR="00C479E3" w:rsidRPr="001E011B" w14:paraId="1D37C126" w14:textId="77777777" w:rsidTr="009F49C1">
        <w:trPr>
          <w:jc w:val="center"/>
        </w:trPr>
        <w:tc>
          <w:tcPr>
            <w:tcW w:w="4876" w:type="dxa"/>
            <w:hideMark/>
          </w:tcPr>
          <w:p w14:paraId="4D13A855" w14:textId="77777777" w:rsidR="00C479E3" w:rsidRPr="001E011B" w:rsidRDefault="00C479E3" w:rsidP="009F49C1">
            <w:pPr>
              <w:pStyle w:val="ColumnHeading"/>
              <w:keepNext/>
            </w:pPr>
            <w:r w:rsidRPr="001E011B">
              <w:t>Texto da Comissão</w:t>
            </w:r>
          </w:p>
        </w:tc>
        <w:tc>
          <w:tcPr>
            <w:tcW w:w="4876" w:type="dxa"/>
            <w:hideMark/>
          </w:tcPr>
          <w:p w14:paraId="062D919C" w14:textId="77777777" w:rsidR="00C479E3" w:rsidRPr="001E011B" w:rsidRDefault="00C479E3" w:rsidP="009F49C1">
            <w:pPr>
              <w:pStyle w:val="ColumnHeading"/>
              <w:keepNext/>
            </w:pPr>
            <w:r w:rsidRPr="001E011B">
              <w:t>Alteração</w:t>
            </w:r>
          </w:p>
        </w:tc>
      </w:tr>
      <w:tr w:rsidR="00C479E3" w:rsidRPr="001E011B" w14:paraId="717BB16A" w14:textId="77777777" w:rsidTr="009F49C1">
        <w:trPr>
          <w:jc w:val="center"/>
        </w:trPr>
        <w:tc>
          <w:tcPr>
            <w:tcW w:w="4876" w:type="dxa"/>
            <w:hideMark/>
          </w:tcPr>
          <w:p w14:paraId="7EF9A079" w14:textId="77777777" w:rsidR="00C479E3" w:rsidRPr="001E011B" w:rsidRDefault="00C479E3" w:rsidP="009F49C1">
            <w:pPr>
              <w:pStyle w:val="Normal6"/>
            </w:pPr>
            <w:r w:rsidRPr="001E011B">
              <w:t>Os Estados</w:t>
            </w:r>
            <w:r w:rsidRPr="001E011B">
              <w:noBreakHyphen/>
              <w:t>Membros e a Comissão podem cooperar com as autoridades responsáveis de países terceiros sobre questões relacionadas com a análise dos investimentos por razões de segurança ou de ordem pública.</w:t>
            </w:r>
          </w:p>
        </w:tc>
        <w:tc>
          <w:tcPr>
            <w:tcW w:w="4876" w:type="dxa"/>
            <w:hideMark/>
          </w:tcPr>
          <w:p w14:paraId="498E41B6" w14:textId="77777777" w:rsidR="00C479E3" w:rsidRPr="001E011B" w:rsidRDefault="00C479E3" w:rsidP="009F49C1">
            <w:pPr>
              <w:pStyle w:val="Normal6"/>
              <w:rPr>
                <w:szCs w:val="24"/>
              </w:rPr>
            </w:pPr>
            <w:r w:rsidRPr="001E011B">
              <w:t>Os Estados</w:t>
            </w:r>
            <w:r w:rsidRPr="001E011B">
              <w:noBreakHyphen/>
              <w:t xml:space="preserve">Membros e a Comissão podem cooperar com as autoridades responsáveis de países terceiros </w:t>
            </w:r>
            <w:r w:rsidRPr="001E011B">
              <w:rPr>
                <w:b/>
                <w:bCs/>
                <w:i/>
                <w:iCs/>
              </w:rPr>
              <w:t xml:space="preserve">e dialogar através de plataformas bilaterais e multilaterais </w:t>
            </w:r>
            <w:r w:rsidRPr="001E011B">
              <w:t xml:space="preserve">sobre questões relacionadas com a análise dos investimentos por razões de segurança ou de ordem pública. </w:t>
            </w:r>
            <w:r w:rsidRPr="001E011B">
              <w:rPr>
                <w:b/>
                <w:i/>
              </w:rPr>
              <w:t xml:space="preserve">Essa colaboração pode abarcar o intercâmbio de informações e boas práticas, assim como o apoio técnico e ao reforço de capacidades. No âmbito dessa cooperação, a Comissão incentiva os países terceiros, em particular os países </w:t>
            </w:r>
            <w:r w:rsidRPr="001E011B">
              <w:rPr>
                <w:b/>
                <w:i/>
              </w:rPr>
              <w:lastRenderedPageBreak/>
              <w:t>candidatos à adesão à União e os países vizinhos da União, a estabelecer mecanismos de análise de investimentos.</w:t>
            </w:r>
          </w:p>
        </w:tc>
      </w:tr>
    </w:tbl>
    <w:p w14:paraId="31522898" w14:textId="77777777" w:rsidR="00C479E3" w:rsidRPr="001E011B" w:rsidRDefault="00C479E3" w:rsidP="00C479E3"/>
    <w:p w14:paraId="37EC1713" w14:textId="77777777" w:rsidR="00C479E3" w:rsidRPr="001E011B" w:rsidRDefault="00C479E3" w:rsidP="00C479E3">
      <w:pPr>
        <w:pStyle w:val="AmNumberTabs"/>
      </w:pPr>
      <w:r w:rsidRPr="001E011B">
        <w:t>Alteração</w:t>
      </w:r>
      <w:r w:rsidRPr="001E011B">
        <w:tab/>
      </w:r>
      <w:r w:rsidRPr="001E011B">
        <w:tab/>
        <w:t>201</w:t>
      </w:r>
    </w:p>
    <w:p w14:paraId="773E1528" w14:textId="77777777" w:rsidR="00C479E3" w:rsidRPr="001E011B" w:rsidRDefault="00C479E3" w:rsidP="00C479E3"/>
    <w:p w14:paraId="23BE96E5" w14:textId="77777777" w:rsidR="00C479E3" w:rsidRPr="001E011B" w:rsidRDefault="00C479E3" w:rsidP="00C479E3">
      <w:pPr>
        <w:pStyle w:val="NormalBold"/>
        <w:keepNext/>
      </w:pPr>
      <w:r w:rsidRPr="001E011B">
        <w:t>Proposta de regulamento</w:t>
      </w:r>
    </w:p>
    <w:p w14:paraId="61AF904D" w14:textId="77777777" w:rsidR="00C479E3" w:rsidRPr="001E011B" w:rsidRDefault="00C479E3" w:rsidP="00C479E3">
      <w:pPr>
        <w:pStyle w:val="NormalBold"/>
      </w:pPr>
      <w:r w:rsidRPr="001E011B">
        <w:t>Artigo 16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6BEAC3C" w14:textId="77777777" w:rsidTr="009F49C1">
        <w:trPr>
          <w:jc w:val="center"/>
        </w:trPr>
        <w:tc>
          <w:tcPr>
            <w:tcW w:w="9752" w:type="dxa"/>
            <w:gridSpan w:val="2"/>
          </w:tcPr>
          <w:p w14:paraId="273FD442" w14:textId="77777777" w:rsidR="00C479E3" w:rsidRPr="001E011B" w:rsidRDefault="00C479E3" w:rsidP="009F49C1">
            <w:pPr>
              <w:keepNext/>
            </w:pPr>
          </w:p>
        </w:tc>
      </w:tr>
      <w:tr w:rsidR="00C479E3" w:rsidRPr="001E011B" w14:paraId="64BB125C" w14:textId="77777777" w:rsidTr="009F49C1">
        <w:trPr>
          <w:jc w:val="center"/>
        </w:trPr>
        <w:tc>
          <w:tcPr>
            <w:tcW w:w="4876" w:type="dxa"/>
            <w:hideMark/>
          </w:tcPr>
          <w:p w14:paraId="6BE265D7" w14:textId="77777777" w:rsidR="00C479E3" w:rsidRPr="001E011B" w:rsidRDefault="00C479E3" w:rsidP="009F49C1">
            <w:pPr>
              <w:pStyle w:val="ColumnHeading"/>
              <w:keepNext/>
            </w:pPr>
            <w:r w:rsidRPr="001E011B">
              <w:t>Texto da Comissão</w:t>
            </w:r>
          </w:p>
        </w:tc>
        <w:tc>
          <w:tcPr>
            <w:tcW w:w="4876" w:type="dxa"/>
            <w:hideMark/>
          </w:tcPr>
          <w:p w14:paraId="6769E675" w14:textId="77777777" w:rsidR="00C479E3" w:rsidRPr="001E011B" w:rsidRDefault="00C479E3" w:rsidP="009F49C1">
            <w:pPr>
              <w:pStyle w:val="ColumnHeading"/>
              <w:keepNext/>
            </w:pPr>
            <w:r w:rsidRPr="001E011B">
              <w:t>Alteração</w:t>
            </w:r>
          </w:p>
        </w:tc>
      </w:tr>
      <w:tr w:rsidR="00C479E3" w:rsidRPr="001E011B" w14:paraId="6B76E973" w14:textId="77777777" w:rsidTr="009F49C1">
        <w:trPr>
          <w:jc w:val="center"/>
        </w:trPr>
        <w:tc>
          <w:tcPr>
            <w:tcW w:w="4876" w:type="dxa"/>
            <w:hideMark/>
          </w:tcPr>
          <w:p w14:paraId="77BC36EC" w14:textId="77777777" w:rsidR="00C479E3" w:rsidRPr="001E011B" w:rsidRDefault="00C479E3" w:rsidP="009F49C1">
            <w:pPr>
              <w:pStyle w:val="Normal6"/>
            </w:pPr>
            <w:r w:rsidRPr="001E011B">
              <w:t>1.</w:t>
            </w:r>
            <w:r w:rsidRPr="001E011B">
              <w:tab/>
              <w:t>Até 31 de março de cada ano, com início em [inserir data: primeiro ano de aplicação], os Estados</w:t>
            </w:r>
            <w:r w:rsidRPr="001E011B">
              <w:noBreakHyphen/>
              <w:t xml:space="preserve">Membros apresentam à Comissão, a título confidencial, um relatório sobre as suas atividades no âmbito do mecanismo de análise e do mecanismo de cooperação no ano civil anterior. Esse relatório deve incluir </w:t>
            </w:r>
            <w:r w:rsidRPr="001E011B">
              <w:rPr>
                <w:b/>
                <w:bCs/>
                <w:i/>
                <w:iCs/>
              </w:rPr>
              <w:t>informações sobre</w:t>
            </w:r>
            <w:r w:rsidRPr="001E011B">
              <w:t>:</w:t>
            </w:r>
          </w:p>
        </w:tc>
        <w:tc>
          <w:tcPr>
            <w:tcW w:w="4876" w:type="dxa"/>
            <w:hideMark/>
          </w:tcPr>
          <w:p w14:paraId="0A940455" w14:textId="77777777" w:rsidR="00C479E3" w:rsidRPr="001E011B" w:rsidRDefault="00C479E3" w:rsidP="009F49C1">
            <w:pPr>
              <w:pStyle w:val="Normal6"/>
              <w:rPr>
                <w:szCs w:val="24"/>
              </w:rPr>
            </w:pPr>
            <w:r w:rsidRPr="001E011B">
              <w:t>1.</w:t>
            </w:r>
            <w:r w:rsidRPr="001E011B">
              <w:tab/>
              <w:t>Até 31 de março de cada ano, com início em [inserir data: primeiro ano de aplicação], os Estados</w:t>
            </w:r>
            <w:r w:rsidRPr="001E011B">
              <w:noBreakHyphen/>
              <w:t>Membros apresentam à Comissão, a título confidencial, um relatório sobre as suas atividades no âmbito do mecanismo de análise e do mecanismo de cooperação no ano civil anterior. Esse relatório deve incluir:</w:t>
            </w:r>
          </w:p>
        </w:tc>
      </w:tr>
    </w:tbl>
    <w:p w14:paraId="4BE6BFF0" w14:textId="77777777" w:rsidR="00C479E3" w:rsidRPr="001E011B" w:rsidRDefault="00C479E3" w:rsidP="00C479E3"/>
    <w:p w14:paraId="6E5E2809" w14:textId="77777777" w:rsidR="00C479E3" w:rsidRPr="001E011B" w:rsidRDefault="00C479E3" w:rsidP="00C479E3">
      <w:pPr>
        <w:pStyle w:val="AmNumberTabs"/>
      </w:pPr>
      <w:r w:rsidRPr="001E011B">
        <w:t>Alteração</w:t>
      </w:r>
      <w:r w:rsidRPr="001E011B">
        <w:tab/>
      </w:r>
      <w:r w:rsidRPr="001E011B">
        <w:tab/>
        <w:t>202</w:t>
      </w:r>
    </w:p>
    <w:p w14:paraId="2D32D6E9" w14:textId="77777777" w:rsidR="00C479E3" w:rsidRPr="001E011B" w:rsidRDefault="00C479E3" w:rsidP="00C479E3"/>
    <w:p w14:paraId="126B6304" w14:textId="77777777" w:rsidR="00C479E3" w:rsidRPr="001E011B" w:rsidRDefault="00C479E3" w:rsidP="00C479E3">
      <w:pPr>
        <w:pStyle w:val="NormalBold"/>
        <w:keepNext/>
      </w:pPr>
      <w:r w:rsidRPr="001E011B">
        <w:t>Proposta de regulamento</w:t>
      </w:r>
    </w:p>
    <w:p w14:paraId="3CC25709" w14:textId="77777777" w:rsidR="00C479E3" w:rsidRPr="001E011B" w:rsidRDefault="00C479E3" w:rsidP="00C479E3">
      <w:pPr>
        <w:pStyle w:val="NormalBold"/>
        <w:rPr>
          <w:lang w:val="es-ES"/>
        </w:rPr>
      </w:pPr>
      <w:r w:rsidRPr="001E011B">
        <w:rPr>
          <w:lang w:val="es-ES"/>
        </w:rPr>
        <w:t>Artigo 16 – n.º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4874B8" w14:paraId="233812DD" w14:textId="77777777" w:rsidTr="009F49C1">
        <w:trPr>
          <w:jc w:val="center"/>
        </w:trPr>
        <w:tc>
          <w:tcPr>
            <w:tcW w:w="9752" w:type="dxa"/>
            <w:gridSpan w:val="2"/>
          </w:tcPr>
          <w:p w14:paraId="0691D229" w14:textId="77777777" w:rsidR="00C479E3" w:rsidRPr="001E011B" w:rsidRDefault="00C479E3" w:rsidP="009F49C1">
            <w:pPr>
              <w:keepNext/>
              <w:rPr>
                <w:lang w:val="es-ES"/>
              </w:rPr>
            </w:pPr>
          </w:p>
        </w:tc>
      </w:tr>
      <w:tr w:rsidR="00C479E3" w:rsidRPr="001E011B" w14:paraId="7EB8457B" w14:textId="77777777" w:rsidTr="009F49C1">
        <w:trPr>
          <w:jc w:val="center"/>
        </w:trPr>
        <w:tc>
          <w:tcPr>
            <w:tcW w:w="4876" w:type="dxa"/>
            <w:hideMark/>
          </w:tcPr>
          <w:p w14:paraId="393862F4" w14:textId="77777777" w:rsidR="00C479E3" w:rsidRPr="001E011B" w:rsidRDefault="00C479E3" w:rsidP="009F49C1">
            <w:pPr>
              <w:pStyle w:val="ColumnHeading"/>
              <w:keepNext/>
            </w:pPr>
            <w:r w:rsidRPr="001E011B">
              <w:t>Texto da Comissão</w:t>
            </w:r>
          </w:p>
        </w:tc>
        <w:tc>
          <w:tcPr>
            <w:tcW w:w="4876" w:type="dxa"/>
            <w:hideMark/>
          </w:tcPr>
          <w:p w14:paraId="43390D19" w14:textId="77777777" w:rsidR="00C479E3" w:rsidRPr="001E011B" w:rsidRDefault="00C479E3" w:rsidP="009F49C1">
            <w:pPr>
              <w:pStyle w:val="ColumnHeading"/>
              <w:keepNext/>
            </w:pPr>
            <w:r w:rsidRPr="001E011B">
              <w:t>Alteração</w:t>
            </w:r>
          </w:p>
        </w:tc>
      </w:tr>
      <w:tr w:rsidR="00C479E3" w:rsidRPr="001E011B" w14:paraId="41CF33A0" w14:textId="77777777" w:rsidTr="009F49C1">
        <w:trPr>
          <w:jc w:val="center"/>
        </w:trPr>
        <w:tc>
          <w:tcPr>
            <w:tcW w:w="4876" w:type="dxa"/>
            <w:hideMark/>
          </w:tcPr>
          <w:p w14:paraId="7E4E71DF" w14:textId="77777777" w:rsidR="00C479E3" w:rsidRPr="001E011B" w:rsidRDefault="00C479E3" w:rsidP="009F49C1">
            <w:pPr>
              <w:pStyle w:val="Normal6"/>
            </w:pPr>
            <w:r w:rsidRPr="001E011B">
              <w:t>(c)</w:t>
            </w:r>
            <w:r w:rsidRPr="001E011B">
              <w:tab/>
              <w:t>O número de investimentos estrangeiros proibidos, o número de investimentos estrangeiros retirados;</w:t>
            </w:r>
          </w:p>
        </w:tc>
        <w:tc>
          <w:tcPr>
            <w:tcW w:w="4876" w:type="dxa"/>
            <w:hideMark/>
          </w:tcPr>
          <w:p w14:paraId="22737153" w14:textId="77777777" w:rsidR="00C479E3" w:rsidRPr="001E011B" w:rsidRDefault="00C479E3" w:rsidP="009F49C1">
            <w:pPr>
              <w:pStyle w:val="Normal6"/>
              <w:rPr>
                <w:szCs w:val="24"/>
              </w:rPr>
            </w:pPr>
            <w:r w:rsidRPr="001E011B">
              <w:t>(c)</w:t>
            </w:r>
            <w:r w:rsidRPr="001E011B">
              <w:tab/>
              <w:t xml:space="preserve">O número de investimentos estrangeiros proibidos, o número de investimentos estrangeiros retirados </w:t>
            </w:r>
            <w:r w:rsidRPr="001E011B">
              <w:rPr>
                <w:b/>
                <w:bCs/>
                <w:i/>
                <w:iCs/>
              </w:rPr>
              <w:t>ou liquidados</w:t>
            </w:r>
            <w:r w:rsidRPr="001E011B">
              <w:t>;</w:t>
            </w:r>
          </w:p>
        </w:tc>
      </w:tr>
    </w:tbl>
    <w:p w14:paraId="44FC5CFD" w14:textId="77777777" w:rsidR="00C479E3" w:rsidRPr="001E011B" w:rsidRDefault="00C479E3" w:rsidP="00C479E3"/>
    <w:p w14:paraId="208823EA" w14:textId="77777777" w:rsidR="00C479E3" w:rsidRPr="001E011B" w:rsidRDefault="00C479E3" w:rsidP="00C479E3">
      <w:pPr>
        <w:pStyle w:val="AmNumberTabs"/>
      </w:pPr>
      <w:r w:rsidRPr="001E011B">
        <w:t>Alteração</w:t>
      </w:r>
      <w:r w:rsidRPr="001E011B">
        <w:tab/>
      </w:r>
      <w:r w:rsidRPr="001E011B">
        <w:tab/>
        <w:t>203</w:t>
      </w:r>
    </w:p>
    <w:p w14:paraId="21D67EDC" w14:textId="77777777" w:rsidR="00C479E3" w:rsidRPr="001E011B" w:rsidRDefault="00C479E3" w:rsidP="00C479E3"/>
    <w:p w14:paraId="3CCD6FE6" w14:textId="77777777" w:rsidR="00C479E3" w:rsidRPr="001E011B" w:rsidRDefault="00C479E3" w:rsidP="00C479E3">
      <w:pPr>
        <w:pStyle w:val="NormalBold"/>
        <w:keepNext/>
      </w:pPr>
      <w:r w:rsidRPr="001E011B">
        <w:t>Proposta de regulamento</w:t>
      </w:r>
    </w:p>
    <w:p w14:paraId="304AAA50" w14:textId="77777777" w:rsidR="00C479E3" w:rsidRPr="001E011B" w:rsidRDefault="00C479E3" w:rsidP="00C479E3">
      <w:pPr>
        <w:pStyle w:val="NormalBold"/>
      </w:pPr>
      <w:r w:rsidRPr="001E011B">
        <w:t>Artigo 16 – n.º 1 – alínea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3E3DE8A" w14:textId="77777777" w:rsidTr="009F49C1">
        <w:trPr>
          <w:jc w:val="center"/>
        </w:trPr>
        <w:tc>
          <w:tcPr>
            <w:tcW w:w="9752" w:type="dxa"/>
            <w:gridSpan w:val="2"/>
          </w:tcPr>
          <w:p w14:paraId="3B749E26" w14:textId="77777777" w:rsidR="00C479E3" w:rsidRPr="001E011B" w:rsidRDefault="00C479E3" w:rsidP="009F49C1">
            <w:pPr>
              <w:keepNext/>
            </w:pPr>
          </w:p>
        </w:tc>
      </w:tr>
      <w:tr w:rsidR="00C479E3" w:rsidRPr="001E011B" w14:paraId="1C64F81F" w14:textId="77777777" w:rsidTr="009F49C1">
        <w:trPr>
          <w:jc w:val="center"/>
        </w:trPr>
        <w:tc>
          <w:tcPr>
            <w:tcW w:w="4876" w:type="dxa"/>
            <w:hideMark/>
          </w:tcPr>
          <w:p w14:paraId="57DD1997" w14:textId="77777777" w:rsidR="00C479E3" w:rsidRPr="001E011B" w:rsidRDefault="00C479E3" w:rsidP="009F49C1">
            <w:pPr>
              <w:pStyle w:val="ColumnHeading"/>
              <w:keepNext/>
            </w:pPr>
            <w:r w:rsidRPr="001E011B">
              <w:t>Texto da Comissão</w:t>
            </w:r>
          </w:p>
        </w:tc>
        <w:tc>
          <w:tcPr>
            <w:tcW w:w="4876" w:type="dxa"/>
            <w:hideMark/>
          </w:tcPr>
          <w:p w14:paraId="582B9E4E" w14:textId="77777777" w:rsidR="00C479E3" w:rsidRPr="001E011B" w:rsidRDefault="00C479E3" w:rsidP="009F49C1">
            <w:pPr>
              <w:pStyle w:val="ColumnHeading"/>
              <w:keepNext/>
            </w:pPr>
            <w:r w:rsidRPr="001E011B">
              <w:t>Alteração</w:t>
            </w:r>
          </w:p>
        </w:tc>
      </w:tr>
      <w:tr w:rsidR="00C479E3" w:rsidRPr="001E011B" w14:paraId="2E7949F9" w14:textId="77777777" w:rsidTr="009F49C1">
        <w:trPr>
          <w:jc w:val="center"/>
        </w:trPr>
        <w:tc>
          <w:tcPr>
            <w:tcW w:w="4876" w:type="dxa"/>
            <w:hideMark/>
          </w:tcPr>
          <w:p w14:paraId="688F724F" w14:textId="77777777" w:rsidR="00C479E3" w:rsidRPr="001E011B" w:rsidRDefault="00C479E3" w:rsidP="009F49C1">
            <w:pPr>
              <w:pStyle w:val="Normal6"/>
            </w:pPr>
            <w:r w:rsidRPr="001E011B">
              <w:t>(e)</w:t>
            </w:r>
            <w:r w:rsidRPr="001E011B">
              <w:tab/>
              <w:t xml:space="preserve">Informações sobre a origem dos investidores estrangeiros e o setor de atividade das entidades visadas por investimentos estrangeiros analisados, autorizados </w:t>
            </w:r>
            <w:r w:rsidRPr="001E011B">
              <w:rPr>
                <w:b/>
                <w:bCs/>
                <w:i/>
                <w:iCs/>
              </w:rPr>
              <w:t>ou</w:t>
            </w:r>
            <w:r w:rsidRPr="001E011B">
              <w:t xml:space="preserve"> proibidos;</w:t>
            </w:r>
          </w:p>
        </w:tc>
        <w:tc>
          <w:tcPr>
            <w:tcW w:w="4876" w:type="dxa"/>
            <w:hideMark/>
          </w:tcPr>
          <w:p w14:paraId="6221319D" w14:textId="77777777" w:rsidR="00C479E3" w:rsidRPr="001E011B" w:rsidRDefault="00C479E3" w:rsidP="009F49C1">
            <w:pPr>
              <w:pStyle w:val="Normal6"/>
              <w:rPr>
                <w:szCs w:val="24"/>
              </w:rPr>
            </w:pPr>
            <w:r w:rsidRPr="001E011B">
              <w:t>(e)</w:t>
            </w:r>
            <w:r w:rsidRPr="001E011B">
              <w:tab/>
              <w:t xml:space="preserve">Informações sobre a origem dos investidores estrangeiros e o setor de atividade das entidades visadas por investimentos estrangeiros analisados, autorizados </w:t>
            </w:r>
            <w:r w:rsidRPr="001E011B">
              <w:rPr>
                <w:b/>
                <w:bCs/>
                <w:i/>
                <w:iCs/>
              </w:rPr>
              <w:t xml:space="preserve">sem condições, autorizados mediante condições, e investimentos </w:t>
            </w:r>
            <w:r w:rsidRPr="001E011B">
              <w:rPr>
                <w:b/>
                <w:bCs/>
                <w:i/>
                <w:iCs/>
              </w:rPr>
              <w:lastRenderedPageBreak/>
              <w:t>estrangeiros</w:t>
            </w:r>
            <w:r w:rsidRPr="001E011B">
              <w:t xml:space="preserve"> proibidos</w:t>
            </w:r>
            <w:r w:rsidRPr="001E011B">
              <w:rPr>
                <w:b/>
                <w:bCs/>
                <w:i/>
                <w:iCs/>
              </w:rPr>
              <w:t>, respetivamente</w:t>
            </w:r>
            <w:r w:rsidRPr="001E011B">
              <w:t>;</w:t>
            </w:r>
          </w:p>
        </w:tc>
      </w:tr>
    </w:tbl>
    <w:p w14:paraId="7E17AB8C" w14:textId="77777777" w:rsidR="00C479E3" w:rsidRPr="001E011B" w:rsidRDefault="00C479E3" w:rsidP="00C479E3"/>
    <w:p w14:paraId="6D1D0EBF" w14:textId="77777777" w:rsidR="00C479E3" w:rsidRPr="001E011B" w:rsidRDefault="00C479E3" w:rsidP="00C479E3">
      <w:pPr>
        <w:pStyle w:val="AmNumberTabs"/>
      </w:pPr>
      <w:r w:rsidRPr="001E011B">
        <w:t>Alteração</w:t>
      </w:r>
      <w:r w:rsidRPr="001E011B">
        <w:tab/>
      </w:r>
      <w:r w:rsidRPr="001E011B">
        <w:tab/>
        <w:t>204</w:t>
      </w:r>
    </w:p>
    <w:p w14:paraId="0ECB9D04" w14:textId="77777777" w:rsidR="00C479E3" w:rsidRPr="001E011B" w:rsidRDefault="00C479E3" w:rsidP="00C479E3"/>
    <w:p w14:paraId="34535E06" w14:textId="77777777" w:rsidR="00C479E3" w:rsidRPr="001E011B" w:rsidRDefault="00C479E3" w:rsidP="00C479E3">
      <w:pPr>
        <w:pStyle w:val="NormalBold"/>
        <w:keepNext/>
      </w:pPr>
      <w:r w:rsidRPr="001E011B">
        <w:t>Proposta de regulamento</w:t>
      </w:r>
    </w:p>
    <w:p w14:paraId="7D4ACF2A" w14:textId="77777777" w:rsidR="00C479E3" w:rsidRPr="001E011B" w:rsidRDefault="00C479E3" w:rsidP="00C479E3">
      <w:pPr>
        <w:pStyle w:val="NormalBold"/>
      </w:pPr>
      <w:r w:rsidRPr="001E011B">
        <w:t>Artigo 16 – n.º 1 – alínea e</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64BAF39" w14:textId="77777777" w:rsidTr="009F49C1">
        <w:trPr>
          <w:jc w:val="center"/>
        </w:trPr>
        <w:tc>
          <w:tcPr>
            <w:tcW w:w="9752" w:type="dxa"/>
            <w:gridSpan w:val="2"/>
          </w:tcPr>
          <w:p w14:paraId="39FA66EF" w14:textId="77777777" w:rsidR="00C479E3" w:rsidRPr="001E011B" w:rsidRDefault="00C479E3" w:rsidP="009F49C1">
            <w:pPr>
              <w:keepNext/>
            </w:pPr>
          </w:p>
        </w:tc>
      </w:tr>
      <w:tr w:rsidR="00C479E3" w:rsidRPr="001E011B" w14:paraId="3A7B2D5F" w14:textId="77777777" w:rsidTr="009F49C1">
        <w:trPr>
          <w:jc w:val="center"/>
        </w:trPr>
        <w:tc>
          <w:tcPr>
            <w:tcW w:w="4876" w:type="dxa"/>
            <w:hideMark/>
          </w:tcPr>
          <w:p w14:paraId="308DF3BA" w14:textId="77777777" w:rsidR="00C479E3" w:rsidRPr="001E011B" w:rsidRDefault="00C479E3" w:rsidP="009F49C1">
            <w:pPr>
              <w:pStyle w:val="ColumnHeading"/>
              <w:keepNext/>
            </w:pPr>
            <w:r w:rsidRPr="001E011B">
              <w:t>Texto da Comissão</w:t>
            </w:r>
          </w:p>
        </w:tc>
        <w:tc>
          <w:tcPr>
            <w:tcW w:w="4876" w:type="dxa"/>
            <w:hideMark/>
          </w:tcPr>
          <w:p w14:paraId="50CBEE20" w14:textId="77777777" w:rsidR="00C479E3" w:rsidRPr="001E011B" w:rsidRDefault="00C479E3" w:rsidP="009F49C1">
            <w:pPr>
              <w:pStyle w:val="ColumnHeading"/>
              <w:keepNext/>
            </w:pPr>
            <w:r w:rsidRPr="001E011B">
              <w:t>Alteração</w:t>
            </w:r>
          </w:p>
        </w:tc>
      </w:tr>
      <w:tr w:rsidR="00C479E3" w:rsidRPr="001E011B" w14:paraId="735D9D62" w14:textId="77777777" w:rsidTr="009F49C1">
        <w:trPr>
          <w:jc w:val="center"/>
        </w:trPr>
        <w:tc>
          <w:tcPr>
            <w:tcW w:w="4876" w:type="dxa"/>
          </w:tcPr>
          <w:p w14:paraId="228876FF" w14:textId="77777777" w:rsidR="00C479E3" w:rsidRPr="001E011B" w:rsidRDefault="00C479E3" w:rsidP="009F49C1">
            <w:pPr>
              <w:pStyle w:val="Normal6"/>
            </w:pPr>
          </w:p>
        </w:tc>
        <w:tc>
          <w:tcPr>
            <w:tcW w:w="4876" w:type="dxa"/>
            <w:hideMark/>
          </w:tcPr>
          <w:p w14:paraId="6849D42C" w14:textId="77777777" w:rsidR="00C479E3" w:rsidRPr="001E011B" w:rsidRDefault="00C479E3" w:rsidP="009F49C1">
            <w:pPr>
              <w:pStyle w:val="Normal6"/>
              <w:rPr>
                <w:szCs w:val="24"/>
              </w:rPr>
            </w:pPr>
            <w:r w:rsidRPr="001E011B">
              <w:rPr>
                <w:b/>
                <w:i/>
              </w:rPr>
              <w:t>(e</w:t>
            </w:r>
            <w:r w:rsidRPr="001E011B">
              <w:rPr>
                <w:b/>
                <w:i/>
              </w:rPr>
              <w:noBreakHyphen/>
              <w:t>A)</w:t>
            </w:r>
            <w:r w:rsidRPr="001E011B">
              <w:rPr>
                <w:b/>
                <w:i/>
              </w:rPr>
              <w:tab/>
              <w:t>A duração média dos procedimentos de análise dos investimentos;</w:t>
            </w:r>
          </w:p>
        </w:tc>
      </w:tr>
    </w:tbl>
    <w:p w14:paraId="696BAD0A" w14:textId="77777777" w:rsidR="00C479E3" w:rsidRPr="001E011B" w:rsidRDefault="00C479E3" w:rsidP="00C479E3"/>
    <w:p w14:paraId="62DA3CF6" w14:textId="77777777" w:rsidR="00C479E3" w:rsidRPr="001E011B" w:rsidRDefault="00C479E3" w:rsidP="00C479E3">
      <w:pPr>
        <w:pStyle w:val="AmNumberTabs"/>
      </w:pPr>
      <w:r w:rsidRPr="001E011B">
        <w:t>Alteração</w:t>
      </w:r>
      <w:r w:rsidRPr="001E011B">
        <w:tab/>
      </w:r>
      <w:r w:rsidRPr="001E011B">
        <w:tab/>
        <w:t>205</w:t>
      </w:r>
    </w:p>
    <w:p w14:paraId="69618B85" w14:textId="77777777" w:rsidR="00C479E3" w:rsidRPr="001E011B" w:rsidRDefault="00C479E3" w:rsidP="00C479E3"/>
    <w:p w14:paraId="5E326B92" w14:textId="77777777" w:rsidR="00C479E3" w:rsidRPr="001E011B" w:rsidRDefault="00C479E3" w:rsidP="00C479E3">
      <w:pPr>
        <w:pStyle w:val="NormalBold"/>
        <w:keepNext/>
      </w:pPr>
      <w:r w:rsidRPr="001E011B">
        <w:t>Proposta de regulamento</w:t>
      </w:r>
    </w:p>
    <w:p w14:paraId="4F559C5A" w14:textId="77777777" w:rsidR="00C479E3" w:rsidRPr="001E011B" w:rsidRDefault="00C479E3" w:rsidP="00C479E3">
      <w:pPr>
        <w:pStyle w:val="NormalBold"/>
      </w:pPr>
      <w:r w:rsidRPr="001E011B">
        <w:t>Artigo 16 – n.º 1 – alínea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D9821ED" w14:textId="77777777" w:rsidTr="009F49C1">
        <w:trPr>
          <w:jc w:val="center"/>
        </w:trPr>
        <w:tc>
          <w:tcPr>
            <w:tcW w:w="9752" w:type="dxa"/>
            <w:gridSpan w:val="2"/>
          </w:tcPr>
          <w:p w14:paraId="225BFA25" w14:textId="77777777" w:rsidR="00C479E3" w:rsidRPr="001E011B" w:rsidRDefault="00C479E3" w:rsidP="009F49C1">
            <w:pPr>
              <w:keepNext/>
            </w:pPr>
          </w:p>
        </w:tc>
      </w:tr>
      <w:tr w:rsidR="00C479E3" w:rsidRPr="001E011B" w14:paraId="39B94638" w14:textId="77777777" w:rsidTr="009F49C1">
        <w:trPr>
          <w:jc w:val="center"/>
        </w:trPr>
        <w:tc>
          <w:tcPr>
            <w:tcW w:w="4876" w:type="dxa"/>
            <w:hideMark/>
          </w:tcPr>
          <w:p w14:paraId="105A5BB0" w14:textId="77777777" w:rsidR="00C479E3" w:rsidRPr="001E011B" w:rsidRDefault="00C479E3" w:rsidP="009F49C1">
            <w:pPr>
              <w:pStyle w:val="ColumnHeading"/>
              <w:keepNext/>
            </w:pPr>
            <w:r w:rsidRPr="001E011B">
              <w:t>Texto da Comissão</w:t>
            </w:r>
          </w:p>
        </w:tc>
        <w:tc>
          <w:tcPr>
            <w:tcW w:w="4876" w:type="dxa"/>
            <w:hideMark/>
          </w:tcPr>
          <w:p w14:paraId="757C3990" w14:textId="77777777" w:rsidR="00C479E3" w:rsidRPr="001E011B" w:rsidRDefault="00C479E3" w:rsidP="009F49C1">
            <w:pPr>
              <w:pStyle w:val="ColumnHeading"/>
              <w:keepNext/>
            </w:pPr>
            <w:r w:rsidRPr="001E011B">
              <w:t>Alteração</w:t>
            </w:r>
          </w:p>
        </w:tc>
      </w:tr>
      <w:tr w:rsidR="00C479E3" w:rsidRPr="001E011B" w14:paraId="5D2F6C25" w14:textId="77777777" w:rsidTr="009F49C1">
        <w:trPr>
          <w:jc w:val="center"/>
        </w:trPr>
        <w:tc>
          <w:tcPr>
            <w:tcW w:w="4876" w:type="dxa"/>
            <w:hideMark/>
          </w:tcPr>
          <w:p w14:paraId="13C7A465" w14:textId="77777777" w:rsidR="00C479E3" w:rsidRPr="001E011B" w:rsidRDefault="00C479E3" w:rsidP="009F49C1">
            <w:pPr>
              <w:pStyle w:val="Normal6"/>
            </w:pPr>
            <w:r w:rsidRPr="001E011B">
              <w:t>(f)</w:t>
            </w:r>
            <w:r w:rsidRPr="001E011B">
              <w:tab/>
              <w:t xml:space="preserve">Uma </w:t>
            </w:r>
            <w:r w:rsidRPr="001E011B">
              <w:rPr>
                <w:b/>
                <w:bCs/>
                <w:i/>
                <w:iCs/>
              </w:rPr>
              <w:t>apresentação agregada</w:t>
            </w:r>
            <w:r w:rsidRPr="001E011B">
              <w:t xml:space="preserve"> dos riscos e vulnerabilidades identificados nos investimentos estrangeiros que conduziram a uma decisão de análise;</w:t>
            </w:r>
          </w:p>
        </w:tc>
        <w:tc>
          <w:tcPr>
            <w:tcW w:w="4876" w:type="dxa"/>
            <w:hideMark/>
          </w:tcPr>
          <w:p w14:paraId="6CFA6632" w14:textId="77777777" w:rsidR="00C479E3" w:rsidRPr="001E011B" w:rsidRDefault="00C479E3" w:rsidP="009F49C1">
            <w:pPr>
              <w:pStyle w:val="Normal6"/>
              <w:rPr>
                <w:szCs w:val="24"/>
              </w:rPr>
            </w:pPr>
            <w:r w:rsidRPr="001E011B">
              <w:t>(f)</w:t>
            </w:r>
            <w:r w:rsidRPr="001E011B">
              <w:tab/>
              <w:t xml:space="preserve">Uma </w:t>
            </w:r>
            <w:r w:rsidRPr="001E011B">
              <w:rPr>
                <w:b/>
                <w:bCs/>
                <w:i/>
                <w:iCs/>
              </w:rPr>
              <w:t>descrição</w:t>
            </w:r>
            <w:r w:rsidRPr="001E011B">
              <w:t xml:space="preserve"> dos riscos e vulnerabilidades identificados nos investimentos estrangeiros que conduziram a uma decisão de análise;</w:t>
            </w:r>
          </w:p>
        </w:tc>
      </w:tr>
    </w:tbl>
    <w:p w14:paraId="7F54BB80" w14:textId="77777777" w:rsidR="00C479E3" w:rsidRPr="001E011B" w:rsidRDefault="00C479E3" w:rsidP="00C479E3"/>
    <w:p w14:paraId="70AA2B90" w14:textId="77777777" w:rsidR="00C479E3" w:rsidRPr="001E011B" w:rsidRDefault="00C479E3" w:rsidP="00C479E3">
      <w:pPr>
        <w:pStyle w:val="AmNumberTabs"/>
      </w:pPr>
      <w:r w:rsidRPr="001E011B">
        <w:t>Alteração</w:t>
      </w:r>
      <w:r w:rsidRPr="001E011B">
        <w:tab/>
      </w:r>
      <w:r w:rsidRPr="001E011B">
        <w:tab/>
        <w:t>206</w:t>
      </w:r>
    </w:p>
    <w:p w14:paraId="4B561C23" w14:textId="77777777" w:rsidR="00C479E3" w:rsidRPr="001E011B" w:rsidRDefault="00C479E3" w:rsidP="00C479E3"/>
    <w:p w14:paraId="4182490D" w14:textId="77777777" w:rsidR="00C479E3" w:rsidRPr="001E011B" w:rsidRDefault="00C479E3" w:rsidP="00C479E3">
      <w:pPr>
        <w:pStyle w:val="NormalBold"/>
        <w:keepNext/>
      </w:pPr>
      <w:r w:rsidRPr="001E011B">
        <w:t>Proposta de regulamento</w:t>
      </w:r>
    </w:p>
    <w:p w14:paraId="3E394580" w14:textId="77777777" w:rsidR="00C479E3" w:rsidRPr="001E011B" w:rsidRDefault="00C479E3" w:rsidP="00C479E3">
      <w:pPr>
        <w:pStyle w:val="NormalBold"/>
      </w:pPr>
      <w:r w:rsidRPr="001E011B">
        <w:t>Artigo 16 – n.º 1 – alínea f</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2344E8A" w14:textId="77777777" w:rsidTr="009F49C1">
        <w:trPr>
          <w:jc w:val="center"/>
        </w:trPr>
        <w:tc>
          <w:tcPr>
            <w:tcW w:w="9752" w:type="dxa"/>
            <w:gridSpan w:val="2"/>
          </w:tcPr>
          <w:p w14:paraId="362C07CF" w14:textId="77777777" w:rsidR="00C479E3" w:rsidRPr="001E011B" w:rsidRDefault="00C479E3" w:rsidP="009F49C1">
            <w:pPr>
              <w:keepNext/>
            </w:pPr>
          </w:p>
        </w:tc>
      </w:tr>
      <w:tr w:rsidR="00C479E3" w:rsidRPr="001E011B" w14:paraId="07E22362" w14:textId="77777777" w:rsidTr="009F49C1">
        <w:trPr>
          <w:jc w:val="center"/>
        </w:trPr>
        <w:tc>
          <w:tcPr>
            <w:tcW w:w="4876" w:type="dxa"/>
            <w:hideMark/>
          </w:tcPr>
          <w:p w14:paraId="3BB5E2C5" w14:textId="77777777" w:rsidR="00C479E3" w:rsidRPr="001E011B" w:rsidRDefault="00C479E3" w:rsidP="009F49C1">
            <w:pPr>
              <w:pStyle w:val="ColumnHeading"/>
              <w:keepNext/>
            </w:pPr>
            <w:r w:rsidRPr="001E011B">
              <w:t>Texto da Comissão</w:t>
            </w:r>
          </w:p>
        </w:tc>
        <w:tc>
          <w:tcPr>
            <w:tcW w:w="4876" w:type="dxa"/>
            <w:hideMark/>
          </w:tcPr>
          <w:p w14:paraId="4BC962DA" w14:textId="77777777" w:rsidR="00C479E3" w:rsidRPr="001E011B" w:rsidRDefault="00C479E3" w:rsidP="009F49C1">
            <w:pPr>
              <w:pStyle w:val="ColumnHeading"/>
              <w:keepNext/>
            </w:pPr>
            <w:r w:rsidRPr="001E011B">
              <w:t>Alteração</w:t>
            </w:r>
          </w:p>
        </w:tc>
      </w:tr>
      <w:tr w:rsidR="00C479E3" w:rsidRPr="001E011B" w14:paraId="658C0A89" w14:textId="77777777" w:rsidTr="009F49C1">
        <w:trPr>
          <w:jc w:val="center"/>
        </w:trPr>
        <w:tc>
          <w:tcPr>
            <w:tcW w:w="4876" w:type="dxa"/>
          </w:tcPr>
          <w:p w14:paraId="09742672" w14:textId="77777777" w:rsidR="00C479E3" w:rsidRPr="001E011B" w:rsidRDefault="00C479E3" w:rsidP="009F49C1">
            <w:pPr>
              <w:pStyle w:val="Normal6"/>
            </w:pPr>
          </w:p>
        </w:tc>
        <w:tc>
          <w:tcPr>
            <w:tcW w:w="4876" w:type="dxa"/>
            <w:hideMark/>
          </w:tcPr>
          <w:p w14:paraId="47F38D99" w14:textId="77777777" w:rsidR="00C479E3" w:rsidRPr="001E011B" w:rsidRDefault="00C479E3" w:rsidP="009F49C1">
            <w:pPr>
              <w:pStyle w:val="Normal6"/>
              <w:rPr>
                <w:szCs w:val="24"/>
              </w:rPr>
            </w:pPr>
            <w:r w:rsidRPr="001E011B">
              <w:rPr>
                <w:b/>
                <w:i/>
              </w:rPr>
              <w:t>(f</w:t>
            </w:r>
            <w:r w:rsidRPr="001E011B">
              <w:rPr>
                <w:b/>
                <w:i/>
              </w:rPr>
              <w:noBreakHyphen/>
              <w:t>A)</w:t>
            </w:r>
            <w:r w:rsidRPr="001E011B">
              <w:rPr>
                <w:b/>
                <w:i/>
              </w:rPr>
              <w:tab/>
              <w:t>O número de processos de iniciativa iniciados em conformidade com o artigo 9.º, n.º 1, e o número de casos em que estes processos conduziram ao início de um procedimento de análise por parte do Estado</w:t>
            </w:r>
            <w:r w:rsidRPr="001E011B">
              <w:rPr>
                <w:b/>
                <w:i/>
              </w:rPr>
              <w:noBreakHyphen/>
              <w:t>Membro de acolhimento.</w:t>
            </w:r>
          </w:p>
        </w:tc>
      </w:tr>
    </w:tbl>
    <w:p w14:paraId="487D0F72" w14:textId="77777777" w:rsidR="00C479E3" w:rsidRPr="001E011B" w:rsidRDefault="00C479E3" w:rsidP="00C479E3"/>
    <w:p w14:paraId="00C674EA" w14:textId="77777777" w:rsidR="00C479E3" w:rsidRPr="001E011B" w:rsidRDefault="00C479E3" w:rsidP="00C479E3">
      <w:pPr>
        <w:pStyle w:val="AmNumberTabs"/>
      </w:pPr>
      <w:r w:rsidRPr="001E011B">
        <w:t>Alteração</w:t>
      </w:r>
      <w:r w:rsidRPr="001E011B">
        <w:tab/>
      </w:r>
      <w:r w:rsidRPr="001E011B">
        <w:tab/>
        <w:t>207</w:t>
      </w:r>
    </w:p>
    <w:p w14:paraId="587FE915" w14:textId="77777777" w:rsidR="00C479E3" w:rsidRPr="001E011B" w:rsidRDefault="00C479E3" w:rsidP="00C479E3"/>
    <w:p w14:paraId="3E1DADB0" w14:textId="77777777" w:rsidR="00C479E3" w:rsidRPr="001E011B" w:rsidRDefault="00C479E3" w:rsidP="00C479E3">
      <w:pPr>
        <w:pStyle w:val="NormalBold"/>
        <w:keepNext/>
      </w:pPr>
      <w:r w:rsidRPr="001E011B">
        <w:t>Proposta de regulamento</w:t>
      </w:r>
    </w:p>
    <w:p w14:paraId="139CFCD3" w14:textId="77777777" w:rsidR="00C479E3" w:rsidRPr="001E011B" w:rsidRDefault="00C479E3" w:rsidP="00C479E3">
      <w:pPr>
        <w:pStyle w:val="NormalBold"/>
      </w:pPr>
      <w:r w:rsidRPr="001E011B">
        <w:t>Artigo 16 – n.º 1</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1E70427" w14:textId="77777777" w:rsidTr="009F49C1">
        <w:trPr>
          <w:jc w:val="center"/>
        </w:trPr>
        <w:tc>
          <w:tcPr>
            <w:tcW w:w="9752" w:type="dxa"/>
            <w:gridSpan w:val="2"/>
          </w:tcPr>
          <w:p w14:paraId="089BF3DC" w14:textId="77777777" w:rsidR="00C479E3" w:rsidRPr="001E011B" w:rsidRDefault="00C479E3" w:rsidP="009F49C1">
            <w:pPr>
              <w:keepNext/>
            </w:pPr>
          </w:p>
        </w:tc>
      </w:tr>
      <w:tr w:rsidR="00C479E3" w:rsidRPr="001E011B" w14:paraId="4CC7E7CC" w14:textId="77777777" w:rsidTr="009F49C1">
        <w:trPr>
          <w:jc w:val="center"/>
        </w:trPr>
        <w:tc>
          <w:tcPr>
            <w:tcW w:w="4876" w:type="dxa"/>
            <w:hideMark/>
          </w:tcPr>
          <w:p w14:paraId="76974613" w14:textId="77777777" w:rsidR="00C479E3" w:rsidRPr="001E011B" w:rsidRDefault="00C479E3" w:rsidP="009F49C1">
            <w:pPr>
              <w:pStyle w:val="ColumnHeading"/>
              <w:keepNext/>
            </w:pPr>
            <w:r w:rsidRPr="001E011B">
              <w:t>Texto da Comissão</w:t>
            </w:r>
          </w:p>
        </w:tc>
        <w:tc>
          <w:tcPr>
            <w:tcW w:w="4876" w:type="dxa"/>
            <w:hideMark/>
          </w:tcPr>
          <w:p w14:paraId="2468350D" w14:textId="77777777" w:rsidR="00C479E3" w:rsidRPr="001E011B" w:rsidRDefault="00C479E3" w:rsidP="009F49C1">
            <w:pPr>
              <w:pStyle w:val="ColumnHeading"/>
              <w:keepNext/>
            </w:pPr>
            <w:r w:rsidRPr="001E011B">
              <w:t>Alteração</w:t>
            </w:r>
          </w:p>
        </w:tc>
      </w:tr>
      <w:tr w:rsidR="00C479E3" w:rsidRPr="001E011B" w14:paraId="10201939" w14:textId="77777777" w:rsidTr="009F49C1">
        <w:trPr>
          <w:jc w:val="center"/>
        </w:trPr>
        <w:tc>
          <w:tcPr>
            <w:tcW w:w="4876" w:type="dxa"/>
          </w:tcPr>
          <w:p w14:paraId="2C14602B" w14:textId="77777777" w:rsidR="00C479E3" w:rsidRPr="001E011B" w:rsidRDefault="00C479E3" w:rsidP="009F49C1">
            <w:pPr>
              <w:pStyle w:val="Normal6"/>
            </w:pPr>
          </w:p>
        </w:tc>
        <w:tc>
          <w:tcPr>
            <w:tcW w:w="4876" w:type="dxa"/>
            <w:hideMark/>
          </w:tcPr>
          <w:p w14:paraId="24BA0A0B" w14:textId="77777777" w:rsidR="00C479E3" w:rsidRPr="001E011B" w:rsidRDefault="00C479E3" w:rsidP="009F49C1">
            <w:pPr>
              <w:pStyle w:val="Normal6"/>
              <w:rPr>
                <w:szCs w:val="24"/>
              </w:rPr>
            </w:pPr>
            <w:r w:rsidRPr="001E011B">
              <w:rPr>
                <w:b/>
                <w:i/>
              </w:rPr>
              <w:t>1</w:t>
            </w:r>
            <w:r w:rsidRPr="001E011B">
              <w:rPr>
                <w:b/>
                <w:i/>
              </w:rPr>
              <w:noBreakHyphen/>
              <w:t>A.</w:t>
            </w:r>
            <w:r w:rsidRPr="001E011B">
              <w:rPr>
                <w:b/>
                <w:i/>
              </w:rPr>
              <w:tab/>
              <w:t>Até ... [1 de janeiro do primeiro ano de aplicação], a Comissão adota um ato de execução nos termos do artigo 21.º para estabelecer o formulário a utilizar para comunicar a informação a que se refere o n.º 1 do presente artigo.</w:t>
            </w:r>
          </w:p>
        </w:tc>
      </w:tr>
    </w:tbl>
    <w:p w14:paraId="3A744F4A" w14:textId="77777777" w:rsidR="00C479E3" w:rsidRPr="001E011B" w:rsidRDefault="00C479E3" w:rsidP="00C479E3"/>
    <w:p w14:paraId="1B128A79" w14:textId="77777777" w:rsidR="00C479E3" w:rsidRPr="001E011B" w:rsidRDefault="00C479E3" w:rsidP="00C479E3">
      <w:pPr>
        <w:pStyle w:val="AmNumberTabs"/>
      </w:pPr>
      <w:r w:rsidRPr="001E011B">
        <w:t>Alteração</w:t>
      </w:r>
      <w:r w:rsidRPr="001E011B">
        <w:tab/>
      </w:r>
      <w:r w:rsidRPr="001E011B">
        <w:tab/>
        <w:t>208</w:t>
      </w:r>
    </w:p>
    <w:p w14:paraId="31570D77" w14:textId="77777777" w:rsidR="00C479E3" w:rsidRPr="001E011B" w:rsidRDefault="00C479E3" w:rsidP="00C479E3"/>
    <w:p w14:paraId="73AC48F9" w14:textId="77777777" w:rsidR="00C479E3" w:rsidRPr="001E011B" w:rsidRDefault="00C479E3" w:rsidP="00C479E3">
      <w:pPr>
        <w:pStyle w:val="NormalBold"/>
        <w:keepNext/>
      </w:pPr>
      <w:r w:rsidRPr="001E011B">
        <w:t>Proposta de regulamento</w:t>
      </w:r>
    </w:p>
    <w:p w14:paraId="337861E2" w14:textId="77777777" w:rsidR="00C479E3" w:rsidRPr="001E011B" w:rsidRDefault="00C479E3" w:rsidP="00C479E3">
      <w:pPr>
        <w:pStyle w:val="NormalBold"/>
      </w:pPr>
      <w:r w:rsidRPr="001E011B">
        <w:t>Artigo 16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FFC2FAD" w14:textId="77777777" w:rsidTr="009F49C1">
        <w:trPr>
          <w:jc w:val="center"/>
        </w:trPr>
        <w:tc>
          <w:tcPr>
            <w:tcW w:w="9752" w:type="dxa"/>
            <w:gridSpan w:val="2"/>
          </w:tcPr>
          <w:p w14:paraId="2C4FE475" w14:textId="77777777" w:rsidR="00C479E3" w:rsidRPr="001E011B" w:rsidRDefault="00C479E3" w:rsidP="009F49C1">
            <w:pPr>
              <w:keepNext/>
            </w:pPr>
          </w:p>
        </w:tc>
      </w:tr>
      <w:tr w:rsidR="00C479E3" w:rsidRPr="001E011B" w14:paraId="758F2945" w14:textId="77777777" w:rsidTr="009F49C1">
        <w:trPr>
          <w:jc w:val="center"/>
        </w:trPr>
        <w:tc>
          <w:tcPr>
            <w:tcW w:w="4876" w:type="dxa"/>
            <w:hideMark/>
          </w:tcPr>
          <w:p w14:paraId="58BDCB26" w14:textId="77777777" w:rsidR="00C479E3" w:rsidRPr="001E011B" w:rsidRDefault="00C479E3" w:rsidP="009F49C1">
            <w:pPr>
              <w:pStyle w:val="ColumnHeading"/>
              <w:keepNext/>
            </w:pPr>
            <w:r w:rsidRPr="001E011B">
              <w:t>Texto da Comissão</w:t>
            </w:r>
          </w:p>
        </w:tc>
        <w:tc>
          <w:tcPr>
            <w:tcW w:w="4876" w:type="dxa"/>
            <w:hideMark/>
          </w:tcPr>
          <w:p w14:paraId="04275FB4" w14:textId="77777777" w:rsidR="00C479E3" w:rsidRPr="001E011B" w:rsidRDefault="00C479E3" w:rsidP="009F49C1">
            <w:pPr>
              <w:pStyle w:val="ColumnHeading"/>
              <w:keepNext/>
            </w:pPr>
            <w:r w:rsidRPr="001E011B">
              <w:t>Alteração</w:t>
            </w:r>
          </w:p>
        </w:tc>
      </w:tr>
      <w:tr w:rsidR="00C479E3" w:rsidRPr="001E011B" w14:paraId="3922C8D6" w14:textId="77777777" w:rsidTr="009F49C1">
        <w:trPr>
          <w:jc w:val="center"/>
        </w:trPr>
        <w:tc>
          <w:tcPr>
            <w:tcW w:w="4876" w:type="dxa"/>
            <w:hideMark/>
          </w:tcPr>
          <w:p w14:paraId="102F34B4" w14:textId="77777777" w:rsidR="00C479E3" w:rsidRPr="001E011B" w:rsidRDefault="00C479E3" w:rsidP="009F49C1">
            <w:pPr>
              <w:pStyle w:val="Normal6"/>
            </w:pPr>
            <w:r w:rsidRPr="001E011B">
              <w:t>2.</w:t>
            </w:r>
            <w:r w:rsidRPr="001E011B">
              <w:tab/>
              <w:t>Com base nas informações recebidas nos termos do n.º 1 e na sua avaliação das tendências e da evolução, a Comissão apresenta ao Parlamento Europeu e ao Conselho um relatório anual sobre a execução do presente regulamento. Esse relatório é tornado público.</w:t>
            </w:r>
          </w:p>
        </w:tc>
        <w:tc>
          <w:tcPr>
            <w:tcW w:w="4876" w:type="dxa"/>
            <w:hideMark/>
          </w:tcPr>
          <w:p w14:paraId="7E05A1F2" w14:textId="77777777" w:rsidR="00C479E3" w:rsidRPr="001E011B" w:rsidRDefault="00C479E3" w:rsidP="009F49C1">
            <w:pPr>
              <w:pStyle w:val="Normal6"/>
              <w:rPr>
                <w:szCs w:val="24"/>
              </w:rPr>
            </w:pPr>
            <w:r w:rsidRPr="001E011B">
              <w:t>2.</w:t>
            </w:r>
            <w:r w:rsidRPr="001E011B">
              <w:tab/>
              <w:t>Com base nas informações recebidas nos termos do n.º 1 e na sua avaliação das tendências e da evolução, a Comissão apresenta ao Parlamento Europeu e ao Conselho um relatório anual sobre a execução do presente regulamento</w:t>
            </w:r>
            <w:r w:rsidRPr="001E011B">
              <w:rPr>
                <w:b/>
                <w:bCs/>
                <w:i/>
                <w:iCs/>
              </w:rPr>
              <w:t xml:space="preserve"> até 30 de setembro de cada ano, com início em ...</w:t>
            </w:r>
            <w:r w:rsidRPr="001E011B">
              <w:rPr>
                <w:b/>
                <w:i/>
              </w:rPr>
              <w:t xml:space="preserve"> </w:t>
            </w:r>
            <w:r w:rsidRPr="001E011B">
              <w:rPr>
                <w:b/>
                <w:bCs/>
                <w:i/>
                <w:iCs/>
              </w:rPr>
              <w:t>[primeiro ano de aplicação do presente regulamento]</w:t>
            </w:r>
            <w:r w:rsidRPr="001E011B">
              <w:t>. Esse relatório é tornado público.</w:t>
            </w:r>
          </w:p>
        </w:tc>
      </w:tr>
    </w:tbl>
    <w:p w14:paraId="067F8067" w14:textId="77777777" w:rsidR="00C479E3" w:rsidRPr="001E011B" w:rsidRDefault="00C479E3" w:rsidP="00C479E3"/>
    <w:p w14:paraId="646DADE8" w14:textId="77777777" w:rsidR="00C479E3" w:rsidRPr="001E011B" w:rsidRDefault="00C479E3" w:rsidP="00C479E3">
      <w:pPr>
        <w:pStyle w:val="AmNumberTabs"/>
      </w:pPr>
      <w:r w:rsidRPr="001E011B">
        <w:t>Alteração</w:t>
      </w:r>
      <w:r w:rsidRPr="001E011B">
        <w:tab/>
      </w:r>
      <w:r w:rsidRPr="001E011B">
        <w:tab/>
        <w:t>209</w:t>
      </w:r>
    </w:p>
    <w:p w14:paraId="5EB589DA" w14:textId="77777777" w:rsidR="00C479E3" w:rsidRPr="001E011B" w:rsidRDefault="00C479E3" w:rsidP="00C479E3"/>
    <w:p w14:paraId="75765199" w14:textId="77777777" w:rsidR="00C479E3" w:rsidRPr="001E011B" w:rsidRDefault="00C479E3" w:rsidP="00C479E3">
      <w:pPr>
        <w:pStyle w:val="NormalBold"/>
        <w:keepNext/>
      </w:pPr>
      <w:r w:rsidRPr="001E011B">
        <w:t>Proposta de regulamento</w:t>
      </w:r>
    </w:p>
    <w:p w14:paraId="57255FE1" w14:textId="77777777" w:rsidR="00C479E3" w:rsidRPr="001E011B" w:rsidRDefault="00C479E3" w:rsidP="00C479E3">
      <w:pPr>
        <w:pStyle w:val="NormalBold"/>
      </w:pPr>
      <w:r w:rsidRPr="001E011B">
        <w:t>Artigo 16 – n.º 2</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9DD3A20" w14:textId="77777777" w:rsidTr="009F49C1">
        <w:trPr>
          <w:jc w:val="center"/>
        </w:trPr>
        <w:tc>
          <w:tcPr>
            <w:tcW w:w="9752" w:type="dxa"/>
            <w:gridSpan w:val="2"/>
          </w:tcPr>
          <w:p w14:paraId="4FDC19F9" w14:textId="77777777" w:rsidR="00C479E3" w:rsidRPr="001E011B" w:rsidRDefault="00C479E3" w:rsidP="009F49C1">
            <w:pPr>
              <w:keepNext/>
            </w:pPr>
          </w:p>
        </w:tc>
      </w:tr>
      <w:tr w:rsidR="00C479E3" w:rsidRPr="001E011B" w14:paraId="79053A17" w14:textId="77777777" w:rsidTr="009F49C1">
        <w:trPr>
          <w:jc w:val="center"/>
        </w:trPr>
        <w:tc>
          <w:tcPr>
            <w:tcW w:w="4876" w:type="dxa"/>
            <w:hideMark/>
          </w:tcPr>
          <w:p w14:paraId="470BC134" w14:textId="77777777" w:rsidR="00C479E3" w:rsidRPr="001E011B" w:rsidRDefault="00C479E3" w:rsidP="009F49C1">
            <w:pPr>
              <w:pStyle w:val="ColumnHeading"/>
              <w:keepNext/>
            </w:pPr>
            <w:r w:rsidRPr="001E011B">
              <w:t>Texto da Comissão</w:t>
            </w:r>
          </w:p>
        </w:tc>
        <w:tc>
          <w:tcPr>
            <w:tcW w:w="4876" w:type="dxa"/>
            <w:hideMark/>
          </w:tcPr>
          <w:p w14:paraId="28FFD117" w14:textId="77777777" w:rsidR="00C479E3" w:rsidRPr="001E011B" w:rsidRDefault="00C479E3" w:rsidP="009F49C1">
            <w:pPr>
              <w:pStyle w:val="ColumnHeading"/>
              <w:keepNext/>
            </w:pPr>
            <w:r w:rsidRPr="001E011B">
              <w:t>Alteração</w:t>
            </w:r>
          </w:p>
        </w:tc>
      </w:tr>
      <w:tr w:rsidR="00C479E3" w:rsidRPr="001E011B" w14:paraId="6BC5EBC0" w14:textId="77777777" w:rsidTr="009F49C1">
        <w:trPr>
          <w:jc w:val="center"/>
        </w:trPr>
        <w:tc>
          <w:tcPr>
            <w:tcW w:w="4876" w:type="dxa"/>
          </w:tcPr>
          <w:p w14:paraId="58928348" w14:textId="77777777" w:rsidR="00C479E3" w:rsidRPr="001E011B" w:rsidRDefault="00C479E3" w:rsidP="009F49C1">
            <w:pPr>
              <w:pStyle w:val="Normal6"/>
            </w:pPr>
          </w:p>
        </w:tc>
        <w:tc>
          <w:tcPr>
            <w:tcW w:w="4876" w:type="dxa"/>
            <w:hideMark/>
          </w:tcPr>
          <w:p w14:paraId="07C355F9" w14:textId="77777777" w:rsidR="00C479E3" w:rsidRPr="001E011B" w:rsidRDefault="00C479E3" w:rsidP="009F49C1">
            <w:pPr>
              <w:pStyle w:val="Normal6"/>
              <w:rPr>
                <w:szCs w:val="24"/>
              </w:rPr>
            </w:pPr>
            <w:r w:rsidRPr="001E011B">
              <w:rPr>
                <w:b/>
                <w:i/>
              </w:rPr>
              <w:t>2</w:t>
            </w:r>
            <w:r w:rsidRPr="001E011B">
              <w:rPr>
                <w:b/>
                <w:i/>
              </w:rPr>
              <w:noBreakHyphen/>
              <w:t>A.</w:t>
            </w:r>
            <w:r w:rsidRPr="001E011B">
              <w:rPr>
                <w:b/>
                <w:i/>
              </w:rPr>
              <w:tab/>
              <w:t>O relatório anual da Comissão inclui uma síntese, por Estado</w:t>
            </w:r>
            <w:r w:rsidRPr="001E011B">
              <w:rPr>
                <w:b/>
                <w:i/>
              </w:rPr>
              <w:noBreakHyphen/>
              <w:t>Membro, das informações referidas no n.º 1, uma avaliação das tendências e dos valores relativos aos investimentos estrangeiros na União, os desenvolvimentos legislativos pertinentes nos Estados</w:t>
            </w:r>
            <w:r w:rsidRPr="001E011B">
              <w:rPr>
                <w:b/>
                <w:i/>
              </w:rPr>
              <w:noBreakHyphen/>
              <w:t>Membros, os esforços de cooperação internacional, os ensinamentos retirados e as melhores práticas para apoiar a execução do presente regulamento.</w:t>
            </w:r>
          </w:p>
        </w:tc>
      </w:tr>
    </w:tbl>
    <w:p w14:paraId="22F20ABB" w14:textId="77777777" w:rsidR="00C479E3" w:rsidRPr="001E011B" w:rsidRDefault="00C479E3" w:rsidP="00C479E3"/>
    <w:p w14:paraId="3A9263A7" w14:textId="77777777" w:rsidR="00C479E3" w:rsidRPr="001E011B" w:rsidRDefault="00C479E3" w:rsidP="00C479E3">
      <w:pPr>
        <w:pStyle w:val="AmNumberTabs"/>
      </w:pPr>
      <w:r w:rsidRPr="001E011B">
        <w:lastRenderedPageBreak/>
        <w:t>Alteração</w:t>
      </w:r>
      <w:r w:rsidRPr="001E011B">
        <w:tab/>
      </w:r>
      <w:r w:rsidRPr="001E011B">
        <w:tab/>
        <w:t>210</w:t>
      </w:r>
    </w:p>
    <w:p w14:paraId="1D05CE98" w14:textId="77777777" w:rsidR="00C479E3" w:rsidRPr="001E011B" w:rsidRDefault="00C479E3" w:rsidP="00C479E3"/>
    <w:p w14:paraId="02D3574B" w14:textId="77777777" w:rsidR="00C479E3" w:rsidRPr="001E011B" w:rsidRDefault="00C479E3" w:rsidP="00C479E3">
      <w:pPr>
        <w:pStyle w:val="NormalBold"/>
        <w:keepNext/>
      </w:pPr>
      <w:r w:rsidRPr="001E011B">
        <w:t>Proposta de regulamento</w:t>
      </w:r>
    </w:p>
    <w:p w14:paraId="00C882F6" w14:textId="77777777" w:rsidR="00C479E3" w:rsidRPr="001E011B" w:rsidRDefault="00C479E3" w:rsidP="00C479E3">
      <w:pPr>
        <w:pStyle w:val="NormalBold"/>
      </w:pPr>
      <w:r w:rsidRPr="001E011B">
        <w:t>Artigo 18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84A87EA" w14:textId="77777777" w:rsidTr="009F49C1">
        <w:trPr>
          <w:jc w:val="center"/>
        </w:trPr>
        <w:tc>
          <w:tcPr>
            <w:tcW w:w="9752" w:type="dxa"/>
            <w:gridSpan w:val="2"/>
          </w:tcPr>
          <w:p w14:paraId="2754B904" w14:textId="77777777" w:rsidR="00C479E3" w:rsidRPr="001E011B" w:rsidRDefault="00C479E3" w:rsidP="009F49C1">
            <w:pPr>
              <w:keepNext/>
            </w:pPr>
          </w:p>
        </w:tc>
      </w:tr>
      <w:tr w:rsidR="00C479E3" w:rsidRPr="001E011B" w14:paraId="10109E32" w14:textId="77777777" w:rsidTr="009F49C1">
        <w:trPr>
          <w:jc w:val="center"/>
        </w:trPr>
        <w:tc>
          <w:tcPr>
            <w:tcW w:w="4876" w:type="dxa"/>
            <w:hideMark/>
          </w:tcPr>
          <w:p w14:paraId="5E4D1547" w14:textId="77777777" w:rsidR="00C479E3" w:rsidRPr="001E011B" w:rsidRDefault="00C479E3" w:rsidP="009F49C1">
            <w:pPr>
              <w:pStyle w:val="ColumnHeading"/>
              <w:keepNext/>
            </w:pPr>
            <w:r w:rsidRPr="001E011B">
              <w:t>Texto da Comissão</w:t>
            </w:r>
          </w:p>
        </w:tc>
        <w:tc>
          <w:tcPr>
            <w:tcW w:w="4876" w:type="dxa"/>
            <w:hideMark/>
          </w:tcPr>
          <w:p w14:paraId="4E36315D" w14:textId="77777777" w:rsidR="00C479E3" w:rsidRPr="001E011B" w:rsidRDefault="00C479E3" w:rsidP="009F49C1">
            <w:pPr>
              <w:pStyle w:val="ColumnHeading"/>
              <w:keepNext/>
            </w:pPr>
            <w:r w:rsidRPr="001E011B">
              <w:t>Alteração</w:t>
            </w:r>
          </w:p>
        </w:tc>
      </w:tr>
      <w:tr w:rsidR="00C479E3" w:rsidRPr="001E011B" w14:paraId="0F28D135" w14:textId="77777777" w:rsidTr="009F49C1">
        <w:trPr>
          <w:jc w:val="center"/>
        </w:trPr>
        <w:tc>
          <w:tcPr>
            <w:tcW w:w="4876" w:type="dxa"/>
            <w:hideMark/>
          </w:tcPr>
          <w:p w14:paraId="68919CBC" w14:textId="77777777" w:rsidR="00C479E3" w:rsidRPr="001E011B" w:rsidRDefault="00C479E3" w:rsidP="009F49C1">
            <w:pPr>
              <w:pStyle w:val="Normal6"/>
            </w:pPr>
            <w:r w:rsidRPr="001E011B">
              <w:t>1.</w:t>
            </w:r>
            <w:r w:rsidRPr="001E011B">
              <w:tab/>
              <w:t xml:space="preserve">A Comissão avalia o funcionamento e a eficácia do presente regulamento </w:t>
            </w:r>
            <w:r w:rsidRPr="001E011B">
              <w:rPr>
                <w:b/>
                <w:bCs/>
                <w:i/>
                <w:iCs/>
              </w:rPr>
              <w:t>cinco</w:t>
            </w:r>
            <w:r w:rsidRPr="001E011B">
              <w:t> anos após a data de aplicação do mesmo e, posteriormente, de cinco em cinco anos, e apresenta um relatório ao Parlamento Europeu e ao Conselho. Os Estados</w:t>
            </w:r>
            <w:r w:rsidRPr="001E011B">
              <w:noBreakHyphen/>
              <w:t xml:space="preserve">Membros devem ser envolvidos nesse </w:t>
            </w:r>
            <w:r w:rsidRPr="001E011B">
              <w:rPr>
                <w:b/>
                <w:bCs/>
                <w:i/>
                <w:iCs/>
              </w:rPr>
              <w:t>exercício</w:t>
            </w:r>
            <w:r w:rsidRPr="001E011B">
              <w:t xml:space="preserve"> e, se necessário, facultar à Comissão as informações adicionais destinadas à elaboração do referido relatório.</w:t>
            </w:r>
          </w:p>
        </w:tc>
        <w:tc>
          <w:tcPr>
            <w:tcW w:w="4876" w:type="dxa"/>
            <w:hideMark/>
          </w:tcPr>
          <w:p w14:paraId="3536B775" w14:textId="77777777" w:rsidR="00C479E3" w:rsidRPr="001E011B" w:rsidRDefault="00C479E3" w:rsidP="009F49C1">
            <w:pPr>
              <w:pStyle w:val="Normal6"/>
              <w:rPr>
                <w:szCs w:val="24"/>
              </w:rPr>
            </w:pPr>
            <w:r w:rsidRPr="001E011B">
              <w:t>1.</w:t>
            </w:r>
            <w:r w:rsidRPr="001E011B">
              <w:tab/>
              <w:t xml:space="preserve">A Comissão avalia o funcionamento e a eficácia do presente regulamento </w:t>
            </w:r>
            <w:r w:rsidRPr="001E011B">
              <w:rPr>
                <w:b/>
                <w:bCs/>
                <w:i/>
                <w:iCs/>
              </w:rPr>
              <w:t>três</w:t>
            </w:r>
            <w:r w:rsidRPr="001E011B">
              <w:t> anos após a data de aplicação do mesmo e, posteriormente, de cinco em cinco anos, e apresenta um relatório ao Parlamento Europeu e ao Conselho. Os Estados</w:t>
            </w:r>
            <w:r w:rsidRPr="001E011B">
              <w:noBreakHyphen/>
              <w:t xml:space="preserve">Membros devem ser envolvidos nesse </w:t>
            </w:r>
            <w:r w:rsidRPr="001E011B">
              <w:rPr>
                <w:b/>
                <w:bCs/>
                <w:i/>
                <w:iCs/>
              </w:rPr>
              <w:t>processo de avaliação</w:t>
            </w:r>
            <w:r w:rsidRPr="001E011B">
              <w:t xml:space="preserve"> e, se necessário, facultar à Comissão as informações adicionais destinadas à elaboração do referido relatório. </w:t>
            </w:r>
            <w:r w:rsidRPr="001E011B">
              <w:rPr>
                <w:b/>
                <w:i/>
              </w:rPr>
              <w:t>Esse relatório inclui uma análise da evolução dos investimentos estrangeiros na União, bem como uma avaliação da forma como o presente regulamento contribui para a segurança económica da União. Deve incluir uma avaliação da necessidade de alterar as condições estabelecidas no artigo 4.º, n.º 4 e n.º 4</w:t>
            </w:r>
            <w:r w:rsidRPr="001E011B">
              <w:rPr>
                <w:b/>
                <w:i/>
              </w:rPr>
              <w:noBreakHyphen/>
              <w:t xml:space="preserve">A, de modo a garantir uma abordagem coerente da análise dos investimentos estrangeiros, tendo em conta os critérios estabelecidos no artigo 13.º, </w:t>
            </w:r>
            <w:proofErr w:type="gramStart"/>
            <w:r w:rsidRPr="001E011B">
              <w:rPr>
                <w:b/>
                <w:i/>
              </w:rPr>
              <w:t>n.</w:t>
            </w:r>
            <w:r w:rsidRPr="001E011B">
              <w:rPr>
                <w:b/>
                <w:i/>
                <w:vertAlign w:val="superscript"/>
              </w:rPr>
              <w:t>os</w:t>
            </w:r>
            <w:proofErr w:type="gramEnd"/>
            <w:r w:rsidRPr="001E011B">
              <w:rPr>
                <w:b/>
                <w:i/>
              </w:rPr>
              <w:t xml:space="preserve"> 3 e 4, incluindo a segurança das instalações militares e de outras instalações públicas sensíveis. O relatório avalia igualmente os custos de conformidade suportados pelas empresas.</w:t>
            </w:r>
          </w:p>
        </w:tc>
      </w:tr>
    </w:tbl>
    <w:p w14:paraId="2BEE9F98" w14:textId="77777777" w:rsidR="00C479E3" w:rsidRPr="001E011B" w:rsidRDefault="00C479E3" w:rsidP="00C479E3"/>
    <w:p w14:paraId="7C6D4CAD" w14:textId="77777777" w:rsidR="00C479E3" w:rsidRPr="001E011B" w:rsidRDefault="00C479E3" w:rsidP="00C479E3">
      <w:pPr>
        <w:pStyle w:val="AmNumberTabs"/>
      </w:pPr>
      <w:r w:rsidRPr="001E011B">
        <w:t>Alteração</w:t>
      </w:r>
      <w:r w:rsidRPr="001E011B">
        <w:tab/>
      </w:r>
      <w:r w:rsidRPr="001E011B">
        <w:tab/>
        <w:t>211</w:t>
      </w:r>
    </w:p>
    <w:p w14:paraId="08238D79" w14:textId="77777777" w:rsidR="00C479E3" w:rsidRPr="001E011B" w:rsidRDefault="00C479E3" w:rsidP="00C479E3"/>
    <w:p w14:paraId="56F721EA" w14:textId="77777777" w:rsidR="00C479E3" w:rsidRPr="001E011B" w:rsidRDefault="00C479E3" w:rsidP="00C479E3">
      <w:pPr>
        <w:pStyle w:val="NormalBold"/>
        <w:keepNext/>
      </w:pPr>
      <w:r w:rsidRPr="001E011B">
        <w:t>Proposta de regulamento</w:t>
      </w:r>
    </w:p>
    <w:p w14:paraId="61DCE85F" w14:textId="77777777" w:rsidR="00C479E3" w:rsidRPr="001E011B" w:rsidRDefault="00C479E3" w:rsidP="00C479E3">
      <w:pPr>
        <w:pStyle w:val="NormalBold"/>
      </w:pPr>
      <w:r w:rsidRPr="001E011B">
        <w:t>Artigo 19 – n.º 2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F45B07C" w14:textId="77777777" w:rsidTr="009F49C1">
        <w:trPr>
          <w:jc w:val="center"/>
        </w:trPr>
        <w:tc>
          <w:tcPr>
            <w:tcW w:w="9752" w:type="dxa"/>
            <w:gridSpan w:val="2"/>
          </w:tcPr>
          <w:p w14:paraId="72CB6099" w14:textId="77777777" w:rsidR="00C479E3" w:rsidRPr="001E011B" w:rsidRDefault="00C479E3" w:rsidP="009F49C1">
            <w:pPr>
              <w:keepNext/>
            </w:pPr>
          </w:p>
        </w:tc>
      </w:tr>
      <w:tr w:rsidR="00C479E3" w:rsidRPr="001E011B" w14:paraId="5A6EA91D" w14:textId="77777777" w:rsidTr="009F49C1">
        <w:trPr>
          <w:jc w:val="center"/>
        </w:trPr>
        <w:tc>
          <w:tcPr>
            <w:tcW w:w="4876" w:type="dxa"/>
            <w:hideMark/>
          </w:tcPr>
          <w:p w14:paraId="2F907C42" w14:textId="77777777" w:rsidR="00C479E3" w:rsidRPr="001E011B" w:rsidRDefault="00C479E3" w:rsidP="009F49C1">
            <w:pPr>
              <w:pStyle w:val="ColumnHeading"/>
              <w:keepNext/>
            </w:pPr>
            <w:r w:rsidRPr="001E011B">
              <w:t>Texto da Comissão</w:t>
            </w:r>
          </w:p>
        </w:tc>
        <w:tc>
          <w:tcPr>
            <w:tcW w:w="4876" w:type="dxa"/>
            <w:hideMark/>
          </w:tcPr>
          <w:p w14:paraId="54FBC984" w14:textId="77777777" w:rsidR="00C479E3" w:rsidRPr="001E011B" w:rsidRDefault="00C479E3" w:rsidP="009F49C1">
            <w:pPr>
              <w:pStyle w:val="ColumnHeading"/>
              <w:keepNext/>
            </w:pPr>
            <w:r w:rsidRPr="001E011B">
              <w:t>Alteração</w:t>
            </w:r>
          </w:p>
        </w:tc>
      </w:tr>
      <w:tr w:rsidR="00C479E3" w:rsidRPr="001E011B" w14:paraId="7033CBD9" w14:textId="77777777" w:rsidTr="009F49C1">
        <w:trPr>
          <w:jc w:val="center"/>
        </w:trPr>
        <w:tc>
          <w:tcPr>
            <w:tcW w:w="4876" w:type="dxa"/>
            <w:hideMark/>
          </w:tcPr>
          <w:p w14:paraId="625AA768" w14:textId="77777777" w:rsidR="00C479E3" w:rsidRPr="001E011B" w:rsidRDefault="00C479E3" w:rsidP="009F49C1">
            <w:pPr>
              <w:pStyle w:val="Normal6"/>
            </w:pPr>
            <w:r w:rsidRPr="001E011B">
              <w:t>2.</w:t>
            </w:r>
            <w:r w:rsidRPr="001E011B">
              <w:tab/>
              <w:t xml:space="preserve">A Comissão fica habilitada a adotar atos delegados nos termos do artigo 20.º, a fim de alterar, se necessário, a lista de tecnologias, ativos, instalações, equipamentos, redes, sistemas, serviços e atividades económicas de especial importância para os interesses em matéria </w:t>
            </w:r>
            <w:r w:rsidRPr="001E011B">
              <w:lastRenderedPageBreak/>
              <w:t>de segurança ou de ordem pública da União constante do anexo II de modo a ter em conta as alterações das circunstâncias relevantes para os interesses da União em matéria de segurança ou de ordem pública. Estas considerações devem incluir, nomeadamente, o seguinte:</w:t>
            </w:r>
          </w:p>
        </w:tc>
        <w:tc>
          <w:tcPr>
            <w:tcW w:w="4876" w:type="dxa"/>
            <w:hideMark/>
          </w:tcPr>
          <w:p w14:paraId="4AD533DF" w14:textId="77777777" w:rsidR="00C479E3" w:rsidRPr="001E011B" w:rsidRDefault="00C479E3" w:rsidP="009F49C1">
            <w:pPr>
              <w:pStyle w:val="Normal6"/>
              <w:rPr>
                <w:szCs w:val="24"/>
              </w:rPr>
            </w:pPr>
            <w:r w:rsidRPr="001E011B">
              <w:lastRenderedPageBreak/>
              <w:t>2.</w:t>
            </w:r>
            <w:r w:rsidRPr="001E011B">
              <w:tab/>
              <w:t xml:space="preserve">A Comissão fica habilitada a adotar atos delegados nos termos do artigo 20.º, a fim de alterar, se necessário, a lista de tecnologias, </w:t>
            </w:r>
            <w:r w:rsidRPr="001E011B">
              <w:rPr>
                <w:b/>
                <w:bCs/>
                <w:i/>
                <w:iCs/>
              </w:rPr>
              <w:t xml:space="preserve">materiais, </w:t>
            </w:r>
            <w:r w:rsidRPr="001E011B">
              <w:t xml:space="preserve">ativos, instalações, equipamentos, redes, sistemas, serviços e atividades económicas de especial importância para os interesses em matéria </w:t>
            </w:r>
            <w:r w:rsidRPr="001E011B">
              <w:lastRenderedPageBreak/>
              <w:t>de segurança ou de ordem pública da União constante do anexo II de modo a ter em conta as alterações das circunstâncias relevantes para os interesses da União em matéria de segurança ou de ordem pública. Estas considerações devem incluir, nomeadamente, o seguinte:</w:t>
            </w:r>
          </w:p>
        </w:tc>
      </w:tr>
    </w:tbl>
    <w:p w14:paraId="0E203BDF" w14:textId="77777777" w:rsidR="00C479E3" w:rsidRPr="001E011B" w:rsidRDefault="00C479E3" w:rsidP="00C479E3"/>
    <w:p w14:paraId="05A58D31" w14:textId="77777777" w:rsidR="00C479E3" w:rsidRPr="001E011B" w:rsidRDefault="00C479E3" w:rsidP="00C479E3">
      <w:pPr>
        <w:pStyle w:val="AmNumberTabs"/>
      </w:pPr>
      <w:r w:rsidRPr="001E011B">
        <w:t>Alteração</w:t>
      </w:r>
      <w:r w:rsidRPr="001E011B">
        <w:tab/>
      </w:r>
      <w:r w:rsidRPr="001E011B">
        <w:tab/>
        <w:t>212</w:t>
      </w:r>
    </w:p>
    <w:p w14:paraId="3B26469A" w14:textId="77777777" w:rsidR="00C479E3" w:rsidRPr="001E011B" w:rsidRDefault="00C479E3" w:rsidP="00C479E3"/>
    <w:p w14:paraId="466F4575" w14:textId="77777777" w:rsidR="00C479E3" w:rsidRPr="001E011B" w:rsidRDefault="00C479E3" w:rsidP="00C479E3">
      <w:pPr>
        <w:pStyle w:val="NormalBold"/>
        <w:keepNext/>
      </w:pPr>
      <w:r w:rsidRPr="001E011B">
        <w:t>Proposta de regulamento</w:t>
      </w:r>
    </w:p>
    <w:p w14:paraId="35C8663B" w14:textId="77777777" w:rsidR="00C479E3" w:rsidRPr="001E011B" w:rsidRDefault="00C479E3" w:rsidP="00C479E3">
      <w:pPr>
        <w:pStyle w:val="NormalBold"/>
      </w:pPr>
      <w:r w:rsidRPr="001E011B">
        <w:t xml:space="preserve">Artigo 19 </w:t>
      </w:r>
      <w:r w:rsidRPr="001E011B">
        <w:noBreakHyphen/>
        <w:t xml:space="preserve"> n.º 2 </w:t>
      </w:r>
      <w:r w:rsidRPr="001E011B">
        <w:noBreakHyphen/>
        <w:t xml:space="preserve"> alínea b</w:t>
      </w:r>
      <w:r w:rsidRPr="001E011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1E4B219" w14:textId="77777777" w:rsidTr="009F49C1">
        <w:trPr>
          <w:jc w:val="center"/>
        </w:trPr>
        <w:tc>
          <w:tcPr>
            <w:tcW w:w="9752" w:type="dxa"/>
            <w:gridSpan w:val="2"/>
          </w:tcPr>
          <w:p w14:paraId="6406BF45" w14:textId="77777777" w:rsidR="00C479E3" w:rsidRPr="001E011B" w:rsidRDefault="00C479E3" w:rsidP="009F49C1">
            <w:pPr>
              <w:keepNext/>
            </w:pPr>
          </w:p>
        </w:tc>
      </w:tr>
      <w:tr w:rsidR="00C479E3" w:rsidRPr="001E011B" w14:paraId="1C8E80CB" w14:textId="77777777" w:rsidTr="009F49C1">
        <w:trPr>
          <w:jc w:val="center"/>
        </w:trPr>
        <w:tc>
          <w:tcPr>
            <w:tcW w:w="4876" w:type="dxa"/>
            <w:hideMark/>
          </w:tcPr>
          <w:p w14:paraId="6D9168D5" w14:textId="77777777" w:rsidR="00C479E3" w:rsidRPr="001E011B" w:rsidRDefault="00C479E3" w:rsidP="009F49C1">
            <w:pPr>
              <w:pStyle w:val="ColumnHeading"/>
              <w:keepNext/>
            </w:pPr>
            <w:r w:rsidRPr="001E011B">
              <w:t>Texto da Comissão</w:t>
            </w:r>
          </w:p>
        </w:tc>
        <w:tc>
          <w:tcPr>
            <w:tcW w:w="4876" w:type="dxa"/>
            <w:hideMark/>
          </w:tcPr>
          <w:p w14:paraId="7E6FA80A" w14:textId="77777777" w:rsidR="00C479E3" w:rsidRPr="001E011B" w:rsidRDefault="00C479E3" w:rsidP="009F49C1">
            <w:pPr>
              <w:pStyle w:val="ColumnHeading"/>
              <w:keepNext/>
            </w:pPr>
            <w:r w:rsidRPr="001E011B">
              <w:t>Alteração</w:t>
            </w:r>
          </w:p>
        </w:tc>
      </w:tr>
      <w:tr w:rsidR="00C479E3" w:rsidRPr="001E011B" w14:paraId="74B8099C" w14:textId="77777777" w:rsidTr="009F49C1">
        <w:trPr>
          <w:jc w:val="center"/>
        </w:trPr>
        <w:tc>
          <w:tcPr>
            <w:tcW w:w="4876" w:type="dxa"/>
          </w:tcPr>
          <w:p w14:paraId="21EFBAA6" w14:textId="77777777" w:rsidR="00C479E3" w:rsidRPr="001E011B" w:rsidRDefault="00C479E3" w:rsidP="009F49C1">
            <w:pPr>
              <w:pStyle w:val="Normal6"/>
            </w:pPr>
          </w:p>
        </w:tc>
        <w:tc>
          <w:tcPr>
            <w:tcW w:w="4876" w:type="dxa"/>
            <w:hideMark/>
          </w:tcPr>
          <w:p w14:paraId="04D8300D" w14:textId="77777777" w:rsidR="00C479E3" w:rsidRPr="001E011B" w:rsidRDefault="00C479E3" w:rsidP="009F49C1">
            <w:pPr>
              <w:pStyle w:val="Normal6"/>
              <w:rPr>
                <w:szCs w:val="24"/>
              </w:rPr>
            </w:pPr>
            <w:r w:rsidRPr="001E011B">
              <w:rPr>
                <w:b/>
                <w:i/>
              </w:rPr>
              <w:t>(b</w:t>
            </w:r>
            <w:r w:rsidRPr="001E011B">
              <w:rPr>
                <w:b/>
                <w:i/>
              </w:rPr>
              <w:noBreakHyphen/>
              <w:t>A)</w:t>
            </w:r>
            <w:r w:rsidRPr="001E011B">
              <w:rPr>
                <w:b/>
                <w:i/>
              </w:rPr>
              <w:tab/>
              <w:t>Os resultados das avaliações dos riscos pertinentes realizadas pela Comissão e pelos Estados</w:t>
            </w:r>
            <w:r w:rsidRPr="001E011B">
              <w:rPr>
                <w:b/>
                <w:i/>
              </w:rPr>
              <w:noBreakHyphen/>
              <w:t>Membros no âmbito da Estratégia da União em matéria de Segurança Económica;</w:t>
            </w:r>
          </w:p>
        </w:tc>
      </w:tr>
    </w:tbl>
    <w:p w14:paraId="535589ED" w14:textId="77777777" w:rsidR="00C479E3" w:rsidRPr="001E011B" w:rsidRDefault="00C479E3" w:rsidP="00C479E3"/>
    <w:p w14:paraId="13992470" w14:textId="77777777" w:rsidR="00C479E3" w:rsidRPr="001E011B" w:rsidRDefault="00C479E3" w:rsidP="00C479E3">
      <w:pPr>
        <w:pStyle w:val="AmNumberTabs"/>
      </w:pPr>
      <w:r w:rsidRPr="001E011B">
        <w:t>Alteração</w:t>
      </w:r>
      <w:r w:rsidRPr="001E011B">
        <w:tab/>
      </w:r>
      <w:r w:rsidRPr="001E011B">
        <w:tab/>
        <w:t>213</w:t>
      </w:r>
    </w:p>
    <w:p w14:paraId="7517A045" w14:textId="77777777" w:rsidR="00C479E3" w:rsidRPr="001E011B" w:rsidRDefault="00C479E3" w:rsidP="00C479E3"/>
    <w:p w14:paraId="266C7120" w14:textId="77777777" w:rsidR="00C479E3" w:rsidRPr="001E011B" w:rsidRDefault="00C479E3" w:rsidP="00C479E3">
      <w:pPr>
        <w:pStyle w:val="NormalBold"/>
        <w:keepNext/>
      </w:pPr>
      <w:r w:rsidRPr="001E011B">
        <w:t>Proposta de regulamento</w:t>
      </w:r>
    </w:p>
    <w:p w14:paraId="293CAE6B" w14:textId="77777777" w:rsidR="00C479E3" w:rsidRPr="001E011B" w:rsidRDefault="00C479E3" w:rsidP="00C479E3">
      <w:pPr>
        <w:pStyle w:val="NormalBold"/>
      </w:pPr>
      <w:r w:rsidRPr="001E011B">
        <w:t>Artigo 19 – n.º 2</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D2D3136" w14:textId="77777777" w:rsidTr="009F49C1">
        <w:trPr>
          <w:jc w:val="center"/>
        </w:trPr>
        <w:tc>
          <w:tcPr>
            <w:tcW w:w="9752" w:type="dxa"/>
            <w:gridSpan w:val="2"/>
          </w:tcPr>
          <w:p w14:paraId="17FC17E4" w14:textId="77777777" w:rsidR="00C479E3" w:rsidRPr="001E011B" w:rsidRDefault="00C479E3" w:rsidP="009F49C1">
            <w:pPr>
              <w:keepNext/>
            </w:pPr>
          </w:p>
        </w:tc>
      </w:tr>
      <w:tr w:rsidR="00C479E3" w:rsidRPr="001E011B" w14:paraId="5BEC7439" w14:textId="77777777" w:rsidTr="009F49C1">
        <w:trPr>
          <w:jc w:val="center"/>
        </w:trPr>
        <w:tc>
          <w:tcPr>
            <w:tcW w:w="4876" w:type="dxa"/>
            <w:hideMark/>
          </w:tcPr>
          <w:p w14:paraId="09C5C4FB" w14:textId="77777777" w:rsidR="00C479E3" w:rsidRPr="001E011B" w:rsidRDefault="00C479E3" w:rsidP="009F49C1">
            <w:pPr>
              <w:pStyle w:val="ColumnHeading"/>
              <w:keepNext/>
            </w:pPr>
            <w:r w:rsidRPr="001E011B">
              <w:t>Texto da Comissão</w:t>
            </w:r>
          </w:p>
        </w:tc>
        <w:tc>
          <w:tcPr>
            <w:tcW w:w="4876" w:type="dxa"/>
            <w:hideMark/>
          </w:tcPr>
          <w:p w14:paraId="032274EE" w14:textId="77777777" w:rsidR="00C479E3" w:rsidRPr="001E011B" w:rsidRDefault="00C479E3" w:rsidP="009F49C1">
            <w:pPr>
              <w:pStyle w:val="ColumnHeading"/>
              <w:keepNext/>
            </w:pPr>
            <w:r w:rsidRPr="001E011B">
              <w:t>Alteração</w:t>
            </w:r>
          </w:p>
        </w:tc>
      </w:tr>
      <w:tr w:rsidR="00C479E3" w:rsidRPr="001E011B" w14:paraId="6804687A" w14:textId="77777777" w:rsidTr="009F49C1">
        <w:trPr>
          <w:jc w:val="center"/>
        </w:trPr>
        <w:tc>
          <w:tcPr>
            <w:tcW w:w="4876" w:type="dxa"/>
          </w:tcPr>
          <w:p w14:paraId="19339D88" w14:textId="77777777" w:rsidR="00C479E3" w:rsidRPr="001E011B" w:rsidRDefault="00C479E3" w:rsidP="009F49C1">
            <w:pPr>
              <w:pStyle w:val="Normal6"/>
            </w:pPr>
          </w:p>
        </w:tc>
        <w:tc>
          <w:tcPr>
            <w:tcW w:w="4876" w:type="dxa"/>
            <w:hideMark/>
          </w:tcPr>
          <w:p w14:paraId="6C2F2752" w14:textId="77777777" w:rsidR="00C479E3" w:rsidRPr="001E011B" w:rsidRDefault="00C479E3" w:rsidP="009F49C1">
            <w:pPr>
              <w:pStyle w:val="Normal6"/>
              <w:rPr>
                <w:szCs w:val="24"/>
              </w:rPr>
            </w:pPr>
            <w:r w:rsidRPr="001E011B">
              <w:rPr>
                <w:b/>
                <w:i/>
              </w:rPr>
              <w:t>2</w:t>
            </w:r>
            <w:r w:rsidRPr="001E011B">
              <w:rPr>
                <w:b/>
                <w:i/>
              </w:rPr>
              <w:noBreakHyphen/>
              <w:t>A.</w:t>
            </w:r>
            <w:r w:rsidRPr="001E011B">
              <w:rPr>
                <w:b/>
                <w:i/>
              </w:rPr>
              <w:tab/>
              <w:t>O primeiro dos atos delegados a que se refere o n.º 2 do presente artigo é adotado até ... [9 meses a contar da data de entrada em vigor do presente regulamento] a fim de alterar o anexo II para especificar a lista de tecnologias, materiais, ativos, instalações, equipamentos, redes, sistemas, serviços e atividades económicas de especial importância para os interesses de segurança ou ordem pública da União.</w:t>
            </w:r>
          </w:p>
        </w:tc>
      </w:tr>
    </w:tbl>
    <w:p w14:paraId="0C28FB8C" w14:textId="77777777" w:rsidR="00C479E3" w:rsidRPr="001E011B" w:rsidRDefault="00C479E3" w:rsidP="00C479E3"/>
    <w:p w14:paraId="1B46DA91" w14:textId="77777777" w:rsidR="00C479E3" w:rsidRPr="001E011B" w:rsidRDefault="00C479E3" w:rsidP="00C479E3">
      <w:pPr>
        <w:pStyle w:val="AmNumberTabs"/>
      </w:pPr>
      <w:r w:rsidRPr="001E011B">
        <w:t>Alteração</w:t>
      </w:r>
      <w:r w:rsidRPr="001E011B">
        <w:tab/>
      </w:r>
      <w:r w:rsidRPr="001E011B">
        <w:tab/>
        <w:t>214</w:t>
      </w:r>
    </w:p>
    <w:p w14:paraId="083BA2B4" w14:textId="77777777" w:rsidR="00C479E3" w:rsidRPr="001E011B" w:rsidRDefault="00C479E3" w:rsidP="00C479E3"/>
    <w:p w14:paraId="72DD8571" w14:textId="77777777" w:rsidR="00C479E3" w:rsidRPr="001E011B" w:rsidRDefault="00C479E3" w:rsidP="00C479E3">
      <w:pPr>
        <w:pStyle w:val="NormalBold"/>
        <w:keepNext/>
      </w:pPr>
      <w:r w:rsidRPr="001E011B">
        <w:t>Proposta de regulamento</w:t>
      </w:r>
    </w:p>
    <w:p w14:paraId="375526C7" w14:textId="77777777" w:rsidR="00C479E3" w:rsidRPr="001E011B" w:rsidRDefault="00C479E3" w:rsidP="00C479E3">
      <w:pPr>
        <w:pStyle w:val="NormalBold"/>
      </w:pPr>
      <w:r w:rsidRPr="001E011B">
        <w:t>Artigo 20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83139F3" w14:textId="77777777" w:rsidTr="009F49C1">
        <w:trPr>
          <w:jc w:val="center"/>
        </w:trPr>
        <w:tc>
          <w:tcPr>
            <w:tcW w:w="9752" w:type="dxa"/>
            <w:gridSpan w:val="2"/>
          </w:tcPr>
          <w:p w14:paraId="58BD7B54" w14:textId="77777777" w:rsidR="00C479E3" w:rsidRPr="001E011B" w:rsidRDefault="00C479E3" w:rsidP="009F49C1">
            <w:pPr>
              <w:keepNext/>
            </w:pPr>
          </w:p>
        </w:tc>
      </w:tr>
      <w:tr w:rsidR="00C479E3" w:rsidRPr="001E011B" w14:paraId="3E79083B" w14:textId="77777777" w:rsidTr="009F49C1">
        <w:trPr>
          <w:jc w:val="center"/>
        </w:trPr>
        <w:tc>
          <w:tcPr>
            <w:tcW w:w="4876" w:type="dxa"/>
            <w:hideMark/>
          </w:tcPr>
          <w:p w14:paraId="138929D3" w14:textId="77777777" w:rsidR="00C479E3" w:rsidRPr="001E011B" w:rsidRDefault="00C479E3" w:rsidP="009F49C1">
            <w:pPr>
              <w:pStyle w:val="ColumnHeading"/>
              <w:keepNext/>
            </w:pPr>
            <w:r w:rsidRPr="001E011B">
              <w:t>Texto da Comissão</w:t>
            </w:r>
          </w:p>
        </w:tc>
        <w:tc>
          <w:tcPr>
            <w:tcW w:w="4876" w:type="dxa"/>
            <w:hideMark/>
          </w:tcPr>
          <w:p w14:paraId="10163196" w14:textId="77777777" w:rsidR="00C479E3" w:rsidRPr="001E011B" w:rsidRDefault="00C479E3" w:rsidP="009F49C1">
            <w:pPr>
              <w:pStyle w:val="ColumnHeading"/>
              <w:keepNext/>
            </w:pPr>
            <w:r w:rsidRPr="001E011B">
              <w:t>Alteração</w:t>
            </w:r>
          </w:p>
        </w:tc>
      </w:tr>
      <w:tr w:rsidR="00C479E3" w:rsidRPr="001E011B" w14:paraId="54C75655" w14:textId="77777777" w:rsidTr="009F49C1">
        <w:trPr>
          <w:jc w:val="center"/>
        </w:trPr>
        <w:tc>
          <w:tcPr>
            <w:tcW w:w="4876" w:type="dxa"/>
            <w:hideMark/>
          </w:tcPr>
          <w:p w14:paraId="443D96E0" w14:textId="77777777" w:rsidR="00C479E3" w:rsidRPr="001E011B" w:rsidRDefault="00C479E3" w:rsidP="009F49C1">
            <w:pPr>
              <w:pStyle w:val="Normal6"/>
            </w:pPr>
            <w:r w:rsidRPr="001E011B">
              <w:t>2.</w:t>
            </w:r>
            <w:r w:rsidRPr="001E011B">
              <w:tab/>
              <w:t xml:space="preserve">O poder de adotar atos delegados é conferido à Comissão por um período </w:t>
            </w:r>
            <w:r w:rsidRPr="001E011B">
              <w:rPr>
                <w:b/>
                <w:bCs/>
                <w:i/>
                <w:iCs/>
              </w:rPr>
              <w:t>indeterminado</w:t>
            </w:r>
            <w:r w:rsidRPr="001E011B">
              <w:t xml:space="preserve">, a partir de [data de entrada em vigor do </w:t>
            </w:r>
            <w:r w:rsidRPr="001E011B">
              <w:rPr>
                <w:b/>
                <w:bCs/>
                <w:i/>
                <w:iCs/>
              </w:rPr>
              <w:t>ato legislativo de base</w:t>
            </w:r>
            <w:r w:rsidRPr="001E011B">
              <w:t>].</w:t>
            </w:r>
          </w:p>
        </w:tc>
        <w:tc>
          <w:tcPr>
            <w:tcW w:w="4876" w:type="dxa"/>
            <w:hideMark/>
          </w:tcPr>
          <w:p w14:paraId="09D1E83E" w14:textId="77777777" w:rsidR="00C479E3" w:rsidRPr="001E011B" w:rsidRDefault="00C479E3" w:rsidP="009F49C1">
            <w:pPr>
              <w:pStyle w:val="Normal6"/>
              <w:rPr>
                <w:szCs w:val="24"/>
              </w:rPr>
            </w:pPr>
            <w:r w:rsidRPr="001E011B">
              <w:t>2.</w:t>
            </w:r>
            <w:r w:rsidRPr="001E011B">
              <w:tab/>
              <w:t xml:space="preserve">O poder de adotar atos delegados </w:t>
            </w:r>
            <w:r w:rsidRPr="001E011B">
              <w:rPr>
                <w:b/>
                <w:bCs/>
                <w:i/>
                <w:iCs/>
              </w:rPr>
              <w:t>referido no artigo 19.º</w:t>
            </w:r>
            <w:r w:rsidRPr="001E011B">
              <w:t xml:space="preserve"> é conferido à Comissão por um período </w:t>
            </w:r>
            <w:r w:rsidRPr="001E011B">
              <w:rPr>
                <w:b/>
                <w:bCs/>
                <w:i/>
                <w:iCs/>
              </w:rPr>
              <w:t>de cinco anos</w:t>
            </w:r>
            <w:r w:rsidRPr="001E011B">
              <w:t>, a partir de ...</w:t>
            </w:r>
            <w:r w:rsidRPr="001E011B">
              <w:rPr>
                <w:b/>
                <w:i/>
              </w:rPr>
              <w:t xml:space="preserve"> </w:t>
            </w:r>
            <w:r w:rsidRPr="001E011B">
              <w:t xml:space="preserve">[data de entrada em vigor do </w:t>
            </w:r>
            <w:r w:rsidRPr="001E011B">
              <w:rPr>
                <w:b/>
                <w:bCs/>
                <w:i/>
                <w:iCs/>
              </w:rPr>
              <w:t>presente regulamento</w:t>
            </w:r>
            <w:r w:rsidRPr="001E011B">
              <w:t>].</w:t>
            </w:r>
            <w:r w:rsidRPr="001E011B">
              <w:rPr>
                <w:b/>
                <w:i/>
              </w:rPr>
              <w:t xml:space="preserve"> </w:t>
            </w:r>
            <w:r w:rsidRPr="001E011B">
              <w:rPr>
                <w:b/>
                <w:bCs/>
                <w:i/>
                <w:iCs/>
              </w:rPr>
              <w:t>A Comissão elabora um relatório relativo à delegação de poderes pelo menos nove meses antes do final do período de cinco anos.</w:t>
            </w:r>
            <w:r w:rsidRPr="001E011B">
              <w:t xml:space="preserve"> </w:t>
            </w:r>
            <w:r w:rsidRPr="001E011B">
              <w:rPr>
                <w:b/>
                <w:i/>
              </w:rPr>
              <w:t>A delegação de poderes é tacitamente prorrogada por períodos de igual duração, salvo se o Parlamento Europeu ou o Conselho a tal se opuserem pelo menos três meses antes do final de cada prazo.</w:t>
            </w:r>
          </w:p>
        </w:tc>
      </w:tr>
    </w:tbl>
    <w:p w14:paraId="7E47E37A" w14:textId="77777777" w:rsidR="00C479E3" w:rsidRPr="001E011B" w:rsidRDefault="00C479E3" w:rsidP="00C479E3"/>
    <w:p w14:paraId="26EEAF0A" w14:textId="77777777" w:rsidR="00C479E3" w:rsidRPr="001E011B" w:rsidRDefault="00C479E3" w:rsidP="00C479E3">
      <w:pPr>
        <w:pStyle w:val="AmNumberTabs"/>
      </w:pPr>
      <w:r w:rsidRPr="001E011B">
        <w:t>Alteração</w:t>
      </w:r>
      <w:r w:rsidRPr="001E011B">
        <w:tab/>
      </w:r>
      <w:r w:rsidRPr="001E011B">
        <w:tab/>
        <w:t>215</w:t>
      </w:r>
    </w:p>
    <w:p w14:paraId="2DBDE5E1" w14:textId="77777777" w:rsidR="00C479E3" w:rsidRPr="001E011B" w:rsidRDefault="00C479E3" w:rsidP="00C479E3"/>
    <w:p w14:paraId="6928BB02" w14:textId="77777777" w:rsidR="00C479E3" w:rsidRPr="001E011B" w:rsidRDefault="00C479E3" w:rsidP="00C479E3">
      <w:pPr>
        <w:pStyle w:val="NormalBold"/>
        <w:keepNext/>
      </w:pPr>
      <w:r w:rsidRPr="001E011B">
        <w:t>Proposta de regulamento</w:t>
      </w:r>
    </w:p>
    <w:p w14:paraId="5A9B2680" w14:textId="77777777" w:rsidR="00C479E3" w:rsidRPr="001E011B" w:rsidRDefault="00C479E3" w:rsidP="00C479E3">
      <w:pPr>
        <w:pStyle w:val="NormalBold"/>
      </w:pPr>
      <w:r w:rsidRPr="001E011B">
        <w:t>Artigo 21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EDD0403" w14:textId="77777777" w:rsidTr="009F49C1">
        <w:trPr>
          <w:jc w:val="center"/>
        </w:trPr>
        <w:tc>
          <w:tcPr>
            <w:tcW w:w="9752" w:type="dxa"/>
            <w:gridSpan w:val="2"/>
          </w:tcPr>
          <w:p w14:paraId="0D20D020" w14:textId="77777777" w:rsidR="00C479E3" w:rsidRPr="001E011B" w:rsidRDefault="00C479E3" w:rsidP="009F49C1">
            <w:pPr>
              <w:keepNext/>
            </w:pPr>
          </w:p>
        </w:tc>
      </w:tr>
      <w:tr w:rsidR="00C479E3" w:rsidRPr="001E011B" w14:paraId="069A791A" w14:textId="77777777" w:rsidTr="009F49C1">
        <w:trPr>
          <w:jc w:val="center"/>
        </w:trPr>
        <w:tc>
          <w:tcPr>
            <w:tcW w:w="4876" w:type="dxa"/>
            <w:hideMark/>
          </w:tcPr>
          <w:p w14:paraId="3FEFBD42" w14:textId="77777777" w:rsidR="00C479E3" w:rsidRPr="001E011B" w:rsidRDefault="00C479E3" w:rsidP="009F49C1">
            <w:pPr>
              <w:pStyle w:val="ColumnHeading"/>
              <w:keepNext/>
            </w:pPr>
            <w:r w:rsidRPr="001E011B">
              <w:t>Texto da Comissão</w:t>
            </w:r>
          </w:p>
        </w:tc>
        <w:tc>
          <w:tcPr>
            <w:tcW w:w="4876" w:type="dxa"/>
            <w:hideMark/>
          </w:tcPr>
          <w:p w14:paraId="6B3C6278" w14:textId="77777777" w:rsidR="00C479E3" w:rsidRPr="001E011B" w:rsidRDefault="00C479E3" w:rsidP="009F49C1">
            <w:pPr>
              <w:pStyle w:val="ColumnHeading"/>
              <w:keepNext/>
            </w:pPr>
            <w:r w:rsidRPr="001E011B">
              <w:t>Alteração</w:t>
            </w:r>
          </w:p>
        </w:tc>
      </w:tr>
      <w:tr w:rsidR="00C479E3" w:rsidRPr="001E011B" w14:paraId="54318B13" w14:textId="77777777" w:rsidTr="009F49C1">
        <w:trPr>
          <w:jc w:val="center"/>
        </w:trPr>
        <w:tc>
          <w:tcPr>
            <w:tcW w:w="4876" w:type="dxa"/>
            <w:hideMark/>
          </w:tcPr>
          <w:p w14:paraId="6F24964F" w14:textId="77777777" w:rsidR="00C479E3" w:rsidRPr="001E011B" w:rsidRDefault="00C479E3" w:rsidP="009F49C1">
            <w:pPr>
              <w:pStyle w:val="Normal6"/>
            </w:pPr>
            <w:r w:rsidRPr="001E011B">
              <w:rPr>
                <w:b/>
                <w:i/>
              </w:rPr>
              <w:t>1.</w:t>
            </w:r>
            <w:r w:rsidRPr="001E011B">
              <w:rPr>
                <w:b/>
                <w:i/>
              </w:rPr>
              <w:tab/>
              <w:t>A Comissão fica habilitada a adotar atos de execução que estabeleçam os formulários a utilizar para prestar as informações indicadas no artigo 10.º, n.º 1.</w:t>
            </w:r>
          </w:p>
        </w:tc>
        <w:tc>
          <w:tcPr>
            <w:tcW w:w="4876" w:type="dxa"/>
            <w:hideMark/>
          </w:tcPr>
          <w:p w14:paraId="69A759EB" w14:textId="77777777" w:rsidR="00C479E3" w:rsidRPr="001E011B" w:rsidRDefault="00C479E3" w:rsidP="009F49C1">
            <w:pPr>
              <w:pStyle w:val="Normal6"/>
              <w:rPr>
                <w:szCs w:val="24"/>
              </w:rPr>
            </w:pPr>
            <w:r w:rsidRPr="001E011B">
              <w:rPr>
                <w:b/>
                <w:i/>
              </w:rPr>
              <w:t>Suprimido</w:t>
            </w:r>
          </w:p>
        </w:tc>
      </w:tr>
    </w:tbl>
    <w:p w14:paraId="0BB137AA" w14:textId="77777777" w:rsidR="00C479E3" w:rsidRPr="001E011B" w:rsidRDefault="00C479E3" w:rsidP="00C479E3"/>
    <w:p w14:paraId="28B12D7B" w14:textId="77777777" w:rsidR="00C479E3" w:rsidRPr="001E011B" w:rsidRDefault="00C479E3" w:rsidP="00C479E3">
      <w:pPr>
        <w:pStyle w:val="AmNumberTabs"/>
      </w:pPr>
      <w:r w:rsidRPr="001E011B">
        <w:t>Alteração</w:t>
      </w:r>
      <w:r w:rsidRPr="001E011B">
        <w:tab/>
      </w:r>
      <w:r w:rsidRPr="001E011B">
        <w:tab/>
        <w:t>216</w:t>
      </w:r>
    </w:p>
    <w:p w14:paraId="302A8E6B" w14:textId="77777777" w:rsidR="00C479E3" w:rsidRPr="001E011B" w:rsidRDefault="00C479E3" w:rsidP="00C479E3"/>
    <w:p w14:paraId="6BA66454" w14:textId="77777777" w:rsidR="00C479E3" w:rsidRPr="001E011B" w:rsidRDefault="00C479E3" w:rsidP="00C479E3">
      <w:pPr>
        <w:pStyle w:val="NormalBold"/>
        <w:keepNext/>
      </w:pPr>
      <w:r w:rsidRPr="001E011B">
        <w:t>Proposta de regulamento</w:t>
      </w:r>
    </w:p>
    <w:p w14:paraId="6963D2F7" w14:textId="77777777" w:rsidR="00C479E3" w:rsidRPr="001E011B" w:rsidRDefault="00C479E3" w:rsidP="00C479E3">
      <w:pPr>
        <w:pStyle w:val="NormalBold"/>
      </w:pPr>
      <w:r w:rsidRPr="001E011B">
        <w:t>Artigo 21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3AE4FBF" w14:textId="77777777" w:rsidTr="009F49C1">
        <w:trPr>
          <w:jc w:val="center"/>
        </w:trPr>
        <w:tc>
          <w:tcPr>
            <w:tcW w:w="9752" w:type="dxa"/>
            <w:gridSpan w:val="2"/>
          </w:tcPr>
          <w:p w14:paraId="35A12FAA" w14:textId="77777777" w:rsidR="00C479E3" w:rsidRPr="001E011B" w:rsidRDefault="00C479E3" w:rsidP="009F49C1">
            <w:pPr>
              <w:keepNext/>
            </w:pPr>
          </w:p>
        </w:tc>
      </w:tr>
      <w:tr w:rsidR="00C479E3" w:rsidRPr="001E011B" w14:paraId="76EC36BE" w14:textId="77777777" w:rsidTr="009F49C1">
        <w:trPr>
          <w:jc w:val="center"/>
        </w:trPr>
        <w:tc>
          <w:tcPr>
            <w:tcW w:w="4876" w:type="dxa"/>
            <w:hideMark/>
          </w:tcPr>
          <w:p w14:paraId="513614B3" w14:textId="77777777" w:rsidR="00C479E3" w:rsidRPr="001E011B" w:rsidRDefault="00C479E3" w:rsidP="009F49C1">
            <w:pPr>
              <w:pStyle w:val="ColumnHeading"/>
              <w:keepNext/>
            </w:pPr>
            <w:r w:rsidRPr="001E011B">
              <w:t>Texto da Comissão</w:t>
            </w:r>
          </w:p>
        </w:tc>
        <w:tc>
          <w:tcPr>
            <w:tcW w:w="4876" w:type="dxa"/>
            <w:hideMark/>
          </w:tcPr>
          <w:p w14:paraId="22C4E75A" w14:textId="77777777" w:rsidR="00C479E3" w:rsidRPr="001E011B" w:rsidRDefault="00C479E3" w:rsidP="009F49C1">
            <w:pPr>
              <w:pStyle w:val="ColumnHeading"/>
              <w:keepNext/>
            </w:pPr>
            <w:r w:rsidRPr="001E011B">
              <w:t>Alteração</w:t>
            </w:r>
          </w:p>
        </w:tc>
      </w:tr>
      <w:tr w:rsidR="00C479E3" w:rsidRPr="001E011B" w14:paraId="51012DD1" w14:textId="77777777" w:rsidTr="009F49C1">
        <w:trPr>
          <w:jc w:val="center"/>
        </w:trPr>
        <w:tc>
          <w:tcPr>
            <w:tcW w:w="4876" w:type="dxa"/>
            <w:hideMark/>
          </w:tcPr>
          <w:p w14:paraId="5EFD0910" w14:textId="77777777" w:rsidR="00C479E3" w:rsidRPr="001E011B" w:rsidRDefault="00C479E3" w:rsidP="009F49C1">
            <w:pPr>
              <w:pStyle w:val="Normal6"/>
            </w:pPr>
            <w:r w:rsidRPr="001E011B">
              <w:t>2.</w:t>
            </w:r>
            <w:r w:rsidRPr="001E011B">
              <w:tab/>
              <w:t xml:space="preserve">Os atos de execução referidos no </w:t>
            </w:r>
            <w:r w:rsidRPr="001E011B">
              <w:rPr>
                <w:b/>
                <w:bCs/>
                <w:i/>
                <w:iCs/>
              </w:rPr>
              <w:t>n.º 1</w:t>
            </w:r>
            <w:r w:rsidRPr="001E011B">
              <w:t xml:space="preserve"> são adotados pelo procedimento consultivo a que se refere o artigo 22.º, n.º 2.</w:t>
            </w:r>
          </w:p>
        </w:tc>
        <w:tc>
          <w:tcPr>
            <w:tcW w:w="4876" w:type="dxa"/>
            <w:hideMark/>
          </w:tcPr>
          <w:p w14:paraId="2C519656" w14:textId="77777777" w:rsidR="00C479E3" w:rsidRPr="001E011B" w:rsidRDefault="00C479E3" w:rsidP="009F49C1">
            <w:pPr>
              <w:pStyle w:val="Normal6"/>
              <w:rPr>
                <w:szCs w:val="24"/>
              </w:rPr>
            </w:pPr>
            <w:r w:rsidRPr="001E011B">
              <w:t>2.</w:t>
            </w:r>
            <w:r w:rsidRPr="001E011B">
              <w:tab/>
              <w:t xml:space="preserve">Os atos de execução referidos no </w:t>
            </w:r>
            <w:r w:rsidRPr="001E011B">
              <w:rPr>
                <w:b/>
                <w:bCs/>
                <w:i/>
                <w:iCs/>
              </w:rPr>
              <w:t>artigo 10.º, n.º 2, no artigo 12</w:t>
            </w:r>
            <w:r w:rsidRPr="001E011B">
              <w:rPr>
                <w:b/>
                <w:bCs/>
                <w:i/>
                <w:iCs/>
              </w:rPr>
              <w:noBreakHyphen/>
              <w:t xml:space="preserve">A, </w:t>
            </w:r>
            <w:proofErr w:type="gramStart"/>
            <w:r w:rsidRPr="001E011B">
              <w:rPr>
                <w:b/>
                <w:bCs/>
                <w:i/>
                <w:iCs/>
              </w:rPr>
              <w:t>n.</w:t>
            </w:r>
            <w:r w:rsidRPr="001E011B">
              <w:rPr>
                <w:b/>
                <w:bCs/>
                <w:i/>
                <w:iCs/>
                <w:vertAlign w:val="superscript"/>
              </w:rPr>
              <w:t>os</w:t>
            </w:r>
            <w:proofErr w:type="gramEnd"/>
            <w:r w:rsidRPr="001E011B">
              <w:rPr>
                <w:b/>
                <w:bCs/>
                <w:i/>
                <w:iCs/>
              </w:rPr>
              <w:t xml:space="preserve"> 3 e 6, e no artigo 16, n.º 1</w:t>
            </w:r>
            <w:r w:rsidRPr="001E011B">
              <w:rPr>
                <w:b/>
                <w:bCs/>
                <w:i/>
                <w:iCs/>
              </w:rPr>
              <w:noBreakHyphen/>
              <w:t>A,</w:t>
            </w:r>
            <w:r w:rsidRPr="001E011B">
              <w:t xml:space="preserve"> são adotados pelo procedimento consultivo a que se refere o artigo 22.º, n.º 2.</w:t>
            </w:r>
          </w:p>
        </w:tc>
      </w:tr>
    </w:tbl>
    <w:p w14:paraId="35479D31" w14:textId="77777777" w:rsidR="00C479E3" w:rsidRPr="001E011B" w:rsidRDefault="00C479E3" w:rsidP="00C479E3"/>
    <w:p w14:paraId="17663AB8" w14:textId="77777777" w:rsidR="00C479E3" w:rsidRPr="001E011B" w:rsidRDefault="00C479E3" w:rsidP="00C479E3">
      <w:pPr>
        <w:pStyle w:val="AmNumberTabs"/>
      </w:pPr>
      <w:r w:rsidRPr="001E011B">
        <w:t>Alteração</w:t>
      </w:r>
      <w:r w:rsidRPr="001E011B">
        <w:tab/>
      </w:r>
      <w:r w:rsidRPr="001E011B">
        <w:tab/>
        <w:t>217</w:t>
      </w:r>
    </w:p>
    <w:p w14:paraId="47E7571F" w14:textId="77777777" w:rsidR="00C479E3" w:rsidRPr="001E011B" w:rsidRDefault="00C479E3" w:rsidP="00C479E3">
      <w:pPr>
        <w:pStyle w:val="NormalBold12b"/>
      </w:pPr>
      <w:r w:rsidRPr="001E011B">
        <w:t>Proposta de regulamento</w:t>
      </w:r>
    </w:p>
    <w:p w14:paraId="11061589" w14:textId="77777777" w:rsidR="00C479E3" w:rsidRPr="001E011B" w:rsidRDefault="00C479E3" w:rsidP="00C479E3">
      <w:pPr>
        <w:pStyle w:val="NormalBold"/>
      </w:pPr>
      <w:r w:rsidRPr="001E011B">
        <w:lastRenderedPageBreak/>
        <w:t>Artigo 23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98301F5" w14:textId="77777777" w:rsidTr="009F49C1">
        <w:trPr>
          <w:jc w:val="center"/>
        </w:trPr>
        <w:tc>
          <w:tcPr>
            <w:tcW w:w="9752" w:type="dxa"/>
            <w:gridSpan w:val="2"/>
          </w:tcPr>
          <w:p w14:paraId="3174D102" w14:textId="77777777" w:rsidR="00C479E3" w:rsidRPr="001E011B" w:rsidRDefault="00C479E3" w:rsidP="009F49C1">
            <w:pPr>
              <w:keepNext/>
            </w:pPr>
          </w:p>
        </w:tc>
      </w:tr>
      <w:tr w:rsidR="00C479E3" w:rsidRPr="001E011B" w14:paraId="327B45C9" w14:textId="77777777" w:rsidTr="009F49C1">
        <w:trPr>
          <w:jc w:val="center"/>
        </w:trPr>
        <w:tc>
          <w:tcPr>
            <w:tcW w:w="4876" w:type="dxa"/>
            <w:hideMark/>
          </w:tcPr>
          <w:p w14:paraId="61EEF1BD" w14:textId="77777777" w:rsidR="00C479E3" w:rsidRPr="001E011B" w:rsidRDefault="00C479E3" w:rsidP="009F49C1">
            <w:pPr>
              <w:pStyle w:val="ColumnHeading"/>
              <w:keepNext/>
            </w:pPr>
            <w:r w:rsidRPr="001E011B">
              <w:t>Texto da Comissão</w:t>
            </w:r>
          </w:p>
        </w:tc>
        <w:tc>
          <w:tcPr>
            <w:tcW w:w="4876" w:type="dxa"/>
            <w:hideMark/>
          </w:tcPr>
          <w:p w14:paraId="26BCC26B" w14:textId="77777777" w:rsidR="00C479E3" w:rsidRPr="001E011B" w:rsidRDefault="00C479E3" w:rsidP="009F49C1">
            <w:pPr>
              <w:pStyle w:val="ColumnHeading"/>
              <w:keepNext/>
            </w:pPr>
            <w:r w:rsidRPr="001E011B">
              <w:t>Alteração</w:t>
            </w:r>
          </w:p>
        </w:tc>
      </w:tr>
      <w:tr w:rsidR="00C479E3" w:rsidRPr="001E011B" w14:paraId="33CE5D1C" w14:textId="77777777" w:rsidTr="009F49C1">
        <w:trPr>
          <w:jc w:val="center"/>
        </w:trPr>
        <w:tc>
          <w:tcPr>
            <w:tcW w:w="4876" w:type="dxa"/>
            <w:hideMark/>
          </w:tcPr>
          <w:p w14:paraId="3E30EB5D" w14:textId="77777777" w:rsidR="00C479E3" w:rsidRPr="001E011B" w:rsidRDefault="00C479E3" w:rsidP="009F49C1">
            <w:pPr>
              <w:pStyle w:val="Normal6"/>
            </w:pPr>
            <w:r w:rsidRPr="001E011B">
              <w:t>O Regulamento (UE) 2019/452 é revogado com efeitos a partir de [</w:t>
            </w:r>
            <w:r w:rsidRPr="001E011B">
              <w:rPr>
                <w:b/>
                <w:bCs/>
                <w:i/>
                <w:iCs/>
              </w:rPr>
              <w:t>data: 15</w:t>
            </w:r>
            <w:r w:rsidRPr="001E011B">
              <w:t xml:space="preserve"> meses </w:t>
            </w:r>
            <w:r w:rsidRPr="001E011B">
              <w:rPr>
                <w:b/>
                <w:bCs/>
                <w:i/>
                <w:iCs/>
              </w:rPr>
              <w:t>após</w:t>
            </w:r>
            <w:r w:rsidRPr="001E011B">
              <w:t xml:space="preserve"> a entrada em vigor].</w:t>
            </w:r>
          </w:p>
        </w:tc>
        <w:tc>
          <w:tcPr>
            <w:tcW w:w="4876" w:type="dxa"/>
            <w:hideMark/>
          </w:tcPr>
          <w:p w14:paraId="75C2233A" w14:textId="77777777" w:rsidR="00C479E3" w:rsidRPr="001E011B" w:rsidRDefault="00C479E3" w:rsidP="009F49C1">
            <w:pPr>
              <w:pStyle w:val="Normal6"/>
              <w:rPr>
                <w:szCs w:val="24"/>
              </w:rPr>
            </w:pPr>
            <w:r w:rsidRPr="001E011B">
              <w:t xml:space="preserve">O Regulamento (UE) 2019/452 é revogado com efeitos a partir de </w:t>
            </w:r>
            <w:r w:rsidRPr="001E011B">
              <w:rPr>
                <w:b/>
                <w:bCs/>
                <w:i/>
                <w:iCs/>
              </w:rPr>
              <w:t>...</w:t>
            </w:r>
            <w:r w:rsidRPr="001E011B">
              <w:t xml:space="preserve"> [</w:t>
            </w:r>
            <w:r w:rsidRPr="001E011B">
              <w:rPr>
                <w:b/>
                <w:bCs/>
                <w:i/>
                <w:iCs/>
              </w:rPr>
              <w:t>12</w:t>
            </w:r>
            <w:r w:rsidRPr="001E011B">
              <w:t xml:space="preserve"> meses a</w:t>
            </w:r>
            <w:r w:rsidRPr="001E011B">
              <w:rPr>
                <w:b/>
                <w:bCs/>
                <w:i/>
                <w:iCs/>
              </w:rPr>
              <w:t xml:space="preserve"> contar da</w:t>
            </w:r>
            <w:r w:rsidRPr="001E011B">
              <w:t xml:space="preserve"> </w:t>
            </w:r>
            <w:r w:rsidRPr="001E011B">
              <w:rPr>
                <w:b/>
                <w:bCs/>
                <w:i/>
                <w:iCs/>
              </w:rPr>
              <w:t>data de</w:t>
            </w:r>
            <w:r w:rsidRPr="001E011B">
              <w:t xml:space="preserve"> entrada em vigor</w:t>
            </w:r>
            <w:r w:rsidRPr="001E011B">
              <w:rPr>
                <w:b/>
                <w:bCs/>
                <w:i/>
                <w:iCs/>
              </w:rPr>
              <w:t xml:space="preserve"> do presente regulamento]</w:t>
            </w:r>
            <w:r w:rsidRPr="001E011B">
              <w:t>.</w:t>
            </w:r>
          </w:p>
        </w:tc>
      </w:tr>
    </w:tbl>
    <w:p w14:paraId="0ED6CA86" w14:textId="77777777" w:rsidR="00C479E3" w:rsidRPr="001E011B" w:rsidRDefault="00C479E3" w:rsidP="00C479E3"/>
    <w:p w14:paraId="612437DE" w14:textId="77777777" w:rsidR="00C479E3" w:rsidRPr="001E011B" w:rsidRDefault="00C479E3" w:rsidP="00C479E3">
      <w:pPr>
        <w:pStyle w:val="AmNumberTabs"/>
      </w:pPr>
      <w:r w:rsidRPr="001E011B">
        <w:t>Alteração</w:t>
      </w:r>
      <w:r w:rsidRPr="001E011B">
        <w:tab/>
      </w:r>
      <w:r w:rsidRPr="001E011B">
        <w:tab/>
        <w:t>218</w:t>
      </w:r>
    </w:p>
    <w:p w14:paraId="45801A89" w14:textId="77777777" w:rsidR="00C479E3" w:rsidRPr="001E011B" w:rsidRDefault="00C479E3" w:rsidP="00C479E3"/>
    <w:p w14:paraId="5E86E045" w14:textId="77777777" w:rsidR="00C479E3" w:rsidRPr="001E011B" w:rsidRDefault="00C479E3" w:rsidP="00C479E3">
      <w:pPr>
        <w:pStyle w:val="NormalBold"/>
        <w:keepNext/>
      </w:pPr>
      <w:r w:rsidRPr="001E011B">
        <w:t>Proposta de regulamento</w:t>
      </w:r>
    </w:p>
    <w:p w14:paraId="7756A37C" w14:textId="77777777" w:rsidR="00C479E3" w:rsidRPr="001E011B" w:rsidRDefault="00C479E3" w:rsidP="00C479E3">
      <w:pPr>
        <w:pStyle w:val="NormalBold"/>
      </w:pPr>
      <w:r w:rsidRPr="001E011B">
        <w:t>Artigo 24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B163010" w14:textId="77777777" w:rsidTr="009F49C1">
        <w:trPr>
          <w:jc w:val="center"/>
        </w:trPr>
        <w:tc>
          <w:tcPr>
            <w:tcW w:w="9752" w:type="dxa"/>
            <w:gridSpan w:val="2"/>
          </w:tcPr>
          <w:p w14:paraId="51CAC5E1" w14:textId="77777777" w:rsidR="00C479E3" w:rsidRPr="001E011B" w:rsidRDefault="00C479E3" w:rsidP="009F49C1">
            <w:pPr>
              <w:keepNext/>
            </w:pPr>
          </w:p>
        </w:tc>
      </w:tr>
      <w:tr w:rsidR="00C479E3" w:rsidRPr="001E011B" w14:paraId="7A49ACBA" w14:textId="77777777" w:rsidTr="009F49C1">
        <w:trPr>
          <w:jc w:val="center"/>
        </w:trPr>
        <w:tc>
          <w:tcPr>
            <w:tcW w:w="4876" w:type="dxa"/>
            <w:hideMark/>
          </w:tcPr>
          <w:p w14:paraId="4D3EC229" w14:textId="77777777" w:rsidR="00C479E3" w:rsidRPr="001E011B" w:rsidRDefault="00C479E3" w:rsidP="009F49C1">
            <w:pPr>
              <w:pStyle w:val="ColumnHeading"/>
              <w:keepNext/>
            </w:pPr>
            <w:r w:rsidRPr="001E011B">
              <w:t>Texto da Comissão</w:t>
            </w:r>
          </w:p>
        </w:tc>
        <w:tc>
          <w:tcPr>
            <w:tcW w:w="4876" w:type="dxa"/>
            <w:hideMark/>
          </w:tcPr>
          <w:p w14:paraId="7BAB6B8B" w14:textId="77777777" w:rsidR="00C479E3" w:rsidRPr="001E011B" w:rsidRDefault="00C479E3" w:rsidP="009F49C1">
            <w:pPr>
              <w:pStyle w:val="ColumnHeading"/>
              <w:keepNext/>
            </w:pPr>
            <w:r w:rsidRPr="001E011B">
              <w:t>Alteração</w:t>
            </w:r>
          </w:p>
        </w:tc>
      </w:tr>
      <w:tr w:rsidR="00C479E3" w:rsidRPr="001E011B" w14:paraId="786126F6" w14:textId="77777777" w:rsidTr="009F49C1">
        <w:trPr>
          <w:jc w:val="center"/>
        </w:trPr>
        <w:tc>
          <w:tcPr>
            <w:tcW w:w="4876" w:type="dxa"/>
            <w:hideMark/>
          </w:tcPr>
          <w:p w14:paraId="777457E0" w14:textId="77777777" w:rsidR="00C479E3" w:rsidRPr="001E011B" w:rsidRDefault="00C479E3" w:rsidP="009F49C1">
            <w:pPr>
              <w:pStyle w:val="Normal6"/>
            </w:pPr>
            <w:r w:rsidRPr="001E011B">
              <w:t>É aplicável a partir de [</w:t>
            </w:r>
            <w:r w:rsidRPr="001E011B">
              <w:rPr>
                <w:b/>
                <w:bCs/>
                <w:i/>
                <w:iCs/>
              </w:rPr>
              <w:t>data: 15</w:t>
            </w:r>
            <w:r w:rsidRPr="001E011B">
              <w:t xml:space="preserve"> meses </w:t>
            </w:r>
            <w:r w:rsidRPr="001E011B">
              <w:rPr>
                <w:b/>
                <w:bCs/>
                <w:i/>
                <w:iCs/>
              </w:rPr>
              <w:t>após</w:t>
            </w:r>
            <w:r w:rsidRPr="001E011B">
              <w:t xml:space="preserve"> a entrada em vigor].</w:t>
            </w:r>
          </w:p>
        </w:tc>
        <w:tc>
          <w:tcPr>
            <w:tcW w:w="4876" w:type="dxa"/>
            <w:hideMark/>
          </w:tcPr>
          <w:p w14:paraId="455C1367" w14:textId="77777777" w:rsidR="00C479E3" w:rsidRPr="001E011B" w:rsidRDefault="00C479E3" w:rsidP="009F49C1">
            <w:pPr>
              <w:pStyle w:val="Normal6"/>
              <w:rPr>
                <w:szCs w:val="24"/>
              </w:rPr>
            </w:pPr>
            <w:r w:rsidRPr="001E011B">
              <w:t xml:space="preserve">É aplicável a partir de </w:t>
            </w:r>
            <w:r w:rsidRPr="001E011B">
              <w:rPr>
                <w:b/>
                <w:bCs/>
                <w:i/>
                <w:iCs/>
              </w:rPr>
              <w:t>...</w:t>
            </w:r>
            <w:r w:rsidRPr="001E011B">
              <w:t xml:space="preserve"> [</w:t>
            </w:r>
            <w:r w:rsidRPr="001E011B">
              <w:rPr>
                <w:b/>
                <w:bCs/>
                <w:i/>
                <w:iCs/>
              </w:rPr>
              <w:t>12 </w:t>
            </w:r>
            <w:r w:rsidRPr="001E011B">
              <w:t xml:space="preserve">meses a </w:t>
            </w:r>
            <w:r w:rsidRPr="001E011B">
              <w:rPr>
                <w:b/>
                <w:bCs/>
                <w:i/>
                <w:iCs/>
              </w:rPr>
              <w:t>contar da data de</w:t>
            </w:r>
            <w:r w:rsidRPr="001E011B">
              <w:t xml:space="preserve"> entrada em vigor </w:t>
            </w:r>
            <w:r w:rsidRPr="001E011B">
              <w:rPr>
                <w:b/>
                <w:bCs/>
                <w:i/>
                <w:iCs/>
              </w:rPr>
              <w:t>do presente regulamento</w:t>
            </w:r>
            <w:r w:rsidRPr="001E011B">
              <w:t xml:space="preserve">]. </w:t>
            </w:r>
          </w:p>
        </w:tc>
      </w:tr>
    </w:tbl>
    <w:p w14:paraId="4220B5AF" w14:textId="77777777" w:rsidR="00C479E3" w:rsidRPr="001E011B" w:rsidRDefault="00C479E3" w:rsidP="00C479E3"/>
    <w:p w14:paraId="7BE6E066" w14:textId="77777777" w:rsidR="00C479E3" w:rsidRPr="001E011B" w:rsidRDefault="00C479E3" w:rsidP="00C479E3">
      <w:pPr>
        <w:pStyle w:val="AmNumberTabs"/>
      </w:pPr>
      <w:r w:rsidRPr="001E011B">
        <w:t>Alteração</w:t>
      </w:r>
      <w:r w:rsidRPr="001E011B">
        <w:tab/>
      </w:r>
      <w:r w:rsidRPr="001E011B">
        <w:tab/>
        <w:t>219</w:t>
      </w:r>
    </w:p>
    <w:p w14:paraId="633BA37C" w14:textId="77777777" w:rsidR="00C479E3" w:rsidRPr="001E011B" w:rsidRDefault="00C479E3" w:rsidP="00C479E3"/>
    <w:p w14:paraId="01FBC4C3" w14:textId="77777777" w:rsidR="00C479E3" w:rsidRPr="001E011B" w:rsidRDefault="00C479E3" w:rsidP="00C479E3">
      <w:pPr>
        <w:pStyle w:val="NormalBold"/>
        <w:keepNext/>
      </w:pPr>
      <w:r w:rsidRPr="001E011B">
        <w:t>Proposta de regulamento</w:t>
      </w:r>
    </w:p>
    <w:p w14:paraId="32B811DB" w14:textId="77777777" w:rsidR="00C479E3" w:rsidRPr="001E011B" w:rsidRDefault="00C479E3" w:rsidP="00C479E3">
      <w:pPr>
        <w:pStyle w:val="NormalBold"/>
      </w:pPr>
      <w:r w:rsidRPr="001E011B">
        <w:t>Artigo 24 – parágrafo 2</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69AFB94" w14:textId="77777777" w:rsidTr="009F49C1">
        <w:trPr>
          <w:jc w:val="center"/>
        </w:trPr>
        <w:tc>
          <w:tcPr>
            <w:tcW w:w="9752" w:type="dxa"/>
            <w:gridSpan w:val="2"/>
          </w:tcPr>
          <w:p w14:paraId="5A91CE0F" w14:textId="77777777" w:rsidR="00C479E3" w:rsidRPr="001E011B" w:rsidRDefault="00C479E3" w:rsidP="009F49C1">
            <w:pPr>
              <w:keepNext/>
            </w:pPr>
          </w:p>
        </w:tc>
      </w:tr>
      <w:tr w:rsidR="00C479E3" w:rsidRPr="001E011B" w14:paraId="7107194C" w14:textId="77777777" w:rsidTr="009F49C1">
        <w:trPr>
          <w:jc w:val="center"/>
        </w:trPr>
        <w:tc>
          <w:tcPr>
            <w:tcW w:w="4876" w:type="dxa"/>
            <w:hideMark/>
          </w:tcPr>
          <w:p w14:paraId="22B22659" w14:textId="77777777" w:rsidR="00C479E3" w:rsidRPr="001E011B" w:rsidRDefault="00C479E3" w:rsidP="009F49C1">
            <w:pPr>
              <w:pStyle w:val="ColumnHeading"/>
              <w:keepNext/>
            </w:pPr>
            <w:r w:rsidRPr="001E011B">
              <w:t>Texto da Comissão</w:t>
            </w:r>
          </w:p>
        </w:tc>
        <w:tc>
          <w:tcPr>
            <w:tcW w:w="4876" w:type="dxa"/>
            <w:hideMark/>
          </w:tcPr>
          <w:p w14:paraId="2775E60C" w14:textId="77777777" w:rsidR="00C479E3" w:rsidRPr="001E011B" w:rsidRDefault="00C479E3" w:rsidP="009F49C1">
            <w:pPr>
              <w:pStyle w:val="ColumnHeading"/>
              <w:keepNext/>
            </w:pPr>
            <w:r w:rsidRPr="001E011B">
              <w:t>Alteração</w:t>
            </w:r>
          </w:p>
        </w:tc>
      </w:tr>
      <w:tr w:rsidR="00C479E3" w:rsidRPr="001E011B" w14:paraId="76207FAC" w14:textId="77777777" w:rsidTr="009F49C1">
        <w:trPr>
          <w:jc w:val="center"/>
        </w:trPr>
        <w:tc>
          <w:tcPr>
            <w:tcW w:w="4876" w:type="dxa"/>
          </w:tcPr>
          <w:p w14:paraId="386268A1" w14:textId="77777777" w:rsidR="00C479E3" w:rsidRPr="001E011B" w:rsidRDefault="00C479E3" w:rsidP="009F49C1">
            <w:pPr>
              <w:pStyle w:val="Normal6"/>
            </w:pPr>
          </w:p>
        </w:tc>
        <w:tc>
          <w:tcPr>
            <w:tcW w:w="4876" w:type="dxa"/>
            <w:hideMark/>
          </w:tcPr>
          <w:p w14:paraId="3254B13F" w14:textId="77777777" w:rsidR="00C479E3" w:rsidRPr="001E011B" w:rsidRDefault="00C479E3" w:rsidP="009F49C1">
            <w:pPr>
              <w:pStyle w:val="Normal6"/>
              <w:rPr>
                <w:szCs w:val="24"/>
              </w:rPr>
            </w:pPr>
            <w:r w:rsidRPr="001E011B">
              <w:rPr>
                <w:b/>
                <w:i/>
              </w:rPr>
              <w:t>Todavia, os artigos 19.º, </w:t>
            </w:r>
            <w:proofErr w:type="gramStart"/>
            <w:r w:rsidRPr="001E011B">
              <w:rPr>
                <w:b/>
                <w:i/>
              </w:rPr>
              <w:t>n.</w:t>
            </w:r>
            <w:r w:rsidRPr="001E011B">
              <w:rPr>
                <w:b/>
                <w:i/>
                <w:vertAlign w:val="superscript"/>
              </w:rPr>
              <w:t>os</w:t>
            </w:r>
            <w:proofErr w:type="gramEnd"/>
            <w:r w:rsidRPr="001E011B">
              <w:rPr>
                <w:b/>
                <w:i/>
              </w:rPr>
              <w:t xml:space="preserve"> 2 e 2.º</w:t>
            </w:r>
            <w:r w:rsidRPr="001E011B">
              <w:rPr>
                <w:b/>
                <w:i/>
              </w:rPr>
              <w:noBreakHyphen/>
              <w:t>A, são aplicáveis a partir de ... [data de entrada em vigor do presente regulamento].</w:t>
            </w:r>
          </w:p>
        </w:tc>
      </w:tr>
      <w:tr w:rsidR="00C479E3" w:rsidRPr="001E011B" w14:paraId="3EF9D104" w14:textId="77777777" w:rsidTr="009F49C1">
        <w:trPr>
          <w:jc w:val="center"/>
        </w:trPr>
        <w:tc>
          <w:tcPr>
            <w:tcW w:w="4876" w:type="dxa"/>
          </w:tcPr>
          <w:p w14:paraId="57CED5C1" w14:textId="77777777" w:rsidR="00C479E3" w:rsidRPr="001E011B" w:rsidRDefault="00C479E3" w:rsidP="009F49C1">
            <w:pPr>
              <w:pStyle w:val="Normal6"/>
            </w:pPr>
          </w:p>
        </w:tc>
        <w:tc>
          <w:tcPr>
            <w:tcW w:w="4876" w:type="dxa"/>
            <w:hideMark/>
          </w:tcPr>
          <w:p w14:paraId="34EB3916" w14:textId="77777777" w:rsidR="00C479E3" w:rsidRPr="001E011B" w:rsidRDefault="00C479E3" w:rsidP="009F49C1">
            <w:pPr>
              <w:pStyle w:val="Normal6"/>
              <w:rPr>
                <w:szCs w:val="24"/>
              </w:rPr>
            </w:pPr>
            <w:r w:rsidRPr="001E011B">
              <w:rPr>
                <w:b/>
                <w:i/>
              </w:rPr>
              <w:t>O presente regulamento é aplicável independentemente de o portal único a que se refere o artigo 12.º</w:t>
            </w:r>
            <w:r w:rsidRPr="001E011B">
              <w:rPr>
                <w:b/>
                <w:i/>
              </w:rPr>
              <w:noBreakHyphen/>
              <w:t>A, n.º 2, estar operacional.</w:t>
            </w:r>
          </w:p>
        </w:tc>
      </w:tr>
    </w:tbl>
    <w:p w14:paraId="10D45FFF" w14:textId="77777777" w:rsidR="00C479E3" w:rsidRPr="001E011B" w:rsidRDefault="00C479E3" w:rsidP="00C479E3"/>
    <w:p w14:paraId="3E736F70" w14:textId="77777777" w:rsidR="00C479E3" w:rsidRPr="001E011B" w:rsidRDefault="00C479E3" w:rsidP="00C479E3">
      <w:pPr>
        <w:pStyle w:val="AmNumberTabs"/>
      </w:pPr>
      <w:r w:rsidRPr="001E011B">
        <w:t>Alteração</w:t>
      </w:r>
      <w:r w:rsidRPr="001E011B">
        <w:tab/>
      </w:r>
      <w:r w:rsidRPr="001E011B">
        <w:tab/>
        <w:t>220</w:t>
      </w:r>
    </w:p>
    <w:p w14:paraId="6D86DF32" w14:textId="77777777" w:rsidR="00C479E3" w:rsidRPr="001E011B" w:rsidRDefault="00C479E3" w:rsidP="00C479E3"/>
    <w:p w14:paraId="6A2D7440" w14:textId="77777777" w:rsidR="00C479E3" w:rsidRPr="001E011B" w:rsidRDefault="00C479E3" w:rsidP="00C479E3">
      <w:pPr>
        <w:pStyle w:val="NormalBold"/>
        <w:keepNext/>
      </w:pPr>
      <w:r w:rsidRPr="001E011B">
        <w:t>Proposta de regulamento</w:t>
      </w:r>
    </w:p>
    <w:p w14:paraId="6CD1BB73" w14:textId="77777777" w:rsidR="00C479E3" w:rsidRPr="001E011B" w:rsidRDefault="00C479E3" w:rsidP="00C479E3">
      <w:pPr>
        <w:pStyle w:val="NormalBold"/>
      </w:pPr>
      <w:r w:rsidRPr="001E011B">
        <w:t>Anexo I – ponto 7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D715F1A" w14:textId="77777777" w:rsidTr="009F49C1">
        <w:trPr>
          <w:jc w:val="center"/>
        </w:trPr>
        <w:tc>
          <w:tcPr>
            <w:tcW w:w="9752" w:type="dxa"/>
            <w:gridSpan w:val="2"/>
          </w:tcPr>
          <w:p w14:paraId="451122D0" w14:textId="77777777" w:rsidR="00C479E3" w:rsidRPr="001E011B" w:rsidRDefault="00C479E3" w:rsidP="009F49C1">
            <w:pPr>
              <w:keepNext/>
            </w:pPr>
          </w:p>
        </w:tc>
      </w:tr>
      <w:tr w:rsidR="00C479E3" w:rsidRPr="001E011B" w14:paraId="04A04FCE" w14:textId="77777777" w:rsidTr="009F49C1">
        <w:trPr>
          <w:jc w:val="center"/>
        </w:trPr>
        <w:tc>
          <w:tcPr>
            <w:tcW w:w="4876" w:type="dxa"/>
            <w:hideMark/>
          </w:tcPr>
          <w:p w14:paraId="415A449B" w14:textId="77777777" w:rsidR="00C479E3" w:rsidRPr="001E011B" w:rsidRDefault="00C479E3" w:rsidP="009F49C1">
            <w:pPr>
              <w:pStyle w:val="ColumnHeading"/>
              <w:keepNext/>
            </w:pPr>
            <w:r w:rsidRPr="001E011B">
              <w:t>Texto da Comissão</w:t>
            </w:r>
          </w:p>
        </w:tc>
        <w:tc>
          <w:tcPr>
            <w:tcW w:w="4876" w:type="dxa"/>
            <w:hideMark/>
          </w:tcPr>
          <w:p w14:paraId="3F06D82F" w14:textId="77777777" w:rsidR="00C479E3" w:rsidRPr="001E011B" w:rsidRDefault="00C479E3" w:rsidP="009F49C1">
            <w:pPr>
              <w:pStyle w:val="ColumnHeading"/>
              <w:keepNext/>
            </w:pPr>
            <w:r w:rsidRPr="001E011B">
              <w:t>Alteração</w:t>
            </w:r>
          </w:p>
        </w:tc>
      </w:tr>
      <w:tr w:rsidR="00C479E3" w:rsidRPr="001E011B" w14:paraId="019908B1" w14:textId="77777777" w:rsidTr="009F49C1">
        <w:trPr>
          <w:jc w:val="center"/>
        </w:trPr>
        <w:tc>
          <w:tcPr>
            <w:tcW w:w="4876" w:type="dxa"/>
            <w:hideMark/>
          </w:tcPr>
          <w:p w14:paraId="15224551" w14:textId="77777777" w:rsidR="00C479E3" w:rsidRPr="001E011B" w:rsidRDefault="00C479E3" w:rsidP="009F49C1">
            <w:pPr>
              <w:pStyle w:val="Normal6"/>
            </w:pPr>
            <w:r w:rsidRPr="001E011B">
              <w:t xml:space="preserve">Regulamento (UE) n.º </w:t>
            </w:r>
            <w:r w:rsidRPr="001E011B">
              <w:rPr>
                <w:b/>
                <w:bCs/>
                <w:i/>
                <w:iCs/>
              </w:rPr>
              <w:t>1315/2013</w:t>
            </w:r>
            <w:r w:rsidRPr="001E011B">
              <w:t xml:space="preserve"> do Parlamento Europeu e do Conselho, de </w:t>
            </w:r>
            <w:r w:rsidRPr="001E011B">
              <w:rPr>
                <w:b/>
                <w:bCs/>
                <w:i/>
                <w:iCs/>
              </w:rPr>
              <w:t>11 de dezembro de 2013</w:t>
            </w:r>
            <w:r w:rsidRPr="001E011B">
              <w:t xml:space="preserve">, relativo às orientações da União para o </w:t>
            </w:r>
            <w:r w:rsidRPr="001E011B">
              <w:lastRenderedPageBreak/>
              <w:t xml:space="preserve">desenvolvimento da rede transeuropeia de transportes </w:t>
            </w:r>
            <w:r w:rsidRPr="001E011B">
              <w:rPr>
                <w:b/>
                <w:bCs/>
                <w:i/>
                <w:iCs/>
              </w:rPr>
              <w:t>e que revoga</w:t>
            </w:r>
            <w:r w:rsidRPr="001E011B">
              <w:t xml:space="preserve"> </w:t>
            </w:r>
            <w:r w:rsidRPr="001E011B">
              <w:rPr>
                <w:b/>
                <w:bCs/>
                <w:i/>
                <w:iCs/>
              </w:rPr>
              <w:t>a Decisão n.º 661/2010/UE (JO L 348 de 20.12.2013, p. 1, ELI: http://data.europa.eu/eli/reg/2013/1315/oj)</w:t>
            </w:r>
            <w:r w:rsidRPr="001E011B">
              <w:t>.</w:t>
            </w:r>
          </w:p>
        </w:tc>
        <w:tc>
          <w:tcPr>
            <w:tcW w:w="4876" w:type="dxa"/>
            <w:hideMark/>
          </w:tcPr>
          <w:p w14:paraId="5EC9DFBC" w14:textId="77777777" w:rsidR="00C479E3" w:rsidRPr="001E011B" w:rsidRDefault="00C479E3" w:rsidP="009F49C1">
            <w:pPr>
              <w:pStyle w:val="Normal6"/>
              <w:rPr>
                <w:szCs w:val="24"/>
              </w:rPr>
            </w:pPr>
            <w:r w:rsidRPr="001E011B">
              <w:lastRenderedPageBreak/>
              <w:t xml:space="preserve">Regulamento (UE) </w:t>
            </w:r>
            <w:r w:rsidRPr="001E011B">
              <w:rPr>
                <w:b/>
                <w:bCs/>
                <w:i/>
                <w:iCs/>
              </w:rPr>
              <w:t>2024/1679</w:t>
            </w:r>
            <w:r w:rsidRPr="001E011B">
              <w:t xml:space="preserve"> do Parlamento Europeu e do Conselho, de </w:t>
            </w:r>
            <w:r w:rsidRPr="001E011B">
              <w:rPr>
                <w:b/>
                <w:bCs/>
                <w:i/>
                <w:iCs/>
              </w:rPr>
              <w:t>13 de junho de 2024</w:t>
            </w:r>
            <w:r w:rsidRPr="001E011B">
              <w:t xml:space="preserve">, relativo às orientações da União para o desenvolvimento da rede </w:t>
            </w:r>
            <w:r w:rsidRPr="001E011B">
              <w:lastRenderedPageBreak/>
              <w:t>transeuropeia de transportes</w:t>
            </w:r>
            <w:r w:rsidRPr="001E011B">
              <w:rPr>
                <w:b/>
                <w:bCs/>
                <w:i/>
                <w:iCs/>
              </w:rPr>
              <w:t>, que altera o Regulamento (UE) 2021/1153 e o Regulamento (UE) n.º 913/2010 e revoga o Regulamento (UE) n.º 1315/2013 (JO L, 2024/1679, 28.6.2024, ELI: http://data.europa.eu/eli/reg/2024/1679/oj)</w:t>
            </w:r>
            <w:r w:rsidRPr="001E011B">
              <w:t>.</w:t>
            </w:r>
          </w:p>
        </w:tc>
      </w:tr>
    </w:tbl>
    <w:p w14:paraId="66EF1629" w14:textId="77777777" w:rsidR="00C479E3" w:rsidRPr="001E011B" w:rsidRDefault="00C479E3" w:rsidP="00C479E3"/>
    <w:p w14:paraId="7D321502" w14:textId="77777777" w:rsidR="00C479E3" w:rsidRPr="001E011B" w:rsidRDefault="00C479E3" w:rsidP="00C479E3">
      <w:pPr>
        <w:pStyle w:val="AmNumberTabs"/>
      </w:pPr>
      <w:r w:rsidRPr="001E011B">
        <w:t>Alteração</w:t>
      </w:r>
      <w:r w:rsidRPr="001E011B">
        <w:tab/>
      </w:r>
      <w:r w:rsidRPr="001E011B">
        <w:tab/>
        <w:t>221</w:t>
      </w:r>
    </w:p>
    <w:p w14:paraId="055CEB89" w14:textId="77777777" w:rsidR="00C479E3" w:rsidRPr="001E011B" w:rsidRDefault="00C479E3" w:rsidP="00C479E3"/>
    <w:p w14:paraId="58C49958" w14:textId="77777777" w:rsidR="00C479E3" w:rsidRPr="001E011B" w:rsidRDefault="00C479E3" w:rsidP="00C479E3">
      <w:pPr>
        <w:pStyle w:val="NormalBold"/>
        <w:keepNext/>
      </w:pPr>
      <w:r w:rsidRPr="001E011B">
        <w:t>Proposta de regulamento</w:t>
      </w:r>
    </w:p>
    <w:p w14:paraId="093BB61D" w14:textId="77777777" w:rsidR="00C479E3" w:rsidRPr="001E011B" w:rsidRDefault="00C479E3" w:rsidP="00C479E3">
      <w:pPr>
        <w:pStyle w:val="NormalBold"/>
      </w:pPr>
      <w:r w:rsidRPr="001E011B">
        <w:t>Anexo I – ponto 17</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8DEB466" w14:textId="77777777" w:rsidTr="009F49C1">
        <w:trPr>
          <w:jc w:val="center"/>
        </w:trPr>
        <w:tc>
          <w:tcPr>
            <w:tcW w:w="9752" w:type="dxa"/>
            <w:gridSpan w:val="2"/>
          </w:tcPr>
          <w:p w14:paraId="52C634A6" w14:textId="77777777" w:rsidR="00C479E3" w:rsidRPr="001E011B" w:rsidRDefault="00C479E3" w:rsidP="009F49C1">
            <w:pPr>
              <w:keepNext/>
            </w:pPr>
          </w:p>
        </w:tc>
      </w:tr>
      <w:tr w:rsidR="00C479E3" w:rsidRPr="001E011B" w14:paraId="261B468C" w14:textId="77777777" w:rsidTr="009F49C1">
        <w:trPr>
          <w:jc w:val="center"/>
        </w:trPr>
        <w:tc>
          <w:tcPr>
            <w:tcW w:w="4876" w:type="dxa"/>
            <w:hideMark/>
          </w:tcPr>
          <w:p w14:paraId="32BB7CB4" w14:textId="77777777" w:rsidR="00C479E3" w:rsidRPr="001E011B" w:rsidRDefault="00C479E3" w:rsidP="009F49C1">
            <w:pPr>
              <w:pStyle w:val="ColumnHeading"/>
              <w:keepNext/>
            </w:pPr>
            <w:r w:rsidRPr="001E011B">
              <w:t>Texto da Comissão</w:t>
            </w:r>
          </w:p>
        </w:tc>
        <w:tc>
          <w:tcPr>
            <w:tcW w:w="4876" w:type="dxa"/>
            <w:hideMark/>
          </w:tcPr>
          <w:p w14:paraId="5DABE273" w14:textId="77777777" w:rsidR="00C479E3" w:rsidRPr="001E011B" w:rsidRDefault="00C479E3" w:rsidP="009F49C1">
            <w:pPr>
              <w:pStyle w:val="ColumnHeading"/>
              <w:keepNext/>
            </w:pPr>
            <w:r w:rsidRPr="001E011B">
              <w:t>Alteração</w:t>
            </w:r>
          </w:p>
        </w:tc>
      </w:tr>
      <w:tr w:rsidR="00C479E3" w:rsidRPr="001E011B" w14:paraId="6A5A77CE" w14:textId="77777777" w:rsidTr="009F49C1">
        <w:trPr>
          <w:jc w:val="center"/>
        </w:trPr>
        <w:tc>
          <w:tcPr>
            <w:tcW w:w="4876" w:type="dxa"/>
          </w:tcPr>
          <w:p w14:paraId="7F6E2A7E" w14:textId="77777777" w:rsidR="00C479E3" w:rsidRPr="001E011B" w:rsidRDefault="00C479E3" w:rsidP="009F49C1">
            <w:pPr>
              <w:pStyle w:val="Normal6"/>
            </w:pPr>
          </w:p>
        </w:tc>
        <w:tc>
          <w:tcPr>
            <w:tcW w:w="4876" w:type="dxa"/>
            <w:hideMark/>
          </w:tcPr>
          <w:p w14:paraId="40612879" w14:textId="77777777" w:rsidR="00C479E3" w:rsidRPr="001E011B" w:rsidRDefault="00C479E3" w:rsidP="009F49C1">
            <w:pPr>
              <w:pStyle w:val="Normal6"/>
              <w:rPr>
                <w:szCs w:val="24"/>
              </w:rPr>
            </w:pPr>
            <w:r w:rsidRPr="001E011B">
              <w:rPr>
                <w:b/>
                <w:i/>
              </w:rPr>
              <w:t>17</w:t>
            </w:r>
            <w:r w:rsidRPr="001E011B">
              <w:rPr>
                <w:b/>
                <w:i/>
              </w:rPr>
              <w:noBreakHyphen/>
              <w:t>A.</w:t>
            </w:r>
            <w:r w:rsidRPr="001E011B">
              <w:rPr>
                <w:b/>
                <w:i/>
              </w:rPr>
              <w:tab/>
              <w:t>Programa da Indústria de Defesa Europeia (PIDEUR)</w:t>
            </w:r>
          </w:p>
        </w:tc>
      </w:tr>
      <w:tr w:rsidR="00C479E3" w:rsidRPr="001E011B" w14:paraId="425B0E24" w14:textId="77777777" w:rsidTr="009F49C1">
        <w:trPr>
          <w:jc w:val="center"/>
        </w:trPr>
        <w:tc>
          <w:tcPr>
            <w:tcW w:w="4876" w:type="dxa"/>
          </w:tcPr>
          <w:p w14:paraId="2BB30F7A" w14:textId="77777777" w:rsidR="00C479E3" w:rsidRPr="001E011B" w:rsidRDefault="00C479E3" w:rsidP="009F49C1">
            <w:pPr>
              <w:pStyle w:val="Normal6"/>
            </w:pPr>
          </w:p>
        </w:tc>
        <w:tc>
          <w:tcPr>
            <w:tcW w:w="4876" w:type="dxa"/>
            <w:hideMark/>
          </w:tcPr>
          <w:p w14:paraId="0F65758B" w14:textId="77777777" w:rsidR="00C479E3" w:rsidRPr="001E011B" w:rsidRDefault="00C479E3" w:rsidP="009F49C1">
            <w:pPr>
              <w:pStyle w:val="Normal6"/>
              <w:rPr>
                <w:szCs w:val="24"/>
              </w:rPr>
            </w:pPr>
            <w:r w:rsidRPr="001E011B">
              <w:rPr>
                <w:b/>
                <w:i/>
              </w:rPr>
              <w:t>[Referência a inserir uma vez adotado o regulamento.]</w:t>
            </w:r>
          </w:p>
        </w:tc>
      </w:tr>
    </w:tbl>
    <w:p w14:paraId="3A3A6135" w14:textId="77777777" w:rsidR="00C479E3" w:rsidRPr="001E011B" w:rsidRDefault="00C479E3" w:rsidP="00C479E3"/>
    <w:p w14:paraId="6CAFF7D5" w14:textId="77777777" w:rsidR="00C479E3" w:rsidRPr="001E011B" w:rsidRDefault="00C479E3" w:rsidP="00C479E3">
      <w:pPr>
        <w:pStyle w:val="AmNumberTabs"/>
      </w:pPr>
      <w:r w:rsidRPr="001E011B">
        <w:t>Alteração</w:t>
      </w:r>
      <w:r w:rsidRPr="001E011B">
        <w:tab/>
      </w:r>
      <w:r w:rsidRPr="001E011B">
        <w:tab/>
        <w:t>222</w:t>
      </w:r>
    </w:p>
    <w:p w14:paraId="35C38E75" w14:textId="77777777" w:rsidR="00C479E3" w:rsidRPr="001E011B" w:rsidRDefault="00C479E3" w:rsidP="00C479E3"/>
    <w:p w14:paraId="2A3CDD85" w14:textId="77777777" w:rsidR="00C479E3" w:rsidRPr="001E011B" w:rsidRDefault="00C479E3" w:rsidP="00C479E3">
      <w:pPr>
        <w:pStyle w:val="NormalBold"/>
        <w:keepNext/>
      </w:pPr>
      <w:r w:rsidRPr="001E011B">
        <w:t>Proposta de regulamento</w:t>
      </w:r>
    </w:p>
    <w:p w14:paraId="7C0B07F0" w14:textId="77777777" w:rsidR="00C479E3" w:rsidRPr="001E011B" w:rsidRDefault="00C479E3" w:rsidP="00C479E3">
      <w:pPr>
        <w:pStyle w:val="NormalBold"/>
      </w:pPr>
      <w:r w:rsidRPr="001E011B">
        <w:t>Anexo I – ponto 20</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F32ACCD" w14:textId="77777777" w:rsidTr="009F49C1">
        <w:trPr>
          <w:jc w:val="center"/>
        </w:trPr>
        <w:tc>
          <w:tcPr>
            <w:tcW w:w="9752" w:type="dxa"/>
            <w:gridSpan w:val="2"/>
          </w:tcPr>
          <w:p w14:paraId="4E3C6D1C" w14:textId="77777777" w:rsidR="00C479E3" w:rsidRPr="001E011B" w:rsidRDefault="00C479E3" w:rsidP="009F49C1">
            <w:pPr>
              <w:keepNext/>
            </w:pPr>
          </w:p>
        </w:tc>
      </w:tr>
      <w:tr w:rsidR="00C479E3" w:rsidRPr="001E011B" w14:paraId="5F94217C" w14:textId="77777777" w:rsidTr="009F49C1">
        <w:trPr>
          <w:jc w:val="center"/>
        </w:trPr>
        <w:tc>
          <w:tcPr>
            <w:tcW w:w="4876" w:type="dxa"/>
            <w:hideMark/>
          </w:tcPr>
          <w:p w14:paraId="561C2850" w14:textId="77777777" w:rsidR="00C479E3" w:rsidRPr="001E011B" w:rsidRDefault="00C479E3" w:rsidP="009F49C1">
            <w:pPr>
              <w:pStyle w:val="ColumnHeading"/>
              <w:keepNext/>
            </w:pPr>
            <w:r w:rsidRPr="001E011B">
              <w:t>Texto da Comissão</w:t>
            </w:r>
          </w:p>
        </w:tc>
        <w:tc>
          <w:tcPr>
            <w:tcW w:w="4876" w:type="dxa"/>
            <w:hideMark/>
          </w:tcPr>
          <w:p w14:paraId="11435803" w14:textId="77777777" w:rsidR="00C479E3" w:rsidRPr="001E011B" w:rsidRDefault="00C479E3" w:rsidP="009F49C1">
            <w:pPr>
              <w:pStyle w:val="ColumnHeading"/>
              <w:keepNext/>
            </w:pPr>
            <w:r w:rsidRPr="001E011B">
              <w:t>Alteração</w:t>
            </w:r>
          </w:p>
        </w:tc>
      </w:tr>
      <w:tr w:rsidR="00C479E3" w:rsidRPr="001E011B" w14:paraId="6A165456" w14:textId="77777777" w:rsidTr="009F49C1">
        <w:trPr>
          <w:jc w:val="center"/>
        </w:trPr>
        <w:tc>
          <w:tcPr>
            <w:tcW w:w="4876" w:type="dxa"/>
          </w:tcPr>
          <w:p w14:paraId="50D58D4E" w14:textId="77777777" w:rsidR="00C479E3" w:rsidRPr="001E011B" w:rsidRDefault="00C479E3" w:rsidP="009F49C1">
            <w:pPr>
              <w:pStyle w:val="Normal6"/>
            </w:pPr>
          </w:p>
        </w:tc>
        <w:tc>
          <w:tcPr>
            <w:tcW w:w="4876" w:type="dxa"/>
            <w:hideMark/>
          </w:tcPr>
          <w:p w14:paraId="2B9ABB75" w14:textId="77777777" w:rsidR="00C479E3" w:rsidRPr="001E011B" w:rsidRDefault="00C479E3" w:rsidP="009F49C1">
            <w:pPr>
              <w:pStyle w:val="Normal6"/>
              <w:rPr>
                <w:szCs w:val="24"/>
              </w:rPr>
            </w:pPr>
            <w:r w:rsidRPr="001E011B">
              <w:rPr>
                <w:b/>
                <w:i/>
              </w:rPr>
              <w:t>20</w:t>
            </w:r>
            <w:r w:rsidRPr="001E011B">
              <w:rPr>
                <w:b/>
                <w:i/>
              </w:rPr>
              <w:noBreakHyphen/>
              <w:t>A.</w:t>
            </w:r>
            <w:r w:rsidRPr="001E011B">
              <w:rPr>
                <w:b/>
                <w:i/>
              </w:rPr>
              <w:tab/>
              <w:t>Projetos de interesse comum e projetos de interesse mútuo</w:t>
            </w:r>
          </w:p>
        </w:tc>
      </w:tr>
      <w:tr w:rsidR="00C479E3" w:rsidRPr="001E011B" w14:paraId="079E1A82" w14:textId="77777777" w:rsidTr="009F49C1">
        <w:trPr>
          <w:jc w:val="center"/>
        </w:trPr>
        <w:tc>
          <w:tcPr>
            <w:tcW w:w="4876" w:type="dxa"/>
          </w:tcPr>
          <w:p w14:paraId="75AE6977" w14:textId="77777777" w:rsidR="00C479E3" w:rsidRPr="001E011B" w:rsidRDefault="00C479E3" w:rsidP="009F49C1">
            <w:pPr>
              <w:pStyle w:val="Normal6"/>
            </w:pPr>
          </w:p>
        </w:tc>
        <w:tc>
          <w:tcPr>
            <w:tcW w:w="4876" w:type="dxa"/>
            <w:hideMark/>
          </w:tcPr>
          <w:p w14:paraId="3F10EE98" w14:textId="386B6184" w:rsidR="00C479E3" w:rsidRPr="001E011B" w:rsidRDefault="00C479E3" w:rsidP="009F49C1">
            <w:pPr>
              <w:pStyle w:val="Normal6"/>
              <w:rPr>
                <w:szCs w:val="24"/>
              </w:rPr>
            </w:pPr>
            <w:r w:rsidRPr="001E011B">
              <w:rPr>
                <w:b/>
                <w:i/>
              </w:rPr>
              <w:t>Regulamento Delegado (UE) 2024/1041 da Comissão, de 28 de novembro de 2023, que altera o Regulamento (UE) n.º 2022/869 do Parlamento Europeu e do Conselho no que diz respeito à lista da União de projetos de interesse comum e de projetos de interesse mútuo (JO L</w:t>
            </w:r>
            <w:r w:rsidR="004874B8" w:rsidRPr="004874B8">
              <w:rPr>
                <w:b/>
                <w:i/>
              </w:rPr>
              <w:t>, 2024/1041, 8.4.2024</w:t>
            </w:r>
            <w:r w:rsidRPr="001E011B">
              <w:rPr>
                <w:b/>
                <w:i/>
              </w:rPr>
              <w:t>, ELI: http://data.europa.eu/eli/reg_del/2024/1041/oj).</w:t>
            </w:r>
          </w:p>
        </w:tc>
      </w:tr>
    </w:tbl>
    <w:p w14:paraId="576BA62C" w14:textId="77777777" w:rsidR="00C479E3" w:rsidRPr="001E011B" w:rsidRDefault="00C479E3" w:rsidP="00C479E3"/>
    <w:p w14:paraId="57D2C19F" w14:textId="77777777" w:rsidR="00C479E3" w:rsidRPr="001E011B" w:rsidRDefault="00C479E3" w:rsidP="00C479E3">
      <w:pPr>
        <w:pStyle w:val="AmNumberTabs"/>
      </w:pPr>
      <w:r w:rsidRPr="001E011B">
        <w:t>Alteração</w:t>
      </w:r>
      <w:r w:rsidRPr="001E011B">
        <w:tab/>
      </w:r>
      <w:r w:rsidRPr="001E011B">
        <w:tab/>
        <w:t>223</w:t>
      </w:r>
    </w:p>
    <w:p w14:paraId="4B5AD038" w14:textId="77777777" w:rsidR="00C479E3" w:rsidRPr="001E011B" w:rsidRDefault="00C479E3" w:rsidP="00C479E3"/>
    <w:p w14:paraId="75F2DDEA" w14:textId="77777777" w:rsidR="00C479E3" w:rsidRPr="001E011B" w:rsidRDefault="00C479E3" w:rsidP="00C479E3">
      <w:pPr>
        <w:pStyle w:val="NormalBold"/>
        <w:keepNext/>
      </w:pPr>
      <w:r w:rsidRPr="001E011B">
        <w:t>Proposta de regulamento</w:t>
      </w:r>
    </w:p>
    <w:p w14:paraId="01385797" w14:textId="77777777" w:rsidR="00C479E3" w:rsidRPr="001E011B" w:rsidRDefault="00C479E3" w:rsidP="00C479E3">
      <w:pPr>
        <w:pStyle w:val="NormalBold"/>
      </w:pPr>
      <w:r w:rsidRPr="001E011B">
        <w:t>Anexo II – subtítulo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E56C51A" w14:textId="77777777" w:rsidTr="009F49C1">
        <w:trPr>
          <w:jc w:val="center"/>
        </w:trPr>
        <w:tc>
          <w:tcPr>
            <w:tcW w:w="9752" w:type="dxa"/>
            <w:gridSpan w:val="2"/>
          </w:tcPr>
          <w:p w14:paraId="6984FFD0" w14:textId="77777777" w:rsidR="00C479E3" w:rsidRPr="001E011B" w:rsidRDefault="00C479E3" w:rsidP="009F49C1">
            <w:pPr>
              <w:keepNext/>
            </w:pPr>
          </w:p>
        </w:tc>
      </w:tr>
      <w:tr w:rsidR="00C479E3" w:rsidRPr="001E011B" w14:paraId="6995448A" w14:textId="77777777" w:rsidTr="009F49C1">
        <w:trPr>
          <w:jc w:val="center"/>
        </w:trPr>
        <w:tc>
          <w:tcPr>
            <w:tcW w:w="4876" w:type="dxa"/>
            <w:hideMark/>
          </w:tcPr>
          <w:p w14:paraId="51D44305" w14:textId="77777777" w:rsidR="00C479E3" w:rsidRPr="001E011B" w:rsidRDefault="00C479E3" w:rsidP="009F49C1">
            <w:pPr>
              <w:pStyle w:val="ColumnHeading"/>
              <w:keepNext/>
            </w:pPr>
            <w:r w:rsidRPr="001E011B">
              <w:t>Texto da Comissão</w:t>
            </w:r>
          </w:p>
        </w:tc>
        <w:tc>
          <w:tcPr>
            <w:tcW w:w="4876" w:type="dxa"/>
            <w:hideMark/>
          </w:tcPr>
          <w:p w14:paraId="571C0915" w14:textId="77777777" w:rsidR="00C479E3" w:rsidRPr="001E011B" w:rsidRDefault="00C479E3" w:rsidP="009F49C1">
            <w:pPr>
              <w:pStyle w:val="ColumnHeading"/>
              <w:keepNext/>
            </w:pPr>
            <w:r w:rsidRPr="001E011B">
              <w:t>Alteração</w:t>
            </w:r>
          </w:p>
        </w:tc>
      </w:tr>
      <w:tr w:rsidR="00C479E3" w:rsidRPr="001E011B" w14:paraId="15C9A226" w14:textId="77777777" w:rsidTr="009F49C1">
        <w:trPr>
          <w:jc w:val="center"/>
        </w:trPr>
        <w:tc>
          <w:tcPr>
            <w:tcW w:w="4876" w:type="dxa"/>
            <w:hideMark/>
          </w:tcPr>
          <w:p w14:paraId="1E736123" w14:textId="77777777" w:rsidR="00C479E3" w:rsidRPr="001E011B" w:rsidRDefault="00C479E3" w:rsidP="009F49C1">
            <w:pPr>
              <w:pStyle w:val="Normal6"/>
            </w:pPr>
            <w:r w:rsidRPr="001E011B">
              <w:t>Lista de tecnologias, ativos, instalações, equipamentos, redes, sistemas, serviços e atividades económicas de especial importância para os interesses de segurança ou de ordem pública da União</w:t>
            </w:r>
          </w:p>
        </w:tc>
        <w:tc>
          <w:tcPr>
            <w:tcW w:w="4876" w:type="dxa"/>
            <w:hideMark/>
          </w:tcPr>
          <w:p w14:paraId="4B6250FC" w14:textId="77777777" w:rsidR="00C479E3" w:rsidRPr="001E011B" w:rsidRDefault="00C479E3" w:rsidP="009F49C1">
            <w:pPr>
              <w:pStyle w:val="Normal6"/>
              <w:rPr>
                <w:szCs w:val="24"/>
              </w:rPr>
            </w:pPr>
            <w:r w:rsidRPr="001E011B">
              <w:t xml:space="preserve">Lista de tecnologias, ativos, </w:t>
            </w:r>
            <w:r w:rsidRPr="001E011B">
              <w:rPr>
                <w:b/>
                <w:bCs/>
                <w:i/>
                <w:iCs/>
              </w:rPr>
              <w:t xml:space="preserve">materiais, </w:t>
            </w:r>
            <w:r w:rsidRPr="001E011B">
              <w:t>instalações, equipamentos, redes, sistemas, serviços e atividades económicas de especial importância para os interesses de segurança ou de ordem pública da União</w:t>
            </w:r>
          </w:p>
        </w:tc>
      </w:tr>
    </w:tbl>
    <w:p w14:paraId="735E5408" w14:textId="77777777" w:rsidR="00C479E3" w:rsidRPr="001E011B" w:rsidRDefault="00C479E3" w:rsidP="00C479E3"/>
    <w:p w14:paraId="04CABB02" w14:textId="77777777" w:rsidR="00C479E3" w:rsidRPr="001E011B" w:rsidRDefault="00C479E3" w:rsidP="00C479E3">
      <w:pPr>
        <w:pStyle w:val="AmNumberTabs"/>
      </w:pPr>
      <w:r w:rsidRPr="001E011B">
        <w:t>Alteração</w:t>
      </w:r>
      <w:r w:rsidRPr="001E011B">
        <w:tab/>
      </w:r>
      <w:r w:rsidRPr="001E011B">
        <w:tab/>
        <w:t>224</w:t>
      </w:r>
    </w:p>
    <w:p w14:paraId="7074F831" w14:textId="77777777" w:rsidR="00C479E3" w:rsidRPr="001E011B" w:rsidRDefault="00C479E3" w:rsidP="00C479E3"/>
    <w:p w14:paraId="5262600B" w14:textId="77777777" w:rsidR="00C479E3" w:rsidRPr="001E011B" w:rsidRDefault="00C479E3" w:rsidP="00C479E3">
      <w:pPr>
        <w:pStyle w:val="NormalBold"/>
        <w:keepNext/>
      </w:pPr>
      <w:r w:rsidRPr="001E011B">
        <w:t>Proposta de regulamento</w:t>
      </w:r>
    </w:p>
    <w:p w14:paraId="230B63BC" w14:textId="77777777" w:rsidR="00C479E3" w:rsidRPr="001E011B" w:rsidRDefault="00C479E3" w:rsidP="00C479E3">
      <w:pPr>
        <w:pStyle w:val="NormalBold"/>
      </w:pPr>
      <w:r w:rsidRPr="001E011B">
        <w:t>Anexo II – ponto 3 – alínea a)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47B4C36" w14:textId="77777777" w:rsidTr="009F49C1">
        <w:trPr>
          <w:jc w:val="center"/>
        </w:trPr>
        <w:tc>
          <w:tcPr>
            <w:tcW w:w="9752" w:type="dxa"/>
            <w:gridSpan w:val="2"/>
          </w:tcPr>
          <w:p w14:paraId="06FDDFB1" w14:textId="77777777" w:rsidR="00C479E3" w:rsidRPr="001E011B" w:rsidRDefault="00C479E3" w:rsidP="009F49C1">
            <w:pPr>
              <w:keepNext/>
            </w:pPr>
          </w:p>
        </w:tc>
      </w:tr>
      <w:tr w:rsidR="00C479E3" w:rsidRPr="001E011B" w14:paraId="577E6D41" w14:textId="77777777" w:rsidTr="009F49C1">
        <w:trPr>
          <w:jc w:val="center"/>
        </w:trPr>
        <w:tc>
          <w:tcPr>
            <w:tcW w:w="4876" w:type="dxa"/>
            <w:hideMark/>
          </w:tcPr>
          <w:p w14:paraId="19279554" w14:textId="77777777" w:rsidR="00C479E3" w:rsidRPr="001E011B" w:rsidRDefault="00C479E3" w:rsidP="009F49C1">
            <w:pPr>
              <w:pStyle w:val="ColumnHeading"/>
              <w:keepNext/>
            </w:pPr>
            <w:r w:rsidRPr="001E011B">
              <w:t>Texto da Comissão</w:t>
            </w:r>
          </w:p>
        </w:tc>
        <w:tc>
          <w:tcPr>
            <w:tcW w:w="4876" w:type="dxa"/>
            <w:hideMark/>
          </w:tcPr>
          <w:p w14:paraId="1E986599" w14:textId="77777777" w:rsidR="00C479E3" w:rsidRPr="001E011B" w:rsidRDefault="00C479E3" w:rsidP="009F49C1">
            <w:pPr>
              <w:pStyle w:val="ColumnHeading"/>
              <w:keepNext/>
            </w:pPr>
            <w:r w:rsidRPr="001E011B">
              <w:t>Alteração</w:t>
            </w:r>
          </w:p>
        </w:tc>
      </w:tr>
      <w:tr w:rsidR="00C479E3" w:rsidRPr="001E011B" w14:paraId="3F53477F" w14:textId="77777777" w:rsidTr="009F49C1">
        <w:trPr>
          <w:jc w:val="center"/>
        </w:trPr>
        <w:tc>
          <w:tcPr>
            <w:tcW w:w="4876" w:type="dxa"/>
            <w:hideMark/>
          </w:tcPr>
          <w:p w14:paraId="28324C2D" w14:textId="77777777" w:rsidR="00C479E3" w:rsidRPr="001E011B" w:rsidRDefault="00C479E3" w:rsidP="009F49C1">
            <w:pPr>
              <w:pStyle w:val="Normal6"/>
            </w:pPr>
            <w:r w:rsidRPr="001E011B">
              <w:t>a.</w:t>
            </w:r>
            <w:r w:rsidRPr="001E011B">
              <w:tab/>
              <w:t xml:space="preserve">Tecnologias </w:t>
            </w:r>
            <w:r w:rsidRPr="001E011B">
              <w:rPr>
                <w:b/>
                <w:bCs/>
                <w:i/>
                <w:iCs/>
              </w:rPr>
              <w:t>avançadas</w:t>
            </w:r>
            <w:r w:rsidRPr="001E011B">
              <w:t xml:space="preserve"> de semicondutores:</w:t>
            </w:r>
          </w:p>
        </w:tc>
        <w:tc>
          <w:tcPr>
            <w:tcW w:w="4876" w:type="dxa"/>
            <w:hideMark/>
          </w:tcPr>
          <w:p w14:paraId="2CA133F7" w14:textId="77777777" w:rsidR="00C479E3" w:rsidRPr="001E011B" w:rsidRDefault="00C479E3" w:rsidP="009F49C1">
            <w:pPr>
              <w:pStyle w:val="Normal6"/>
              <w:rPr>
                <w:szCs w:val="24"/>
              </w:rPr>
            </w:pPr>
            <w:r w:rsidRPr="001E011B">
              <w:t>a.</w:t>
            </w:r>
            <w:r w:rsidRPr="001E011B">
              <w:tab/>
              <w:t>Tecnologias de semicondutores:</w:t>
            </w:r>
          </w:p>
        </w:tc>
      </w:tr>
    </w:tbl>
    <w:p w14:paraId="78EAB8E3" w14:textId="77777777" w:rsidR="00C479E3" w:rsidRPr="001E011B" w:rsidRDefault="00C479E3" w:rsidP="00C479E3"/>
    <w:p w14:paraId="5FC3CFED" w14:textId="77777777" w:rsidR="00C479E3" w:rsidRPr="001E011B" w:rsidRDefault="00C479E3" w:rsidP="00C479E3">
      <w:pPr>
        <w:pStyle w:val="AmNumberTabs"/>
      </w:pPr>
      <w:r w:rsidRPr="001E011B">
        <w:t>Alteração</w:t>
      </w:r>
      <w:r w:rsidRPr="001E011B">
        <w:tab/>
      </w:r>
      <w:r w:rsidRPr="001E011B">
        <w:tab/>
        <w:t>225</w:t>
      </w:r>
    </w:p>
    <w:p w14:paraId="760CB3DA" w14:textId="77777777" w:rsidR="00C479E3" w:rsidRPr="001E011B" w:rsidRDefault="00C479E3" w:rsidP="00C479E3"/>
    <w:p w14:paraId="605C9C98" w14:textId="77777777" w:rsidR="00C479E3" w:rsidRPr="001E011B" w:rsidRDefault="00C479E3" w:rsidP="00C479E3">
      <w:pPr>
        <w:pStyle w:val="NormalBold"/>
        <w:keepNext/>
      </w:pPr>
      <w:r w:rsidRPr="001E011B">
        <w:t>Proposta de regulamento</w:t>
      </w:r>
    </w:p>
    <w:p w14:paraId="5BF04A5C" w14:textId="77777777" w:rsidR="00C479E3" w:rsidRPr="001E011B" w:rsidRDefault="00C479E3" w:rsidP="00C479E3">
      <w:pPr>
        <w:pStyle w:val="NormalBold"/>
      </w:pPr>
      <w:r w:rsidRPr="001E011B">
        <w:t>Anexo II – ponto 3 – alínea a) – travessão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5AF3C97" w14:textId="77777777" w:rsidTr="009F49C1">
        <w:trPr>
          <w:jc w:val="center"/>
        </w:trPr>
        <w:tc>
          <w:tcPr>
            <w:tcW w:w="9752" w:type="dxa"/>
            <w:gridSpan w:val="2"/>
          </w:tcPr>
          <w:p w14:paraId="2C618EC7" w14:textId="77777777" w:rsidR="00C479E3" w:rsidRPr="001E011B" w:rsidRDefault="00C479E3" w:rsidP="009F49C1">
            <w:pPr>
              <w:keepNext/>
            </w:pPr>
          </w:p>
        </w:tc>
      </w:tr>
      <w:tr w:rsidR="00C479E3" w:rsidRPr="001E011B" w14:paraId="743AE742" w14:textId="77777777" w:rsidTr="009F49C1">
        <w:trPr>
          <w:jc w:val="center"/>
        </w:trPr>
        <w:tc>
          <w:tcPr>
            <w:tcW w:w="4876" w:type="dxa"/>
            <w:hideMark/>
          </w:tcPr>
          <w:p w14:paraId="1EB42D99" w14:textId="77777777" w:rsidR="00C479E3" w:rsidRPr="001E011B" w:rsidRDefault="00C479E3" w:rsidP="009F49C1">
            <w:pPr>
              <w:pStyle w:val="ColumnHeading"/>
              <w:keepNext/>
            </w:pPr>
            <w:r w:rsidRPr="001E011B">
              <w:t>Texto da Comissão</w:t>
            </w:r>
          </w:p>
        </w:tc>
        <w:tc>
          <w:tcPr>
            <w:tcW w:w="4876" w:type="dxa"/>
            <w:hideMark/>
          </w:tcPr>
          <w:p w14:paraId="0145F7AA" w14:textId="77777777" w:rsidR="00C479E3" w:rsidRPr="001E011B" w:rsidRDefault="00C479E3" w:rsidP="009F49C1">
            <w:pPr>
              <w:pStyle w:val="ColumnHeading"/>
              <w:keepNext/>
            </w:pPr>
            <w:r w:rsidRPr="001E011B">
              <w:t>Alteração</w:t>
            </w:r>
          </w:p>
        </w:tc>
      </w:tr>
      <w:tr w:rsidR="00C479E3" w:rsidRPr="001E011B" w14:paraId="31141E17" w14:textId="77777777" w:rsidTr="009F49C1">
        <w:trPr>
          <w:jc w:val="center"/>
        </w:trPr>
        <w:tc>
          <w:tcPr>
            <w:tcW w:w="4876" w:type="dxa"/>
            <w:hideMark/>
          </w:tcPr>
          <w:p w14:paraId="12C6B927" w14:textId="77777777" w:rsidR="00C479E3" w:rsidRPr="001E011B" w:rsidRDefault="00C479E3" w:rsidP="009F49C1">
            <w:pPr>
              <w:pStyle w:val="Normal6"/>
            </w:pPr>
            <w:r w:rsidRPr="001E011B">
              <w:rPr>
                <w:b/>
                <w:i/>
              </w:rPr>
              <w:t>–</w:t>
            </w:r>
            <w:r w:rsidRPr="001E011B">
              <w:rPr>
                <w:b/>
                <w:i/>
              </w:rPr>
              <w:tab/>
            </w:r>
            <w:proofErr w:type="gramStart"/>
            <w:r w:rsidRPr="001E011B">
              <w:rPr>
                <w:b/>
                <w:i/>
              </w:rPr>
              <w:t>microeletrónica</w:t>
            </w:r>
            <w:proofErr w:type="gramEnd"/>
            <w:r w:rsidRPr="001E011B">
              <w:rPr>
                <w:b/>
                <w:i/>
              </w:rPr>
              <w:t>, incluindo processadores</w:t>
            </w:r>
          </w:p>
        </w:tc>
        <w:tc>
          <w:tcPr>
            <w:tcW w:w="4876" w:type="dxa"/>
            <w:hideMark/>
          </w:tcPr>
          <w:p w14:paraId="6CB9DB04" w14:textId="77777777" w:rsidR="00C479E3" w:rsidRPr="001E011B" w:rsidRDefault="00C479E3" w:rsidP="009F49C1">
            <w:pPr>
              <w:pStyle w:val="Normal6"/>
              <w:rPr>
                <w:szCs w:val="24"/>
              </w:rPr>
            </w:pPr>
            <w:r w:rsidRPr="001E011B">
              <w:rPr>
                <w:b/>
                <w:i/>
              </w:rPr>
              <w:t>–</w:t>
            </w:r>
            <w:r w:rsidRPr="001E011B">
              <w:rPr>
                <w:b/>
                <w:i/>
              </w:rPr>
              <w:tab/>
              <w:t>conceção de «circuitos integrados e outros semicondutores», incluindo microprocessadores, processadores gráficos, microcontroladores, circuitos integrados lógicos, circuitos integrados de memória, circuitos integrados de radiofrequências, circuitos integrados fotónicos, circuitos integrados analógicos, circuitos integrados quânticos, semicondutores óticos, semicondutores de potência, ecrãs e sensores/microssistemas, incluindo a propriedade intelectual fundamental relacionada com semicondutores</w:t>
            </w:r>
          </w:p>
        </w:tc>
      </w:tr>
    </w:tbl>
    <w:p w14:paraId="6BD33916" w14:textId="77777777" w:rsidR="00C479E3" w:rsidRPr="001E011B" w:rsidRDefault="00C479E3" w:rsidP="00C479E3"/>
    <w:p w14:paraId="2141EDF1" w14:textId="77777777" w:rsidR="00C479E3" w:rsidRPr="001E011B" w:rsidRDefault="00C479E3" w:rsidP="00C479E3">
      <w:pPr>
        <w:pStyle w:val="AmNumberTabs"/>
      </w:pPr>
      <w:r w:rsidRPr="001E011B">
        <w:t>Alteração</w:t>
      </w:r>
      <w:r w:rsidRPr="001E011B">
        <w:tab/>
      </w:r>
      <w:r w:rsidRPr="001E011B">
        <w:tab/>
        <w:t>226</w:t>
      </w:r>
    </w:p>
    <w:p w14:paraId="7951EE38" w14:textId="77777777" w:rsidR="00C479E3" w:rsidRPr="001E011B" w:rsidRDefault="00C479E3" w:rsidP="00C479E3"/>
    <w:p w14:paraId="572CD8F9" w14:textId="77777777" w:rsidR="00C479E3" w:rsidRPr="001E011B" w:rsidRDefault="00C479E3" w:rsidP="00C479E3">
      <w:pPr>
        <w:pStyle w:val="NormalBold"/>
        <w:keepNext/>
      </w:pPr>
      <w:r w:rsidRPr="001E011B">
        <w:t>Proposta de regulamento</w:t>
      </w:r>
    </w:p>
    <w:p w14:paraId="6E8CA165" w14:textId="77777777" w:rsidR="00C479E3" w:rsidRPr="001E011B" w:rsidRDefault="00C479E3" w:rsidP="00C479E3">
      <w:pPr>
        <w:pStyle w:val="NormalBold"/>
      </w:pPr>
      <w:r w:rsidRPr="001E011B">
        <w:t>Anexo II – ponto 3 – alínea a) – travessão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D792002" w14:textId="77777777" w:rsidTr="009F49C1">
        <w:trPr>
          <w:jc w:val="center"/>
        </w:trPr>
        <w:tc>
          <w:tcPr>
            <w:tcW w:w="9752" w:type="dxa"/>
            <w:gridSpan w:val="2"/>
          </w:tcPr>
          <w:p w14:paraId="241890D6" w14:textId="77777777" w:rsidR="00C479E3" w:rsidRPr="001E011B" w:rsidRDefault="00C479E3" w:rsidP="009F49C1">
            <w:pPr>
              <w:keepNext/>
            </w:pPr>
          </w:p>
        </w:tc>
      </w:tr>
      <w:tr w:rsidR="00C479E3" w:rsidRPr="001E011B" w14:paraId="3A3382E5" w14:textId="77777777" w:rsidTr="009F49C1">
        <w:trPr>
          <w:jc w:val="center"/>
        </w:trPr>
        <w:tc>
          <w:tcPr>
            <w:tcW w:w="4876" w:type="dxa"/>
            <w:hideMark/>
          </w:tcPr>
          <w:p w14:paraId="0ACDC465" w14:textId="77777777" w:rsidR="00C479E3" w:rsidRPr="001E011B" w:rsidRDefault="00C479E3" w:rsidP="009F49C1">
            <w:pPr>
              <w:pStyle w:val="ColumnHeading"/>
              <w:keepNext/>
            </w:pPr>
            <w:r w:rsidRPr="001E011B">
              <w:t>Texto da Comissão</w:t>
            </w:r>
          </w:p>
        </w:tc>
        <w:tc>
          <w:tcPr>
            <w:tcW w:w="4876" w:type="dxa"/>
            <w:hideMark/>
          </w:tcPr>
          <w:p w14:paraId="12F41E1A" w14:textId="77777777" w:rsidR="00C479E3" w:rsidRPr="001E011B" w:rsidRDefault="00C479E3" w:rsidP="009F49C1">
            <w:pPr>
              <w:pStyle w:val="ColumnHeading"/>
              <w:keepNext/>
            </w:pPr>
            <w:r w:rsidRPr="001E011B">
              <w:t>Alteração</w:t>
            </w:r>
          </w:p>
        </w:tc>
      </w:tr>
      <w:tr w:rsidR="00C479E3" w:rsidRPr="001E011B" w14:paraId="0FA7B0F6" w14:textId="77777777" w:rsidTr="009F49C1">
        <w:trPr>
          <w:jc w:val="center"/>
        </w:trPr>
        <w:tc>
          <w:tcPr>
            <w:tcW w:w="4876" w:type="dxa"/>
            <w:hideMark/>
          </w:tcPr>
          <w:p w14:paraId="65314E8D" w14:textId="77777777" w:rsidR="00C479E3" w:rsidRPr="001E011B" w:rsidRDefault="00C479E3" w:rsidP="009F49C1">
            <w:pPr>
              <w:pStyle w:val="Normal6"/>
            </w:pPr>
            <w:r w:rsidRPr="001E011B">
              <w:rPr>
                <w:b/>
                <w:i/>
              </w:rPr>
              <w:t>–</w:t>
            </w:r>
            <w:r w:rsidRPr="001E011B">
              <w:rPr>
                <w:b/>
                <w:i/>
              </w:rPr>
              <w:tab/>
            </w:r>
            <w:proofErr w:type="gramStart"/>
            <w:r w:rsidRPr="001E011B">
              <w:rPr>
                <w:b/>
                <w:i/>
              </w:rPr>
              <w:t>tecnologias</w:t>
            </w:r>
            <w:proofErr w:type="gramEnd"/>
            <w:r w:rsidRPr="001E011B">
              <w:rPr>
                <w:b/>
                <w:i/>
              </w:rPr>
              <w:t xml:space="preserve"> fotónicas (incluindo laser de alta energia)</w:t>
            </w:r>
          </w:p>
        </w:tc>
        <w:tc>
          <w:tcPr>
            <w:tcW w:w="4876" w:type="dxa"/>
            <w:hideMark/>
          </w:tcPr>
          <w:p w14:paraId="2F9F5C61" w14:textId="77777777" w:rsidR="00C479E3" w:rsidRPr="001E011B" w:rsidRDefault="00C479E3" w:rsidP="009F49C1">
            <w:pPr>
              <w:pStyle w:val="Normal6"/>
              <w:rPr>
                <w:szCs w:val="24"/>
              </w:rPr>
            </w:pPr>
            <w:r w:rsidRPr="001E011B">
              <w:rPr>
                <w:b/>
                <w:i/>
              </w:rPr>
              <w:t>–</w:t>
            </w:r>
            <w:r w:rsidRPr="001E011B">
              <w:rPr>
                <w:b/>
                <w:i/>
              </w:rPr>
              <w:tab/>
            </w:r>
            <w:proofErr w:type="gramStart"/>
            <w:r w:rsidRPr="001E011B">
              <w:rPr>
                <w:b/>
                <w:i/>
              </w:rPr>
              <w:t>software</w:t>
            </w:r>
            <w:proofErr w:type="gramEnd"/>
            <w:r w:rsidRPr="001E011B">
              <w:rPr>
                <w:b/>
                <w:i/>
              </w:rPr>
              <w:t xml:space="preserve"> de automação de projeto de eletrónica para a conceção de circuitos integrados e outros semicondutores ou para a conceção de encapsulamento avançado</w:t>
            </w:r>
          </w:p>
        </w:tc>
      </w:tr>
    </w:tbl>
    <w:p w14:paraId="2F3C77EE" w14:textId="77777777" w:rsidR="00C479E3" w:rsidRPr="001E011B" w:rsidRDefault="00C479E3" w:rsidP="00C479E3"/>
    <w:p w14:paraId="3DD19F88" w14:textId="77777777" w:rsidR="00C479E3" w:rsidRPr="001E011B" w:rsidRDefault="00C479E3" w:rsidP="00C479E3">
      <w:pPr>
        <w:pStyle w:val="AmNumberTabs"/>
      </w:pPr>
      <w:r w:rsidRPr="001E011B">
        <w:t>Alteração</w:t>
      </w:r>
      <w:r w:rsidRPr="001E011B">
        <w:tab/>
      </w:r>
      <w:r w:rsidRPr="001E011B">
        <w:tab/>
        <w:t>227</w:t>
      </w:r>
    </w:p>
    <w:p w14:paraId="2DE1F57B" w14:textId="77777777" w:rsidR="00C479E3" w:rsidRPr="001E011B" w:rsidRDefault="00C479E3" w:rsidP="00C479E3"/>
    <w:p w14:paraId="509337B0" w14:textId="77777777" w:rsidR="00C479E3" w:rsidRPr="001E011B" w:rsidRDefault="00C479E3" w:rsidP="00C479E3">
      <w:pPr>
        <w:pStyle w:val="NormalBold"/>
        <w:keepNext/>
      </w:pPr>
      <w:r w:rsidRPr="001E011B">
        <w:t>Proposta de regulamento</w:t>
      </w:r>
    </w:p>
    <w:p w14:paraId="3ACC4A22" w14:textId="77777777" w:rsidR="00C479E3" w:rsidRPr="001E011B" w:rsidRDefault="00C479E3" w:rsidP="00C479E3">
      <w:pPr>
        <w:pStyle w:val="NormalBold"/>
      </w:pPr>
      <w:r w:rsidRPr="001E011B">
        <w:t>Anexo II – ponto 3 – alínea a) – travessão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AFDCAF5" w14:textId="77777777" w:rsidTr="009F49C1">
        <w:trPr>
          <w:jc w:val="center"/>
        </w:trPr>
        <w:tc>
          <w:tcPr>
            <w:tcW w:w="9752" w:type="dxa"/>
            <w:gridSpan w:val="2"/>
          </w:tcPr>
          <w:p w14:paraId="4A44C31B" w14:textId="77777777" w:rsidR="00C479E3" w:rsidRPr="001E011B" w:rsidRDefault="00C479E3" w:rsidP="009F49C1">
            <w:pPr>
              <w:keepNext/>
            </w:pPr>
          </w:p>
        </w:tc>
      </w:tr>
      <w:tr w:rsidR="00C479E3" w:rsidRPr="001E011B" w14:paraId="43457192" w14:textId="77777777" w:rsidTr="009F49C1">
        <w:trPr>
          <w:jc w:val="center"/>
        </w:trPr>
        <w:tc>
          <w:tcPr>
            <w:tcW w:w="4876" w:type="dxa"/>
            <w:hideMark/>
          </w:tcPr>
          <w:p w14:paraId="05600547" w14:textId="77777777" w:rsidR="00C479E3" w:rsidRPr="001E011B" w:rsidRDefault="00C479E3" w:rsidP="009F49C1">
            <w:pPr>
              <w:pStyle w:val="ColumnHeading"/>
              <w:keepNext/>
            </w:pPr>
            <w:r w:rsidRPr="001E011B">
              <w:t>Texto da Comissão</w:t>
            </w:r>
          </w:p>
        </w:tc>
        <w:tc>
          <w:tcPr>
            <w:tcW w:w="4876" w:type="dxa"/>
            <w:hideMark/>
          </w:tcPr>
          <w:p w14:paraId="4FB73A53" w14:textId="77777777" w:rsidR="00C479E3" w:rsidRPr="001E011B" w:rsidRDefault="00C479E3" w:rsidP="009F49C1">
            <w:pPr>
              <w:pStyle w:val="ColumnHeading"/>
              <w:keepNext/>
            </w:pPr>
            <w:r w:rsidRPr="001E011B">
              <w:t>Alteração</w:t>
            </w:r>
          </w:p>
        </w:tc>
      </w:tr>
      <w:tr w:rsidR="00C479E3" w:rsidRPr="001E011B" w14:paraId="469AB1F5" w14:textId="77777777" w:rsidTr="009F49C1">
        <w:trPr>
          <w:jc w:val="center"/>
        </w:trPr>
        <w:tc>
          <w:tcPr>
            <w:tcW w:w="4876" w:type="dxa"/>
            <w:hideMark/>
          </w:tcPr>
          <w:p w14:paraId="5A22CBB3" w14:textId="77777777" w:rsidR="00C479E3" w:rsidRPr="001E011B" w:rsidRDefault="00C479E3" w:rsidP="009F49C1">
            <w:pPr>
              <w:pStyle w:val="Normal6"/>
            </w:pPr>
            <w:r w:rsidRPr="001E011B">
              <w:rPr>
                <w:b/>
                <w:i/>
              </w:rPr>
              <w:t>–</w:t>
            </w:r>
            <w:r w:rsidRPr="001E011B">
              <w:rPr>
                <w:b/>
                <w:i/>
              </w:rPr>
              <w:tab/>
            </w:r>
            <w:proofErr w:type="gramStart"/>
            <w:r w:rsidRPr="001E011B">
              <w:rPr>
                <w:b/>
                <w:i/>
              </w:rPr>
              <w:t>circuitos</w:t>
            </w:r>
            <w:proofErr w:type="gramEnd"/>
            <w:r w:rsidRPr="001E011B">
              <w:rPr>
                <w:b/>
                <w:i/>
              </w:rPr>
              <w:t xml:space="preserve"> integrados de alta frequência</w:t>
            </w:r>
          </w:p>
        </w:tc>
        <w:tc>
          <w:tcPr>
            <w:tcW w:w="4876" w:type="dxa"/>
            <w:hideMark/>
          </w:tcPr>
          <w:p w14:paraId="03ED6DD2" w14:textId="77777777" w:rsidR="00C479E3" w:rsidRPr="001E011B" w:rsidRDefault="00C479E3" w:rsidP="009F49C1">
            <w:pPr>
              <w:pStyle w:val="Normal6"/>
              <w:rPr>
                <w:szCs w:val="24"/>
              </w:rPr>
            </w:pPr>
            <w:r w:rsidRPr="001E011B">
              <w:rPr>
                <w:b/>
                <w:i/>
              </w:rPr>
              <w:t>–</w:t>
            </w:r>
            <w:r w:rsidRPr="001E011B">
              <w:rPr>
                <w:b/>
                <w:i/>
              </w:rPr>
              <w:tab/>
            </w:r>
            <w:proofErr w:type="gramStart"/>
            <w:r w:rsidRPr="001E011B">
              <w:rPr>
                <w:b/>
                <w:i/>
              </w:rPr>
              <w:t>fabrico</w:t>
            </w:r>
            <w:proofErr w:type="gramEnd"/>
            <w:r w:rsidRPr="001E011B">
              <w:rPr>
                <w:b/>
                <w:i/>
              </w:rPr>
              <w:t xml:space="preserve"> inicial de circuitos integrados e outros semicondutores</w:t>
            </w:r>
          </w:p>
        </w:tc>
      </w:tr>
    </w:tbl>
    <w:p w14:paraId="37A9E556" w14:textId="77777777" w:rsidR="00C479E3" w:rsidRPr="001E011B" w:rsidRDefault="00C479E3" w:rsidP="00C479E3"/>
    <w:p w14:paraId="0BCFEC36" w14:textId="77777777" w:rsidR="00C479E3" w:rsidRPr="001E011B" w:rsidRDefault="00C479E3" w:rsidP="00C479E3">
      <w:pPr>
        <w:pStyle w:val="AmNumberTabs"/>
      </w:pPr>
      <w:r w:rsidRPr="001E011B">
        <w:t>Alteração</w:t>
      </w:r>
      <w:r w:rsidRPr="001E011B">
        <w:tab/>
      </w:r>
      <w:r w:rsidRPr="001E011B">
        <w:tab/>
        <w:t>228</w:t>
      </w:r>
    </w:p>
    <w:p w14:paraId="42A59089" w14:textId="77777777" w:rsidR="00C479E3" w:rsidRPr="001E011B" w:rsidRDefault="00C479E3" w:rsidP="00C479E3"/>
    <w:p w14:paraId="64A6A518" w14:textId="77777777" w:rsidR="00C479E3" w:rsidRPr="001E011B" w:rsidRDefault="00C479E3" w:rsidP="00C479E3">
      <w:pPr>
        <w:pStyle w:val="NormalBold"/>
        <w:keepNext/>
      </w:pPr>
      <w:r w:rsidRPr="001E011B">
        <w:t>Proposta de regulamento</w:t>
      </w:r>
    </w:p>
    <w:p w14:paraId="681874F0" w14:textId="77777777" w:rsidR="00C479E3" w:rsidRPr="001E011B" w:rsidRDefault="00C479E3" w:rsidP="00C479E3">
      <w:pPr>
        <w:pStyle w:val="NormalBold"/>
      </w:pPr>
      <w:r w:rsidRPr="001E011B">
        <w:t>Anexo II – ponto 3 – alínea a) – travessão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4FC41CA" w14:textId="77777777" w:rsidTr="009F49C1">
        <w:trPr>
          <w:jc w:val="center"/>
        </w:trPr>
        <w:tc>
          <w:tcPr>
            <w:tcW w:w="9752" w:type="dxa"/>
            <w:gridSpan w:val="2"/>
          </w:tcPr>
          <w:p w14:paraId="0D4B189F" w14:textId="77777777" w:rsidR="00C479E3" w:rsidRPr="001E011B" w:rsidRDefault="00C479E3" w:rsidP="009F49C1">
            <w:pPr>
              <w:keepNext/>
            </w:pPr>
          </w:p>
        </w:tc>
      </w:tr>
      <w:tr w:rsidR="00C479E3" w:rsidRPr="001E011B" w14:paraId="3BEBC6B0" w14:textId="77777777" w:rsidTr="009F49C1">
        <w:trPr>
          <w:jc w:val="center"/>
        </w:trPr>
        <w:tc>
          <w:tcPr>
            <w:tcW w:w="4876" w:type="dxa"/>
            <w:hideMark/>
          </w:tcPr>
          <w:p w14:paraId="2C749470" w14:textId="77777777" w:rsidR="00C479E3" w:rsidRPr="001E011B" w:rsidRDefault="00C479E3" w:rsidP="009F49C1">
            <w:pPr>
              <w:pStyle w:val="ColumnHeading"/>
              <w:keepNext/>
            </w:pPr>
            <w:r w:rsidRPr="001E011B">
              <w:t>Texto da Comissão</w:t>
            </w:r>
          </w:p>
        </w:tc>
        <w:tc>
          <w:tcPr>
            <w:tcW w:w="4876" w:type="dxa"/>
            <w:hideMark/>
          </w:tcPr>
          <w:p w14:paraId="0F6F4D0E" w14:textId="77777777" w:rsidR="00C479E3" w:rsidRPr="001E011B" w:rsidRDefault="00C479E3" w:rsidP="009F49C1">
            <w:pPr>
              <w:pStyle w:val="ColumnHeading"/>
              <w:keepNext/>
            </w:pPr>
            <w:r w:rsidRPr="001E011B">
              <w:t>Alteração</w:t>
            </w:r>
          </w:p>
        </w:tc>
      </w:tr>
      <w:tr w:rsidR="00C479E3" w:rsidRPr="001E011B" w14:paraId="7B494A73" w14:textId="77777777" w:rsidTr="009F49C1">
        <w:trPr>
          <w:jc w:val="center"/>
        </w:trPr>
        <w:tc>
          <w:tcPr>
            <w:tcW w:w="4876" w:type="dxa"/>
            <w:hideMark/>
          </w:tcPr>
          <w:p w14:paraId="5F32150B" w14:textId="77777777" w:rsidR="00C479E3" w:rsidRPr="001E011B" w:rsidRDefault="00C479E3" w:rsidP="009F49C1">
            <w:pPr>
              <w:pStyle w:val="Normal6"/>
            </w:pPr>
            <w:r w:rsidRPr="001E011B">
              <w:rPr>
                <w:b/>
                <w:i/>
              </w:rPr>
              <w:t>–</w:t>
            </w:r>
            <w:r w:rsidRPr="001E011B">
              <w:rPr>
                <w:b/>
                <w:i/>
              </w:rPr>
              <w:tab/>
            </w:r>
            <w:proofErr w:type="gramStart"/>
            <w:r w:rsidRPr="001E011B">
              <w:rPr>
                <w:b/>
                <w:i/>
              </w:rPr>
              <w:t>equipamento</w:t>
            </w:r>
            <w:proofErr w:type="gramEnd"/>
            <w:r w:rsidRPr="001E011B">
              <w:rPr>
                <w:b/>
                <w:i/>
              </w:rPr>
              <w:t xml:space="preserve"> de fabrico de semicondutores com dimensões de nós muito avançadas</w:t>
            </w:r>
          </w:p>
        </w:tc>
        <w:tc>
          <w:tcPr>
            <w:tcW w:w="4876" w:type="dxa"/>
            <w:hideMark/>
          </w:tcPr>
          <w:p w14:paraId="1F5E2F4C" w14:textId="77777777" w:rsidR="00C479E3" w:rsidRPr="001E011B" w:rsidRDefault="00C479E3" w:rsidP="009F49C1">
            <w:pPr>
              <w:pStyle w:val="Normal6"/>
              <w:rPr>
                <w:szCs w:val="24"/>
              </w:rPr>
            </w:pPr>
            <w:r w:rsidRPr="001E011B">
              <w:rPr>
                <w:b/>
                <w:i/>
              </w:rPr>
              <w:t>–</w:t>
            </w:r>
            <w:r w:rsidRPr="001E011B">
              <w:rPr>
                <w:b/>
                <w:i/>
              </w:rPr>
              <w:tab/>
              <w:t>montagem, ensaio e encapsulamento de circuitos integrados e outros semicondutores, incluindo placas de circuito impresso avançadas e encapsulamento</w:t>
            </w:r>
          </w:p>
        </w:tc>
      </w:tr>
    </w:tbl>
    <w:p w14:paraId="45BA27CC" w14:textId="77777777" w:rsidR="00C479E3" w:rsidRPr="001E011B" w:rsidRDefault="00C479E3" w:rsidP="00C479E3"/>
    <w:p w14:paraId="11958711" w14:textId="77777777" w:rsidR="00C479E3" w:rsidRPr="001E011B" w:rsidRDefault="00C479E3" w:rsidP="00C479E3">
      <w:pPr>
        <w:pStyle w:val="AmNumberTabs"/>
      </w:pPr>
      <w:r w:rsidRPr="001E011B">
        <w:t>Alteração</w:t>
      </w:r>
      <w:r w:rsidRPr="001E011B">
        <w:tab/>
      </w:r>
      <w:r w:rsidRPr="001E011B">
        <w:tab/>
        <w:t>229</w:t>
      </w:r>
    </w:p>
    <w:p w14:paraId="306B555E" w14:textId="77777777" w:rsidR="00C479E3" w:rsidRPr="001E011B" w:rsidRDefault="00C479E3" w:rsidP="00C479E3"/>
    <w:p w14:paraId="20B6C7D9" w14:textId="77777777" w:rsidR="00C479E3" w:rsidRPr="001E011B" w:rsidRDefault="00C479E3" w:rsidP="00C479E3">
      <w:pPr>
        <w:pStyle w:val="NormalBold"/>
        <w:keepNext/>
      </w:pPr>
      <w:r w:rsidRPr="001E011B">
        <w:t>Proposta de regulamento</w:t>
      </w:r>
    </w:p>
    <w:p w14:paraId="1F1D9B5D" w14:textId="77777777" w:rsidR="00C479E3" w:rsidRPr="001E011B" w:rsidRDefault="00C479E3" w:rsidP="00C479E3">
      <w:pPr>
        <w:pStyle w:val="NormalBold"/>
      </w:pPr>
      <w:r w:rsidRPr="001E011B">
        <w:t>Anexo II – ponto 3 – alínea a) – travessão 4</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72DBFCE" w14:textId="77777777" w:rsidTr="009F49C1">
        <w:trPr>
          <w:jc w:val="center"/>
        </w:trPr>
        <w:tc>
          <w:tcPr>
            <w:tcW w:w="9752" w:type="dxa"/>
            <w:gridSpan w:val="2"/>
          </w:tcPr>
          <w:p w14:paraId="4DDDF5DB" w14:textId="77777777" w:rsidR="00C479E3" w:rsidRPr="001E011B" w:rsidRDefault="00C479E3" w:rsidP="009F49C1">
            <w:pPr>
              <w:keepNext/>
            </w:pPr>
          </w:p>
        </w:tc>
      </w:tr>
      <w:tr w:rsidR="00C479E3" w:rsidRPr="001E011B" w14:paraId="6F086E1B" w14:textId="77777777" w:rsidTr="009F49C1">
        <w:trPr>
          <w:jc w:val="center"/>
        </w:trPr>
        <w:tc>
          <w:tcPr>
            <w:tcW w:w="4876" w:type="dxa"/>
            <w:hideMark/>
          </w:tcPr>
          <w:p w14:paraId="1124153C" w14:textId="77777777" w:rsidR="00C479E3" w:rsidRPr="001E011B" w:rsidRDefault="00C479E3" w:rsidP="009F49C1">
            <w:pPr>
              <w:pStyle w:val="ColumnHeading"/>
              <w:keepNext/>
            </w:pPr>
            <w:r w:rsidRPr="001E011B">
              <w:t>Texto da Comissão</w:t>
            </w:r>
          </w:p>
        </w:tc>
        <w:tc>
          <w:tcPr>
            <w:tcW w:w="4876" w:type="dxa"/>
            <w:hideMark/>
          </w:tcPr>
          <w:p w14:paraId="304F58A5" w14:textId="77777777" w:rsidR="00C479E3" w:rsidRPr="001E011B" w:rsidRDefault="00C479E3" w:rsidP="009F49C1">
            <w:pPr>
              <w:pStyle w:val="ColumnHeading"/>
              <w:keepNext/>
            </w:pPr>
            <w:r w:rsidRPr="001E011B">
              <w:t>Alteração</w:t>
            </w:r>
          </w:p>
        </w:tc>
      </w:tr>
      <w:tr w:rsidR="00C479E3" w:rsidRPr="001E011B" w14:paraId="2A5DE5F4" w14:textId="77777777" w:rsidTr="009F49C1">
        <w:trPr>
          <w:jc w:val="center"/>
        </w:trPr>
        <w:tc>
          <w:tcPr>
            <w:tcW w:w="4876" w:type="dxa"/>
          </w:tcPr>
          <w:p w14:paraId="3174FC8B" w14:textId="77777777" w:rsidR="00C479E3" w:rsidRPr="001E011B" w:rsidRDefault="00C479E3" w:rsidP="009F49C1">
            <w:pPr>
              <w:pStyle w:val="Normal6"/>
            </w:pPr>
          </w:p>
        </w:tc>
        <w:tc>
          <w:tcPr>
            <w:tcW w:w="4876" w:type="dxa"/>
            <w:hideMark/>
          </w:tcPr>
          <w:p w14:paraId="7009285A" w14:textId="77777777" w:rsidR="00C479E3" w:rsidRPr="001E011B" w:rsidRDefault="00C479E3" w:rsidP="009F49C1">
            <w:pPr>
              <w:pStyle w:val="Normal6"/>
              <w:rPr>
                <w:szCs w:val="24"/>
              </w:rPr>
            </w:pPr>
            <w:r w:rsidRPr="001E011B">
              <w:rPr>
                <w:b/>
                <w:i/>
              </w:rPr>
              <w:t>–</w:t>
            </w:r>
            <w:r w:rsidRPr="001E011B">
              <w:rPr>
                <w:b/>
                <w:i/>
              </w:rPr>
              <w:tab/>
            </w:r>
            <w:proofErr w:type="gramStart"/>
            <w:r w:rsidRPr="001E011B">
              <w:rPr>
                <w:b/>
                <w:i/>
              </w:rPr>
              <w:t>equipamento</w:t>
            </w:r>
            <w:proofErr w:type="gramEnd"/>
            <w:r w:rsidRPr="001E011B">
              <w:rPr>
                <w:b/>
                <w:i/>
              </w:rPr>
              <w:t xml:space="preserve"> de fabrico de semicondutores, tanto para o fabrico inicial como final de circuitos integrados e outros semicondutores, incluindo instrumentos de gravação, deposição, epitaxia, litografia, encapsulamento avançado, ensaio ou metrologia</w:t>
            </w:r>
          </w:p>
        </w:tc>
      </w:tr>
    </w:tbl>
    <w:p w14:paraId="6F4B92C9" w14:textId="77777777" w:rsidR="00C479E3" w:rsidRPr="001E011B" w:rsidRDefault="00C479E3" w:rsidP="00C479E3"/>
    <w:p w14:paraId="414B1E5C" w14:textId="77777777" w:rsidR="00C479E3" w:rsidRPr="001E011B" w:rsidRDefault="00C479E3" w:rsidP="00C479E3">
      <w:pPr>
        <w:pStyle w:val="AmNumberTabs"/>
      </w:pPr>
      <w:r w:rsidRPr="001E011B">
        <w:t>Alteração</w:t>
      </w:r>
      <w:r w:rsidRPr="001E011B">
        <w:tab/>
      </w:r>
      <w:r w:rsidRPr="001E011B">
        <w:tab/>
        <w:t>230</w:t>
      </w:r>
    </w:p>
    <w:p w14:paraId="79D87447" w14:textId="77777777" w:rsidR="00C479E3" w:rsidRPr="001E011B" w:rsidRDefault="00C479E3" w:rsidP="00C479E3"/>
    <w:p w14:paraId="7FF1C538" w14:textId="77777777" w:rsidR="00C479E3" w:rsidRPr="001E011B" w:rsidRDefault="00C479E3" w:rsidP="00C479E3">
      <w:pPr>
        <w:pStyle w:val="NormalBold"/>
        <w:keepNext/>
      </w:pPr>
      <w:r w:rsidRPr="001E011B">
        <w:t>Proposta de regulamento</w:t>
      </w:r>
    </w:p>
    <w:p w14:paraId="7927F83E" w14:textId="77777777" w:rsidR="00C479E3" w:rsidRPr="001E011B" w:rsidRDefault="00C479E3" w:rsidP="00C479E3">
      <w:pPr>
        <w:pStyle w:val="NormalBold"/>
      </w:pPr>
      <w:r w:rsidRPr="001E011B">
        <w:t>Anexo II – ponto 3 – alínea a) – travessão 4</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7DA77CE" w14:textId="77777777" w:rsidTr="009F49C1">
        <w:trPr>
          <w:jc w:val="center"/>
        </w:trPr>
        <w:tc>
          <w:tcPr>
            <w:tcW w:w="9752" w:type="dxa"/>
            <w:gridSpan w:val="2"/>
          </w:tcPr>
          <w:p w14:paraId="0D6B48F4" w14:textId="77777777" w:rsidR="00C479E3" w:rsidRPr="001E011B" w:rsidRDefault="00C479E3" w:rsidP="009F49C1">
            <w:pPr>
              <w:keepNext/>
            </w:pPr>
          </w:p>
        </w:tc>
      </w:tr>
      <w:tr w:rsidR="00C479E3" w:rsidRPr="001E011B" w14:paraId="0923A7D2" w14:textId="77777777" w:rsidTr="009F49C1">
        <w:trPr>
          <w:jc w:val="center"/>
        </w:trPr>
        <w:tc>
          <w:tcPr>
            <w:tcW w:w="4876" w:type="dxa"/>
            <w:hideMark/>
          </w:tcPr>
          <w:p w14:paraId="4332F865" w14:textId="77777777" w:rsidR="00C479E3" w:rsidRPr="001E011B" w:rsidRDefault="00C479E3" w:rsidP="009F49C1">
            <w:pPr>
              <w:pStyle w:val="ColumnHeading"/>
              <w:keepNext/>
            </w:pPr>
            <w:r w:rsidRPr="001E011B">
              <w:t>Texto da Comissão</w:t>
            </w:r>
          </w:p>
        </w:tc>
        <w:tc>
          <w:tcPr>
            <w:tcW w:w="4876" w:type="dxa"/>
            <w:hideMark/>
          </w:tcPr>
          <w:p w14:paraId="15701D60" w14:textId="77777777" w:rsidR="00C479E3" w:rsidRPr="001E011B" w:rsidRDefault="00C479E3" w:rsidP="009F49C1">
            <w:pPr>
              <w:pStyle w:val="ColumnHeading"/>
              <w:keepNext/>
            </w:pPr>
            <w:r w:rsidRPr="001E011B">
              <w:t>Alteração</w:t>
            </w:r>
          </w:p>
        </w:tc>
      </w:tr>
      <w:tr w:rsidR="00C479E3" w:rsidRPr="001E011B" w14:paraId="5C3B0F45" w14:textId="77777777" w:rsidTr="009F49C1">
        <w:trPr>
          <w:jc w:val="center"/>
        </w:trPr>
        <w:tc>
          <w:tcPr>
            <w:tcW w:w="4876" w:type="dxa"/>
          </w:tcPr>
          <w:p w14:paraId="37E9E2C1" w14:textId="77777777" w:rsidR="00C479E3" w:rsidRPr="001E011B" w:rsidRDefault="00C479E3" w:rsidP="009F49C1">
            <w:pPr>
              <w:pStyle w:val="Normal6"/>
            </w:pPr>
          </w:p>
        </w:tc>
        <w:tc>
          <w:tcPr>
            <w:tcW w:w="4876" w:type="dxa"/>
            <w:hideMark/>
          </w:tcPr>
          <w:p w14:paraId="22ACDA2F" w14:textId="77777777" w:rsidR="00C479E3" w:rsidRPr="001E011B" w:rsidRDefault="00C479E3" w:rsidP="009F49C1">
            <w:pPr>
              <w:pStyle w:val="Normal6"/>
              <w:rPr>
                <w:szCs w:val="24"/>
              </w:rPr>
            </w:pPr>
            <w:r w:rsidRPr="001E011B">
              <w:rPr>
                <w:b/>
                <w:i/>
              </w:rPr>
              <w:t>–</w:t>
            </w:r>
            <w:r w:rsidRPr="001E011B">
              <w:rPr>
                <w:b/>
                <w:i/>
              </w:rPr>
              <w:tab/>
            </w:r>
            <w:proofErr w:type="gramStart"/>
            <w:r w:rsidRPr="001E011B">
              <w:rPr>
                <w:b/>
                <w:i/>
              </w:rPr>
              <w:t>componentes</w:t>
            </w:r>
            <w:proofErr w:type="gramEnd"/>
            <w:r w:rsidRPr="001E011B">
              <w:rPr>
                <w:b/>
                <w:i/>
              </w:rPr>
              <w:t xml:space="preserve"> fundamentais ou software de equipamentos de fabrico de semicondutores</w:t>
            </w:r>
          </w:p>
        </w:tc>
      </w:tr>
    </w:tbl>
    <w:p w14:paraId="60C5ADDF" w14:textId="77777777" w:rsidR="00C479E3" w:rsidRPr="001E011B" w:rsidRDefault="00C479E3" w:rsidP="00C479E3"/>
    <w:p w14:paraId="1AAC1BC1" w14:textId="77777777" w:rsidR="00C479E3" w:rsidRPr="001E011B" w:rsidRDefault="00C479E3" w:rsidP="00C479E3">
      <w:pPr>
        <w:pStyle w:val="AmNumberTabs"/>
      </w:pPr>
      <w:r w:rsidRPr="001E011B">
        <w:t>Alteração</w:t>
      </w:r>
      <w:r w:rsidRPr="001E011B">
        <w:tab/>
      </w:r>
      <w:r w:rsidRPr="001E011B">
        <w:tab/>
        <w:t>231</w:t>
      </w:r>
    </w:p>
    <w:p w14:paraId="57B1897D" w14:textId="77777777" w:rsidR="00C479E3" w:rsidRPr="001E011B" w:rsidRDefault="00C479E3" w:rsidP="00C479E3"/>
    <w:p w14:paraId="50F45A19" w14:textId="77777777" w:rsidR="00C479E3" w:rsidRPr="001E011B" w:rsidRDefault="00C479E3" w:rsidP="00C479E3">
      <w:pPr>
        <w:pStyle w:val="NormalBold"/>
        <w:keepNext/>
      </w:pPr>
      <w:r w:rsidRPr="001E011B">
        <w:t>Proposta de regulamento</w:t>
      </w:r>
    </w:p>
    <w:p w14:paraId="49315B2E" w14:textId="77777777" w:rsidR="00C479E3" w:rsidRPr="001E011B" w:rsidRDefault="00C479E3" w:rsidP="00C479E3">
      <w:pPr>
        <w:pStyle w:val="NormalBold"/>
      </w:pPr>
      <w:r w:rsidRPr="001E011B">
        <w:t>Anexo II – ponto 3 – alínea a) – travessão 4</w:t>
      </w:r>
      <w:r w:rsidRPr="001E011B">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D9C5E72" w14:textId="77777777" w:rsidTr="009F49C1">
        <w:trPr>
          <w:jc w:val="center"/>
        </w:trPr>
        <w:tc>
          <w:tcPr>
            <w:tcW w:w="9752" w:type="dxa"/>
            <w:gridSpan w:val="2"/>
          </w:tcPr>
          <w:p w14:paraId="0583D559" w14:textId="77777777" w:rsidR="00C479E3" w:rsidRPr="001E011B" w:rsidRDefault="00C479E3" w:rsidP="009F49C1">
            <w:pPr>
              <w:keepNext/>
            </w:pPr>
          </w:p>
        </w:tc>
      </w:tr>
      <w:tr w:rsidR="00C479E3" w:rsidRPr="001E011B" w14:paraId="0A1A5831" w14:textId="77777777" w:rsidTr="009F49C1">
        <w:trPr>
          <w:jc w:val="center"/>
        </w:trPr>
        <w:tc>
          <w:tcPr>
            <w:tcW w:w="4876" w:type="dxa"/>
            <w:hideMark/>
          </w:tcPr>
          <w:p w14:paraId="62E00E35" w14:textId="77777777" w:rsidR="00C479E3" w:rsidRPr="001E011B" w:rsidRDefault="00C479E3" w:rsidP="009F49C1">
            <w:pPr>
              <w:pStyle w:val="ColumnHeading"/>
              <w:keepNext/>
            </w:pPr>
            <w:r w:rsidRPr="001E011B">
              <w:t>Texto da Comissão</w:t>
            </w:r>
          </w:p>
        </w:tc>
        <w:tc>
          <w:tcPr>
            <w:tcW w:w="4876" w:type="dxa"/>
            <w:hideMark/>
          </w:tcPr>
          <w:p w14:paraId="488DFC71" w14:textId="77777777" w:rsidR="00C479E3" w:rsidRPr="001E011B" w:rsidRDefault="00C479E3" w:rsidP="009F49C1">
            <w:pPr>
              <w:pStyle w:val="ColumnHeading"/>
              <w:keepNext/>
            </w:pPr>
            <w:r w:rsidRPr="001E011B">
              <w:t>Alteração</w:t>
            </w:r>
          </w:p>
        </w:tc>
      </w:tr>
      <w:tr w:rsidR="00C479E3" w:rsidRPr="001E011B" w14:paraId="540CCCF9" w14:textId="77777777" w:rsidTr="009F49C1">
        <w:trPr>
          <w:jc w:val="center"/>
        </w:trPr>
        <w:tc>
          <w:tcPr>
            <w:tcW w:w="4876" w:type="dxa"/>
          </w:tcPr>
          <w:p w14:paraId="2FB5FAD0" w14:textId="77777777" w:rsidR="00C479E3" w:rsidRPr="001E011B" w:rsidRDefault="00C479E3" w:rsidP="009F49C1">
            <w:pPr>
              <w:pStyle w:val="Normal6"/>
            </w:pPr>
          </w:p>
        </w:tc>
        <w:tc>
          <w:tcPr>
            <w:tcW w:w="4876" w:type="dxa"/>
            <w:hideMark/>
          </w:tcPr>
          <w:p w14:paraId="7363BB13" w14:textId="77777777" w:rsidR="00C479E3" w:rsidRPr="001E011B" w:rsidRDefault="00C479E3" w:rsidP="009F49C1">
            <w:pPr>
              <w:pStyle w:val="Normal6"/>
              <w:rPr>
                <w:szCs w:val="24"/>
              </w:rPr>
            </w:pPr>
            <w:r w:rsidRPr="001E011B">
              <w:rPr>
                <w:b/>
                <w:i/>
              </w:rPr>
              <w:t>–</w:t>
            </w:r>
            <w:r w:rsidRPr="001E011B">
              <w:rPr>
                <w:b/>
                <w:i/>
              </w:rPr>
              <w:tab/>
            </w:r>
            <w:proofErr w:type="gramStart"/>
            <w:r w:rsidRPr="001E011B">
              <w:rPr>
                <w:b/>
                <w:i/>
              </w:rPr>
              <w:t>materiais</w:t>
            </w:r>
            <w:proofErr w:type="gramEnd"/>
            <w:r w:rsidRPr="001E011B">
              <w:rPr>
                <w:b/>
                <w:i/>
              </w:rPr>
              <w:t xml:space="preserve"> utilizados no fabrico de circuitos integrados e outros semicondutores, em especial produtos químicos de especialidade, gases raros, materiais, substratos ou bolachas de semicondutores</w:t>
            </w:r>
          </w:p>
        </w:tc>
      </w:tr>
    </w:tbl>
    <w:p w14:paraId="0A205D14" w14:textId="77777777" w:rsidR="00C479E3" w:rsidRPr="001E011B" w:rsidRDefault="00C479E3" w:rsidP="00C479E3"/>
    <w:p w14:paraId="169F7BF8" w14:textId="77777777" w:rsidR="00C479E3" w:rsidRPr="001E011B" w:rsidRDefault="00C479E3" w:rsidP="00C479E3">
      <w:pPr>
        <w:pStyle w:val="AmNumberTabs"/>
      </w:pPr>
      <w:r w:rsidRPr="001E011B">
        <w:t>Alteração</w:t>
      </w:r>
      <w:r w:rsidRPr="001E011B">
        <w:tab/>
      </w:r>
      <w:r w:rsidRPr="001E011B">
        <w:tab/>
        <w:t>232</w:t>
      </w:r>
    </w:p>
    <w:p w14:paraId="7F63994E" w14:textId="77777777" w:rsidR="00C479E3" w:rsidRPr="001E011B" w:rsidRDefault="00C479E3" w:rsidP="00C479E3"/>
    <w:p w14:paraId="2AFD38BA" w14:textId="77777777" w:rsidR="00C479E3" w:rsidRPr="001E011B" w:rsidRDefault="00C479E3" w:rsidP="00C479E3">
      <w:pPr>
        <w:pStyle w:val="NormalBold"/>
        <w:keepNext/>
      </w:pPr>
      <w:r w:rsidRPr="001E011B">
        <w:t>Proposta de regulamento</w:t>
      </w:r>
    </w:p>
    <w:p w14:paraId="4F7606EB" w14:textId="77777777" w:rsidR="00C479E3" w:rsidRPr="001E011B" w:rsidRDefault="00C479E3" w:rsidP="00C479E3">
      <w:pPr>
        <w:pStyle w:val="NormalBold"/>
      </w:pPr>
      <w:r w:rsidRPr="001E011B">
        <w:t>Anexo II – ponto 3 – alínea a) – travessão 4</w:t>
      </w:r>
      <w:r w:rsidRPr="001E011B">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037D4A0" w14:textId="77777777" w:rsidTr="009F49C1">
        <w:trPr>
          <w:jc w:val="center"/>
        </w:trPr>
        <w:tc>
          <w:tcPr>
            <w:tcW w:w="9752" w:type="dxa"/>
            <w:gridSpan w:val="2"/>
          </w:tcPr>
          <w:p w14:paraId="7DF44CEB" w14:textId="77777777" w:rsidR="00C479E3" w:rsidRPr="001E011B" w:rsidRDefault="00C479E3" w:rsidP="009F49C1">
            <w:pPr>
              <w:keepNext/>
            </w:pPr>
          </w:p>
        </w:tc>
      </w:tr>
      <w:tr w:rsidR="00C479E3" w:rsidRPr="001E011B" w14:paraId="772B0233" w14:textId="77777777" w:rsidTr="009F49C1">
        <w:trPr>
          <w:jc w:val="center"/>
        </w:trPr>
        <w:tc>
          <w:tcPr>
            <w:tcW w:w="4876" w:type="dxa"/>
            <w:hideMark/>
          </w:tcPr>
          <w:p w14:paraId="18E4BE57" w14:textId="77777777" w:rsidR="00C479E3" w:rsidRPr="001E011B" w:rsidRDefault="00C479E3" w:rsidP="009F49C1">
            <w:pPr>
              <w:pStyle w:val="ColumnHeading"/>
              <w:keepNext/>
            </w:pPr>
            <w:r w:rsidRPr="001E011B">
              <w:t>Texto da Comissão</w:t>
            </w:r>
          </w:p>
        </w:tc>
        <w:tc>
          <w:tcPr>
            <w:tcW w:w="4876" w:type="dxa"/>
            <w:hideMark/>
          </w:tcPr>
          <w:p w14:paraId="1A66DCA2" w14:textId="77777777" w:rsidR="00C479E3" w:rsidRPr="001E011B" w:rsidRDefault="00C479E3" w:rsidP="009F49C1">
            <w:pPr>
              <w:pStyle w:val="ColumnHeading"/>
              <w:keepNext/>
            </w:pPr>
            <w:r w:rsidRPr="001E011B">
              <w:t>Alteração</w:t>
            </w:r>
          </w:p>
        </w:tc>
      </w:tr>
      <w:tr w:rsidR="00C479E3" w:rsidRPr="001E011B" w14:paraId="401BA669" w14:textId="77777777" w:rsidTr="009F49C1">
        <w:trPr>
          <w:jc w:val="center"/>
        </w:trPr>
        <w:tc>
          <w:tcPr>
            <w:tcW w:w="4876" w:type="dxa"/>
          </w:tcPr>
          <w:p w14:paraId="48004614" w14:textId="77777777" w:rsidR="00C479E3" w:rsidRPr="001E011B" w:rsidRDefault="00C479E3" w:rsidP="009F49C1">
            <w:pPr>
              <w:pStyle w:val="Normal6"/>
            </w:pPr>
          </w:p>
        </w:tc>
        <w:tc>
          <w:tcPr>
            <w:tcW w:w="4876" w:type="dxa"/>
            <w:hideMark/>
          </w:tcPr>
          <w:p w14:paraId="4D8D484E" w14:textId="77777777" w:rsidR="00C479E3" w:rsidRPr="001E011B" w:rsidRDefault="00C479E3" w:rsidP="009F49C1">
            <w:pPr>
              <w:pStyle w:val="Normal6"/>
              <w:rPr>
                <w:szCs w:val="24"/>
              </w:rPr>
            </w:pPr>
            <w:r w:rsidRPr="001E011B">
              <w:rPr>
                <w:b/>
                <w:i/>
              </w:rPr>
              <w:t>–</w:t>
            </w:r>
            <w:r w:rsidRPr="001E011B">
              <w:rPr>
                <w:b/>
                <w:i/>
              </w:rPr>
              <w:tab/>
              <w:t>equipamento e instalações de armazenamento e tratamento de dados</w:t>
            </w:r>
          </w:p>
        </w:tc>
      </w:tr>
    </w:tbl>
    <w:p w14:paraId="7FCBEE52" w14:textId="77777777" w:rsidR="00C479E3" w:rsidRPr="001E011B" w:rsidRDefault="00C479E3" w:rsidP="00C479E3"/>
    <w:p w14:paraId="4D82BA5F" w14:textId="77777777" w:rsidR="00C479E3" w:rsidRPr="001E011B" w:rsidRDefault="00C479E3" w:rsidP="00C479E3">
      <w:pPr>
        <w:pStyle w:val="AmNumberTabs"/>
      </w:pPr>
      <w:r w:rsidRPr="001E011B">
        <w:t>Alteração</w:t>
      </w:r>
      <w:r w:rsidRPr="001E011B">
        <w:tab/>
      </w:r>
      <w:r w:rsidRPr="001E011B">
        <w:tab/>
        <w:t>233</w:t>
      </w:r>
    </w:p>
    <w:p w14:paraId="2B34AEA5" w14:textId="77777777" w:rsidR="00C479E3" w:rsidRPr="001E011B" w:rsidRDefault="00C479E3" w:rsidP="00C479E3"/>
    <w:p w14:paraId="1F1CCB82" w14:textId="77777777" w:rsidR="00C479E3" w:rsidRPr="001E011B" w:rsidRDefault="00C479E3" w:rsidP="00C479E3">
      <w:pPr>
        <w:pStyle w:val="NormalBold"/>
        <w:keepNext/>
      </w:pPr>
      <w:r w:rsidRPr="001E011B">
        <w:t>Proposta de regulamento</w:t>
      </w:r>
    </w:p>
    <w:p w14:paraId="2EB7EC5B" w14:textId="77777777" w:rsidR="00C479E3" w:rsidRPr="001E011B" w:rsidRDefault="00C479E3" w:rsidP="00C479E3">
      <w:pPr>
        <w:pStyle w:val="NormalBold"/>
      </w:pPr>
      <w:r w:rsidRPr="001E011B">
        <w:t>Anexo II – ponto 3 – alínea b)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B14A12B" w14:textId="77777777" w:rsidTr="009F49C1">
        <w:trPr>
          <w:jc w:val="center"/>
        </w:trPr>
        <w:tc>
          <w:tcPr>
            <w:tcW w:w="9752" w:type="dxa"/>
            <w:gridSpan w:val="2"/>
          </w:tcPr>
          <w:p w14:paraId="60F32663" w14:textId="77777777" w:rsidR="00C479E3" w:rsidRPr="001E011B" w:rsidRDefault="00C479E3" w:rsidP="009F49C1">
            <w:pPr>
              <w:keepNext/>
            </w:pPr>
          </w:p>
        </w:tc>
      </w:tr>
      <w:tr w:rsidR="00C479E3" w:rsidRPr="001E011B" w14:paraId="5D604012" w14:textId="77777777" w:rsidTr="009F49C1">
        <w:trPr>
          <w:jc w:val="center"/>
        </w:trPr>
        <w:tc>
          <w:tcPr>
            <w:tcW w:w="4876" w:type="dxa"/>
            <w:hideMark/>
          </w:tcPr>
          <w:p w14:paraId="1177DC78" w14:textId="77777777" w:rsidR="00C479E3" w:rsidRPr="001E011B" w:rsidRDefault="00C479E3" w:rsidP="009F49C1">
            <w:pPr>
              <w:pStyle w:val="ColumnHeading"/>
              <w:keepNext/>
            </w:pPr>
            <w:r w:rsidRPr="001E011B">
              <w:t>Texto da Comissão</w:t>
            </w:r>
          </w:p>
        </w:tc>
        <w:tc>
          <w:tcPr>
            <w:tcW w:w="4876" w:type="dxa"/>
            <w:hideMark/>
          </w:tcPr>
          <w:p w14:paraId="3E51A629" w14:textId="77777777" w:rsidR="00C479E3" w:rsidRPr="001E011B" w:rsidRDefault="00C479E3" w:rsidP="009F49C1">
            <w:pPr>
              <w:pStyle w:val="ColumnHeading"/>
              <w:keepNext/>
            </w:pPr>
            <w:r w:rsidRPr="001E011B">
              <w:t>Alteração</w:t>
            </w:r>
          </w:p>
        </w:tc>
      </w:tr>
      <w:tr w:rsidR="00C479E3" w:rsidRPr="001E011B" w14:paraId="4694A901" w14:textId="77777777" w:rsidTr="009F49C1">
        <w:trPr>
          <w:jc w:val="center"/>
        </w:trPr>
        <w:tc>
          <w:tcPr>
            <w:tcW w:w="4876" w:type="dxa"/>
            <w:hideMark/>
          </w:tcPr>
          <w:p w14:paraId="5086CFD3" w14:textId="77777777" w:rsidR="00C479E3" w:rsidRPr="001E011B" w:rsidRDefault="00C479E3" w:rsidP="009F49C1">
            <w:pPr>
              <w:pStyle w:val="Normal6"/>
            </w:pPr>
            <w:r w:rsidRPr="001E011B">
              <w:t>b.</w:t>
            </w:r>
            <w:r w:rsidRPr="001E011B">
              <w:tab/>
              <w:t>Tecnologias de inteligência artificial:</w:t>
            </w:r>
          </w:p>
        </w:tc>
        <w:tc>
          <w:tcPr>
            <w:tcW w:w="4876" w:type="dxa"/>
            <w:hideMark/>
          </w:tcPr>
          <w:p w14:paraId="5EDFB0F6" w14:textId="77777777" w:rsidR="00C479E3" w:rsidRPr="001E011B" w:rsidRDefault="00C479E3" w:rsidP="009F49C1">
            <w:pPr>
              <w:pStyle w:val="Normal6"/>
              <w:rPr>
                <w:szCs w:val="24"/>
              </w:rPr>
            </w:pPr>
            <w:r w:rsidRPr="001E011B">
              <w:t>b.</w:t>
            </w:r>
            <w:r w:rsidRPr="001E011B">
              <w:tab/>
              <w:t>Tecnologias de inteligência artificial</w:t>
            </w:r>
            <w:r w:rsidRPr="001E011B">
              <w:rPr>
                <w:b/>
                <w:bCs/>
                <w:i/>
                <w:iCs/>
              </w:rPr>
              <w:t>, ou seja, qualquer tecnologia ou saber</w:t>
            </w:r>
            <w:r w:rsidRPr="001E011B">
              <w:rPr>
                <w:b/>
                <w:bCs/>
                <w:i/>
                <w:iCs/>
              </w:rPr>
              <w:noBreakHyphen/>
              <w:t xml:space="preserve">fazer relacionado com um sistema </w:t>
            </w:r>
            <w:r w:rsidRPr="001E011B">
              <w:rPr>
                <w:b/>
                <w:bCs/>
                <w:i/>
                <w:iCs/>
              </w:rPr>
              <w:lastRenderedPageBreak/>
              <w:t>baseado em máquinas concebido para funcionar com níveis de autonomia variáveis, e que pode apresentar capacidade de adaptação após a implantação e que, para objetivos explícitos ou implícitos, e com base nos dados de entrada que recebe, infere a forma de gerar resultados, tais como previsões, conteúdos, recomendações ou decisões que podem influenciar ambientes físicos ou virtuais («sistema de IA»), utilizados para as seguintes aplicações</w:t>
            </w:r>
            <w:r w:rsidRPr="001E011B">
              <w:t>:</w:t>
            </w:r>
          </w:p>
        </w:tc>
      </w:tr>
    </w:tbl>
    <w:p w14:paraId="50246AD2" w14:textId="77777777" w:rsidR="00C479E3" w:rsidRPr="001E011B" w:rsidRDefault="00C479E3" w:rsidP="00C479E3"/>
    <w:p w14:paraId="2022E3DE" w14:textId="77777777" w:rsidR="00C479E3" w:rsidRPr="001E011B" w:rsidRDefault="00C479E3" w:rsidP="00C479E3">
      <w:pPr>
        <w:pStyle w:val="AmNumberTabs"/>
      </w:pPr>
      <w:r w:rsidRPr="001E011B">
        <w:t>Alteração</w:t>
      </w:r>
      <w:r w:rsidRPr="001E011B">
        <w:tab/>
      </w:r>
      <w:r w:rsidRPr="001E011B">
        <w:tab/>
        <w:t>234</w:t>
      </w:r>
    </w:p>
    <w:p w14:paraId="758C6C80" w14:textId="77777777" w:rsidR="00C479E3" w:rsidRPr="001E011B" w:rsidRDefault="00C479E3" w:rsidP="00C479E3"/>
    <w:p w14:paraId="272B54D3" w14:textId="77777777" w:rsidR="00C479E3" w:rsidRPr="001E011B" w:rsidRDefault="00C479E3" w:rsidP="00C479E3">
      <w:pPr>
        <w:pStyle w:val="NormalBold"/>
        <w:keepNext/>
      </w:pPr>
      <w:r w:rsidRPr="001E011B">
        <w:t>Proposta de regulamento</w:t>
      </w:r>
    </w:p>
    <w:p w14:paraId="4461F2E7" w14:textId="77777777" w:rsidR="00C479E3" w:rsidRPr="001E011B" w:rsidRDefault="00C479E3" w:rsidP="00C479E3">
      <w:pPr>
        <w:pStyle w:val="NormalBold"/>
      </w:pPr>
      <w:r w:rsidRPr="001E011B">
        <w:t>Anexo II – ponto 3 – alínea b) – travessão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2F9DFCD" w14:textId="77777777" w:rsidTr="009F49C1">
        <w:trPr>
          <w:jc w:val="center"/>
        </w:trPr>
        <w:tc>
          <w:tcPr>
            <w:tcW w:w="9752" w:type="dxa"/>
            <w:gridSpan w:val="2"/>
          </w:tcPr>
          <w:p w14:paraId="7CB04FFF" w14:textId="77777777" w:rsidR="00C479E3" w:rsidRPr="001E011B" w:rsidRDefault="00C479E3" w:rsidP="009F49C1">
            <w:pPr>
              <w:keepNext/>
            </w:pPr>
          </w:p>
        </w:tc>
      </w:tr>
      <w:tr w:rsidR="00C479E3" w:rsidRPr="001E011B" w14:paraId="78483384" w14:textId="77777777" w:rsidTr="009F49C1">
        <w:trPr>
          <w:jc w:val="center"/>
        </w:trPr>
        <w:tc>
          <w:tcPr>
            <w:tcW w:w="4876" w:type="dxa"/>
            <w:hideMark/>
          </w:tcPr>
          <w:p w14:paraId="170B802F" w14:textId="77777777" w:rsidR="00C479E3" w:rsidRPr="001E011B" w:rsidRDefault="00C479E3" w:rsidP="009F49C1">
            <w:pPr>
              <w:pStyle w:val="ColumnHeading"/>
              <w:keepNext/>
            </w:pPr>
            <w:r w:rsidRPr="001E011B">
              <w:t>Texto da Comissão</w:t>
            </w:r>
          </w:p>
        </w:tc>
        <w:tc>
          <w:tcPr>
            <w:tcW w:w="4876" w:type="dxa"/>
            <w:hideMark/>
          </w:tcPr>
          <w:p w14:paraId="2F415435" w14:textId="77777777" w:rsidR="00C479E3" w:rsidRPr="001E011B" w:rsidRDefault="00C479E3" w:rsidP="009F49C1">
            <w:pPr>
              <w:pStyle w:val="ColumnHeading"/>
              <w:keepNext/>
            </w:pPr>
            <w:r w:rsidRPr="001E011B">
              <w:t>Alteração</w:t>
            </w:r>
          </w:p>
        </w:tc>
      </w:tr>
      <w:tr w:rsidR="00C479E3" w:rsidRPr="001E011B" w14:paraId="407BFC31" w14:textId="77777777" w:rsidTr="009F49C1">
        <w:trPr>
          <w:jc w:val="center"/>
        </w:trPr>
        <w:tc>
          <w:tcPr>
            <w:tcW w:w="4876" w:type="dxa"/>
            <w:hideMark/>
          </w:tcPr>
          <w:p w14:paraId="04ED4CFD" w14:textId="77777777" w:rsidR="00C479E3" w:rsidRPr="001E011B" w:rsidRDefault="00C479E3" w:rsidP="009F49C1">
            <w:pPr>
              <w:pStyle w:val="Normal6"/>
            </w:pPr>
            <w:r w:rsidRPr="001E011B">
              <w:rPr>
                <w:b/>
                <w:i/>
              </w:rPr>
              <w:t>–</w:t>
            </w:r>
            <w:r w:rsidRPr="001E011B">
              <w:rPr>
                <w:b/>
                <w:i/>
              </w:rPr>
              <w:tab/>
            </w:r>
            <w:proofErr w:type="gramStart"/>
            <w:r w:rsidRPr="001E011B">
              <w:rPr>
                <w:b/>
                <w:i/>
              </w:rPr>
              <w:t>computação</w:t>
            </w:r>
            <w:proofErr w:type="gramEnd"/>
            <w:r w:rsidRPr="001E011B">
              <w:rPr>
                <w:b/>
                <w:i/>
              </w:rPr>
              <w:t xml:space="preserve"> de alto desempenho</w:t>
            </w:r>
          </w:p>
        </w:tc>
        <w:tc>
          <w:tcPr>
            <w:tcW w:w="4876" w:type="dxa"/>
            <w:hideMark/>
          </w:tcPr>
          <w:p w14:paraId="1EAF271B" w14:textId="77777777" w:rsidR="00C479E3" w:rsidRPr="001E011B" w:rsidRDefault="00C479E3" w:rsidP="009F49C1">
            <w:pPr>
              <w:pStyle w:val="Normal6"/>
              <w:rPr>
                <w:szCs w:val="24"/>
              </w:rPr>
            </w:pPr>
            <w:r w:rsidRPr="001E011B">
              <w:rPr>
                <w:b/>
                <w:i/>
              </w:rPr>
              <w:t>–</w:t>
            </w:r>
            <w:r w:rsidRPr="001E011B">
              <w:rPr>
                <w:b/>
                <w:i/>
              </w:rPr>
              <w:tab/>
            </w:r>
            <w:proofErr w:type="gramStart"/>
            <w:r w:rsidRPr="001E011B">
              <w:rPr>
                <w:b/>
                <w:i/>
              </w:rPr>
              <w:t>sistemas</w:t>
            </w:r>
            <w:proofErr w:type="gramEnd"/>
            <w:r w:rsidRPr="001E011B">
              <w:rPr>
                <w:b/>
                <w:i/>
              </w:rPr>
              <w:t xml:space="preserve"> de IA generativa treinados que utilizam mais de 10^25 FLOPS (operações de vírgula flutuante)</w:t>
            </w:r>
          </w:p>
        </w:tc>
      </w:tr>
    </w:tbl>
    <w:p w14:paraId="6F86C548" w14:textId="77777777" w:rsidR="00C479E3" w:rsidRPr="001E011B" w:rsidRDefault="00C479E3" w:rsidP="00C479E3"/>
    <w:p w14:paraId="204B4110" w14:textId="77777777" w:rsidR="00C479E3" w:rsidRPr="001E011B" w:rsidRDefault="00C479E3" w:rsidP="00C479E3">
      <w:pPr>
        <w:pStyle w:val="AmNumberTabs"/>
      </w:pPr>
      <w:r w:rsidRPr="001E011B">
        <w:t>Alteração</w:t>
      </w:r>
      <w:r w:rsidRPr="001E011B">
        <w:tab/>
      </w:r>
      <w:r w:rsidRPr="001E011B">
        <w:tab/>
        <w:t>235</w:t>
      </w:r>
    </w:p>
    <w:p w14:paraId="020BB77E" w14:textId="77777777" w:rsidR="00C479E3" w:rsidRPr="001E011B" w:rsidRDefault="00C479E3" w:rsidP="00C479E3"/>
    <w:p w14:paraId="168B047D" w14:textId="77777777" w:rsidR="00C479E3" w:rsidRPr="001E011B" w:rsidRDefault="00C479E3" w:rsidP="00C479E3">
      <w:pPr>
        <w:pStyle w:val="NormalBold"/>
        <w:keepNext/>
      </w:pPr>
      <w:r w:rsidRPr="001E011B">
        <w:t>Proposta de regulamento</w:t>
      </w:r>
    </w:p>
    <w:p w14:paraId="6E37ED3A" w14:textId="77777777" w:rsidR="00C479E3" w:rsidRPr="001E011B" w:rsidRDefault="00C479E3" w:rsidP="00C479E3">
      <w:pPr>
        <w:pStyle w:val="NormalBold"/>
      </w:pPr>
      <w:r w:rsidRPr="001E011B">
        <w:t>Anexo II – ponto 3 – alínea b) – travessão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DFBD563" w14:textId="77777777" w:rsidTr="009F49C1">
        <w:trPr>
          <w:jc w:val="center"/>
        </w:trPr>
        <w:tc>
          <w:tcPr>
            <w:tcW w:w="9752" w:type="dxa"/>
            <w:gridSpan w:val="2"/>
          </w:tcPr>
          <w:p w14:paraId="7294B54A" w14:textId="77777777" w:rsidR="00C479E3" w:rsidRPr="001E011B" w:rsidRDefault="00C479E3" w:rsidP="009F49C1">
            <w:pPr>
              <w:keepNext/>
            </w:pPr>
          </w:p>
        </w:tc>
      </w:tr>
      <w:tr w:rsidR="00C479E3" w:rsidRPr="001E011B" w14:paraId="3696C69F" w14:textId="77777777" w:rsidTr="009F49C1">
        <w:trPr>
          <w:jc w:val="center"/>
        </w:trPr>
        <w:tc>
          <w:tcPr>
            <w:tcW w:w="4876" w:type="dxa"/>
            <w:hideMark/>
          </w:tcPr>
          <w:p w14:paraId="51361A65" w14:textId="77777777" w:rsidR="00C479E3" w:rsidRPr="001E011B" w:rsidRDefault="00C479E3" w:rsidP="009F49C1">
            <w:pPr>
              <w:pStyle w:val="ColumnHeading"/>
              <w:keepNext/>
            </w:pPr>
            <w:r w:rsidRPr="001E011B">
              <w:t>Texto da Comissão</w:t>
            </w:r>
          </w:p>
        </w:tc>
        <w:tc>
          <w:tcPr>
            <w:tcW w:w="4876" w:type="dxa"/>
            <w:hideMark/>
          </w:tcPr>
          <w:p w14:paraId="239F6FF5" w14:textId="77777777" w:rsidR="00C479E3" w:rsidRPr="001E011B" w:rsidRDefault="00C479E3" w:rsidP="009F49C1">
            <w:pPr>
              <w:pStyle w:val="ColumnHeading"/>
              <w:keepNext/>
            </w:pPr>
            <w:r w:rsidRPr="001E011B">
              <w:t>Alteração</w:t>
            </w:r>
          </w:p>
        </w:tc>
      </w:tr>
      <w:tr w:rsidR="00C479E3" w:rsidRPr="001E011B" w14:paraId="2DE63FBE" w14:textId="77777777" w:rsidTr="009F49C1">
        <w:trPr>
          <w:jc w:val="center"/>
        </w:trPr>
        <w:tc>
          <w:tcPr>
            <w:tcW w:w="4876" w:type="dxa"/>
            <w:hideMark/>
          </w:tcPr>
          <w:p w14:paraId="514E9994" w14:textId="77777777" w:rsidR="00C479E3" w:rsidRPr="001E011B" w:rsidRDefault="00C479E3" w:rsidP="009F49C1">
            <w:pPr>
              <w:pStyle w:val="Normal6"/>
            </w:pPr>
            <w:r w:rsidRPr="001E011B">
              <w:rPr>
                <w:b/>
                <w:i/>
              </w:rPr>
              <w:t>–</w:t>
            </w:r>
            <w:r w:rsidRPr="001E011B">
              <w:rPr>
                <w:b/>
                <w:i/>
              </w:rPr>
              <w:tab/>
            </w:r>
            <w:proofErr w:type="gramStart"/>
            <w:r w:rsidRPr="001E011B">
              <w:rPr>
                <w:b/>
                <w:i/>
              </w:rPr>
              <w:t>computação</w:t>
            </w:r>
            <w:proofErr w:type="gramEnd"/>
            <w:r w:rsidRPr="001E011B">
              <w:rPr>
                <w:b/>
                <w:i/>
              </w:rPr>
              <w:t xml:space="preserve"> em nuvem e periférica</w:t>
            </w:r>
          </w:p>
        </w:tc>
        <w:tc>
          <w:tcPr>
            <w:tcW w:w="4876" w:type="dxa"/>
            <w:hideMark/>
          </w:tcPr>
          <w:p w14:paraId="4F66981C" w14:textId="77777777" w:rsidR="00C479E3" w:rsidRPr="001E011B" w:rsidRDefault="00C479E3" w:rsidP="009F49C1">
            <w:pPr>
              <w:pStyle w:val="Normal6"/>
              <w:rPr>
                <w:szCs w:val="24"/>
              </w:rPr>
            </w:pPr>
            <w:r w:rsidRPr="001E011B">
              <w:rPr>
                <w:b/>
                <w:i/>
              </w:rPr>
              <w:t>–</w:t>
            </w:r>
            <w:r w:rsidRPr="001E011B">
              <w:rPr>
                <w:b/>
                <w:i/>
              </w:rPr>
              <w:tab/>
            </w:r>
            <w:proofErr w:type="gramStart"/>
            <w:r w:rsidRPr="001E011B">
              <w:rPr>
                <w:b/>
                <w:i/>
              </w:rPr>
              <w:t>sistemas</w:t>
            </w:r>
            <w:proofErr w:type="gramEnd"/>
            <w:r w:rsidRPr="001E011B">
              <w:rPr>
                <w:b/>
                <w:i/>
              </w:rPr>
              <w:t xml:space="preserve"> de IA generativos treinados em grande medida em dados biológicos/genómicos, ou concebidos para serem utilizados num contexto biotecnológico, espacial ou de defesa</w:t>
            </w:r>
          </w:p>
        </w:tc>
      </w:tr>
    </w:tbl>
    <w:p w14:paraId="75282021" w14:textId="77777777" w:rsidR="00C479E3" w:rsidRPr="001E011B" w:rsidRDefault="00C479E3" w:rsidP="00C479E3"/>
    <w:p w14:paraId="1F659677" w14:textId="77777777" w:rsidR="00C479E3" w:rsidRPr="001E011B" w:rsidRDefault="00C479E3" w:rsidP="00C479E3">
      <w:pPr>
        <w:pStyle w:val="AmNumberTabs"/>
      </w:pPr>
      <w:r w:rsidRPr="001E011B">
        <w:t>Alteração</w:t>
      </w:r>
      <w:r w:rsidRPr="001E011B">
        <w:tab/>
      </w:r>
      <w:r w:rsidRPr="001E011B">
        <w:tab/>
        <w:t>236</w:t>
      </w:r>
    </w:p>
    <w:p w14:paraId="174A0C1B" w14:textId="77777777" w:rsidR="00C479E3" w:rsidRPr="001E011B" w:rsidRDefault="00C479E3" w:rsidP="00C479E3"/>
    <w:p w14:paraId="0EBF161E" w14:textId="77777777" w:rsidR="00C479E3" w:rsidRPr="001E011B" w:rsidRDefault="00C479E3" w:rsidP="00C479E3">
      <w:pPr>
        <w:pStyle w:val="NormalBold"/>
        <w:keepNext/>
      </w:pPr>
      <w:r w:rsidRPr="001E011B">
        <w:t>Proposta de regulamento</w:t>
      </w:r>
    </w:p>
    <w:p w14:paraId="53C03A1D" w14:textId="77777777" w:rsidR="00C479E3" w:rsidRPr="001E011B" w:rsidRDefault="00C479E3" w:rsidP="00C479E3">
      <w:pPr>
        <w:pStyle w:val="NormalBold"/>
      </w:pPr>
      <w:r w:rsidRPr="001E011B">
        <w:t>Anexo II – ponto 3 – alínea b) – travessão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2D32E08" w14:textId="77777777" w:rsidTr="009F49C1">
        <w:trPr>
          <w:jc w:val="center"/>
        </w:trPr>
        <w:tc>
          <w:tcPr>
            <w:tcW w:w="9752" w:type="dxa"/>
            <w:gridSpan w:val="2"/>
          </w:tcPr>
          <w:p w14:paraId="108253BD" w14:textId="77777777" w:rsidR="00C479E3" w:rsidRPr="001E011B" w:rsidRDefault="00C479E3" w:rsidP="009F49C1">
            <w:pPr>
              <w:keepNext/>
            </w:pPr>
          </w:p>
        </w:tc>
      </w:tr>
      <w:tr w:rsidR="00C479E3" w:rsidRPr="001E011B" w14:paraId="0F02F776" w14:textId="77777777" w:rsidTr="009F49C1">
        <w:trPr>
          <w:jc w:val="center"/>
        </w:trPr>
        <w:tc>
          <w:tcPr>
            <w:tcW w:w="4876" w:type="dxa"/>
            <w:hideMark/>
          </w:tcPr>
          <w:p w14:paraId="2A99E7D6" w14:textId="77777777" w:rsidR="00C479E3" w:rsidRPr="001E011B" w:rsidRDefault="00C479E3" w:rsidP="009F49C1">
            <w:pPr>
              <w:pStyle w:val="ColumnHeading"/>
              <w:keepNext/>
            </w:pPr>
            <w:r w:rsidRPr="001E011B">
              <w:t>Texto da Comissão</w:t>
            </w:r>
          </w:p>
        </w:tc>
        <w:tc>
          <w:tcPr>
            <w:tcW w:w="4876" w:type="dxa"/>
            <w:hideMark/>
          </w:tcPr>
          <w:p w14:paraId="6D5FCB31" w14:textId="77777777" w:rsidR="00C479E3" w:rsidRPr="001E011B" w:rsidRDefault="00C479E3" w:rsidP="009F49C1">
            <w:pPr>
              <w:pStyle w:val="ColumnHeading"/>
              <w:keepNext/>
            </w:pPr>
            <w:r w:rsidRPr="001E011B">
              <w:t>Alteração</w:t>
            </w:r>
          </w:p>
        </w:tc>
      </w:tr>
      <w:tr w:rsidR="00C479E3" w:rsidRPr="001E011B" w14:paraId="7D15652F" w14:textId="77777777" w:rsidTr="009F49C1">
        <w:trPr>
          <w:jc w:val="center"/>
        </w:trPr>
        <w:tc>
          <w:tcPr>
            <w:tcW w:w="4876" w:type="dxa"/>
            <w:hideMark/>
          </w:tcPr>
          <w:p w14:paraId="7FDC29A1" w14:textId="77777777" w:rsidR="00C479E3" w:rsidRPr="001E011B" w:rsidRDefault="00C479E3" w:rsidP="009F49C1">
            <w:pPr>
              <w:pStyle w:val="Normal6"/>
            </w:pPr>
            <w:r w:rsidRPr="001E011B">
              <w:rPr>
                <w:b/>
                <w:i/>
              </w:rPr>
              <w:t>–</w:t>
            </w:r>
            <w:r w:rsidRPr="001E011B">
              <w:rPr>
                <w:b/>
                <w:i/>
              </w:rPr>
              <w:tab/>
            </w:r>
            <w:proofErr w:type="gramStart"/>
            <w:r w:rsidRPr="001E011B">
              <w:rPr>
                <w:b/>
                <w:i/>
              </w:rPr>
              <w:t>tecnologias</w:t>
            </w:r>
            <w:proofErr w:type="gramEnd"/>
            <w:r w:rsidRPr="001E011B">
              <w:rPr>
                <w:b/>
                <w:i/>
              </w:rPr>
              <w:t xml:space="preserve"> de análise de dados</w:t>
            </w:r>
          </w:p>
        </w:tc>
        <w:tc>
          <w:tcPr>
            <w:tcW w:w="4876" w:type="dxa"/>
            <w:hideMark/>
          </w:tcPr>
          <w:p w14:paraId="3C35F56F" w14:textId="77777777" w:rsidR="00C479E3" w:rsidRPr="001E011B" w:rsidRDefault="00C479E3" w:rsidP="009F49C1">
            <w:pPr>
              <w:pStyle w:val="Normal6"/>
              <w:rPr>
                <w:szCs w:val="24"/>
              </w:rPr>
            </w:pPr>
            <w:r w:rsidRPr="001E011B">
              <w:rPr>
                <w:b/>
                <w:i/>
              </w:rPr>
              <w:t>Suprimido</w:t>
            </w:r>
          </w:p>
        </w:tc>
      </w:tr>
    </w:tbl>
    <w:p w14:paraId="38D7AF51" w14:textId="77777777" w:rsidR="00C479E3" w:rsidRPr="001E011B" w:rsidRDefault="00C479E3" w:rsidP="00C479E3"/>
    <w:p w14:paraId="456D77FD" w14:textId="77777777" w:rsidR="00C479E3" w:rsidRPr="001E011B" w:rsidRDefault="00C479E3" w:rsidP="00C479E3">
      <w:pPr>
        <w:pStyle w:val="AmNumberTabs"/>
      </w:pPr>
      <w:r w:rsidRPr="001E011B">
        <w:lastRenderedPageBreak/>
        <w:t>Alteração</w:t>
      </w:r>
      <w:r w:rsidRPr="001E011B">
        <w:tab/>
      </w:r>
      <w:r w:rsidRPr="001E011B">
        <w:tab/>
        <w:t>237</w:t>
      </w:r>
    </w:p>
    <w:p w14:paraId="13A0FC48" w14:textId="77777777" w:rsidR="00C479E3" w:rsidRPr="001E011B" w:rsidRDefault="00C479E3" w:rsidP="00C479E3"/>
    <w:p w14:paraId="21FB01B1" w14:textId="77777777" w:rsidR="00C479E3" w:rsidRPr="001E011B" w:rsidRDefault="00C479E3" w:rsidP="00C479E3">
      <w:pPr>
        <w:pStyle w:val="NormalBold"/>
        <w:keepNext/>
      </w:pPr>
      <w:r w:rsidRPr="001E011B">
        <w:t>Proposta de regulamento</w:t>
      </w:r>
    </w:p>
    <w:p w14:paraId="357CAB3C" w14:textId="77777777" w:rsidR="00C479E3" w:rsidRPr="001E011B" w:rsidRDefault="00C479E3" w:rsidP="00C479E3">
      <w:pPr>
        <w:pStyle w:val="NormalBold"/>
      </w:pPr>
      <w:r w:rsidRPr="001E011B">
        <w:t>Anexo II – ponto 3 – alínea b) – travessão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A87C645" w14:textId="77777777" w:rsidTr="009F49C1">
        <w:trPr>
          <w:jc w:val="center"/>
        </w:trPr>
        <w:tc>
          <w:tcPr>
            <w:tcW w:w="9752" w:type="dxa"/>
            <w:gridSpan w:val="2"/>
          </w:tcPr>
          <w:p w14:paraId="0AC1DEAA" w14:textId="77777777" w:rsidR="00C479E3" w:rsidRPr="001E011B" w:rsidRDefault="00C479E3" w:rsidP="009F49C1">
            <w:pPr>
              <w:keepNext/>
            </w:pPr>
          </w:p>
        </w:tc>
      </w:tr>
      <w:tr w:rsidR="00C479E3" w:rsidRPr="001E011B" w14:paraId="17BD08B2" w14:textId="77777777" w:rsidTr="009F49C1">
        <w:trPr>
          <w:jc w:val="center"/>
        </w:trPr>
        <w:tc>
          <w:tcPr>
            <w:tcW w:w="4876" w:type="dxa"/>
            <w:hideMark/>
          </w:tcPr>
          <w:p w14:paraId="55CE2CD7" w14:textId="77777777" w:rsidR="00C479E3" w:rsidRPr="001E011B" w:rsidRDefault="00C479E3" w:rsidP="009F49C1">
            <w:pPr>
              <w:pStyle w:val="ColumnHeading"/>
              <w:keepNext/>
            </w:pPr>
            <w:r w:rsidRPr="001E011B">
              <w:t>Texto da Comissão</w:t>
            </w:r>
          </w:p>
        </w:tc>
        <w:tc>
          <w:tcPr>
            <w:tcW w:w="4876" w:type="dxa"/>
            <w:hideMark/>
          </w:tcPr>
          <w:p w14:paraId="619B23E6" w14:textId="77777777" w:rsidR="00C479E3" w:rsidRPr="001E011B" w:rsidRDefault="00C479E3" w:rsidP="009F49C1">
            <w:pPr>
              <w:pStyle w:val="ColumnHeading"/>
              <w:keepNext/>
            </w:pPr>
            <w:r w:rsidRPr="001E011B">
              <w:t>Alteração</w:t>
            </w:r>
          </w:p>
        </w:tc>
      </w:tr>
      <w:tr w:rsidR="00C479E3" w:rsidRPr="001E011B" w14:paraId="2FDD8E63" w14:textId="77777777" w:rsidTr="009F49C1">
        <w:trPr>
          <w:jc w:val="center"/>
        </w:trPr>
        <w:tc>
          <w:tcPr>
            <w:tcW w:w="4876" w:type="dxa"/>
            <w:hideMark/>
          </w:tcPr>
          <w:p w14:paraId="4A035BD8" w14:textId="77777777" w:rsidR="00C479E3" w:rsidRPr="001E011B" w:rsidRDefault="00C479E3" w:rsidP="009F49C1">
            <w:pPr>
              <w:pStyle w:val="Normal6"/>
            </w:pPr>
            <w:r w:rsidRPr="001E011B">
              <w:rPr>
                <w:b/>
                <w:i/>
              </w:rPr>
              <w:t>–</w:t>
            </w:r>
            <w:r w:rsidRPr="001E011B">
              <w:rPr>
                <w:b/>
                <w:i/>
              </w:rPr>
              <w:tab/>
            </w:r>
            <w:proofErr w:type="gramStart"/>
            <w:r w:rsidRPr="001E011B">
              <w:rPr>
                <w:b/>
                <w:i/>
              </w:rPr>
              <w:t>visão</w:t>
            </w:r>
            <w:proofErr w:type="gramEnd"/>
            <w:r w:rsidRPr="001E011B">
              <w:rPr>
                <w:b/>
                <w:i/>
              </w:rPr>
              <w:t xml:space="preserve"> computacional, processamento de linguagem, reconhecimento de objetos</w:t>
            </w:r>
          </w:p>
        </w:tc>
        <w:tc>
          <w:tcPr>
            <w:tcW w:w="4876" w:type="dxa"/>
            <w:hideMark/>
          </w:tcPr>
          <w:p w14:paraId="7DE75CBC" w14:textId="77777777" w:rsidR="00C479E3" w:rsidRPr="001E011B" w:rsidRDefault="00C479E3" w:rsidP="009F49C1">
            <w:pPr>
              <w:pStyle w:val="Normal6"/>
              <w:rPr>
                <w:szCs w:val="24"/>
              </w:rPr>
            </w:pPr>
            <w:r w:rsidRPr="001E011B">
              <w:rPr>
                <w:b/>
                <w:i/>
              </w:rPr>
              <w:t>Suprimido</w:t>
            </w:r>
          </w:p>
        </w:tc>
      </w:tr>
    </w:tbl>
    <w:p w14:paraId="61AC29A1" w14:textId="77777777" w:rsidR="00C479E3" w:rsidRPr="001E011B" w:rsidRDefault="00C479E3" w:rsidP="00C479E3"/>
    <w:p w14:paraId="24C5F223" w14:textId="77777777" w:rsidR="00C479E3" w:rsidRPr="001E011B" w:rsidRDefault="00C479E3" w:rsidP="00C479E3">
      <w:pPr>
        <w:pStyle w:val="AmNumberTabs"/>
      </w:pPr>
      <w:r w:rsidRPr="001E011B">
        <w:t>Alteração</w:t>
      </w:r>
      <w:r w:rsidRPr="001E011B">
        <w:tab/>
      </w:r>
      <w:r w:rsidRPr="001E011B">
        <w:tab/>
        <w:t>238</w:t>
      </w:r>
    </w:p>
    <w:p w14:paraId="58E6EABA" w14:textId="77777777" w:rsidR="00C479E3" w:rsidRPr="001E011B" w:rsidRDefault="00C479E3" w:rsidP="00C479E3"/>
    <w:p w14:paraId="2DC7BC63" w14:textId="77777777" w:rsidR="00C479E3" w:rsidRPr="001E011B" w:rsidRDefault="00C479E3" w:rsidP="00C479E3">
      <w:pPr>
        <w:pStyle w:val="NormalBold"/>
        <w:keepNext/>
      </w:pPr>
      <w:r w:rsidRPr="001E011B">
        <w:t>Proposta de regulamento</w:t>
      </w:r>
    </w:p>
    <w:p w14:paraId="6292DB22" w14:textId="77777777" w:rsidR="00C479E3" w:rsidRPr="001E011B" w:rsidRDefault="00C479E3" w:rsidP="00C479E3">
      <w:pPr>
        <w:pStyle w:val="NormalBold"/>
      </w:pPr>
      <w:r w:rsidRPr="001E011B">
        <w:t>Anexo II – ponto 3 – alínea e) – travessão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3E8FF49" w14:textId="77777777" w:rsidTr="009F49C1">
        <w:trPr>
          <w:jc w:val="center"/>
        </w:trPr>
        <w:tc>
          <w:tcPr>
            <w:tcW w:w="9752" w:type="dxa"/>
            <w:gridSpan w:val="2"/>
          </w:tcPr>
          <w:p w14:paraId="36ED97E5" w14:textId="77777777" w:rsidR="00C479E3" w:rsidRPr="001E011B" w:rsidRDefault="00C479E3" w:rsidP="009F49C1">
            <w:pPr>
              <w:keepNext/>
            </w:pPr>
          </w:p>
        </w:tc>
      </w:tr>
      <w:tr w:rsidR="00C479E3" w:rsidRPr="001E011B" w14:paraId="36346782" w14:textId="77777777" w:rsidTr="009F49C1">
        <w:trPr>
          <w:jc w:val="center"/>
        </w:trPr>
        <w:tc>
          <w:tcPr>
            <w:tcW w:w="4876" w:type="dxa"/>
            <w:hideMark/>
          </w:tcPr>
          <w:p w14:paraId="2C967E38" w14:textId="77777777" w:rsidR="00C479E3" w:rsidRPr="001E011B" w:rsidRDefault="00C479E3" w:rsidP="009F49C1">
            <w:pPr>
              <w:pStyle w:val="ColumnHeading"/>
              <w:keepNext/>
            </w:pPr>
            <w:r w:rsidRPr="001E011B">
              <w:t>Texto da Comissão</w:t>
            </w:r>
          </w:p>
        </w:tc>
        <w:tc>
          <w:tcPr>
            <w:tcW w:w="4876" w:type="dxa"/>
            <w:hideMark/>
          </w:tcPr>
          <w:p w14:paraId="2474F6FF" w14:textId="77777777" w:rsidR="00C479E3" w:rsidRPr="001E011B" w:rsidRDefault="00C479E3" w:rsidP="009F49C1">
            <w:pPr>
              <w:pStyle w:val="ColumnHeading"/>
              <w:keepNext/>
            </w:pPr>
            <w:r w:rsidRPr="001E011B">
              <w:t>Alteração</w:t>
            </w:r>
          </w:p>
        </w:tc>
      </w:tr>
      <w:tr w:rsidR="00C479E3" w:rsidRPr="001E011B" w14:paraId="6F579120" w14:textId="77777777" w:rsidTr="009F49C1">
        <w:trPr>
          <w:jc w:val="center"/>
        </w:trPr>
        <w:tc>
          <w:tcPr>
            <w:tcW w:w="4876" w:type="dxa"/>
            <w:hideMark/>
          </w:tcPr>
          <w:p w14:paraId="1373BC06" w14:textId="77777777" w:rsidR="00C479E3" w:rsidRPr="001E011B" w:rsidRDefault="00C479E3" w:rsidP="009F49C1">
            <w:pPr>
              <w:pStyle w:val="Normal6"/>
            </w:pPr>
            <w:r w:rsidRPr="001E011B">
              <w:t>–</w:t>
            </w:r>
            <w:r w:rsidRPr="001E011B">
              <w:tab/>
              <w:t>Comunicações digitais e conectividade seguras, tais como RAN e Open RAN (Rede de Acesso Rádio) e 6G</w:t>
            </w:r>
          </w:p>
        </w:tc>
        <w:tc>
          <w:tcPr>
            <w:tcW w:w="4876" w:type="dxa"/>
            <w:hideMark/>
          </w:tcPr>
          <w:p w14:paraId="5A00E4D4" w14:textId="77777777" w:rsidR="00C479E3" w:rsidRPr="001E011B" w:rsidRDefault="00C479E3" w:rsidP="009F49C1">
            <w:pPr>
              <w:pStyle w:val="Normal6"/>
              <w:rPr>
                <w:szCs w:val="24"/>
              </w:rPr>
            </w:pPr>
            <w:r w:rsidRPr="001E011B">
              <w:t>–</w:t>
            </w:r>
            <w:r w:rsidRPr="001E011B">
              <w:tab/>
              <w:t>Comunicações digitais e conectividade seguras, tais como RAN e Open RAN (Rede de Acesso Rádio)</w:t>
            </w:r>
            <w:r w:rsidRPr="001E011B">
              <w:rPr>
                <w:b/>
                <w:bCs/>
                <w:i/>
                <w:iCs/>
              </w:rPr>
              <w:t>, 5G</w:t>
            </w:r>
            <w:r w:rsidRPr="001E011B">
              <w:t xml:space="preserve"> e 6G, </w:t>
            </w:r>
            <w:r w:rsidRPr="001E011B">
              <w:rPr>
                <w:b/>
                <w:bCs/>
                <w:i/>
                <w:iCs/>
              </w:rPr>
              <w:t>comunicação por laser e feixe de luz</w:t>
            </w:r>
          </w:p>
        </w:tc>
      </w:tr>
    </w:tbl>
    <w:p w14:paraId="0D6758FC" w14:textId="77777777" w:rsidR="00C479E3" w:rsidRPr="001E011B" w:rsidRDefault="00C479E3" w:rsidP="00C479E3"/>
    <w:p w14:paraId="50CD85CD" w14:textId="77777777" w:rsidR="00C479E3" w:rsidRPr="001E011B" w:rsidRDefault="00C479E3" w:rsidP="00C479E3">
      <w:pPr>
        <w:pStyle w:val="AmNumberTabs"/>
      </w:pPr>
      <w:r w:rsidRPr="001E011B">
        <w:t>Alteração</w:t>
      </w:r>
      <w:r w:rsidRPr="001E011B">
        <w:tab/>
      </w:r>
      <w:r w:rsidRPr="001E011B">
        <w:tab/>
        <w:t>239</w:t>
      </w:r>
    </w:p>
    <w:p w14:paraId="7792E389" w14:textId="77777777" w:rsidR="00C479E3" w:rsidRPr="001E011B" w:rsidRDefault="00C479E3" w:rsidP="00C479E3"/>
    <w:p w14:paraId="592FE558" w14:textId="77777777" w:rsidR="00C479E3" w:rsidRPr="001E011B" w:rsidRDefault="00C479E3" w:rsidP="00C479E3">
      <w:pPr>
        <w:pStyle w:val="NormalBold"/>
        <w:keepNext/>
      </w:pPr>
      <w:r w:rsidRPr="001E011B">
        <w:t>Proposta de regulamento</w:t>
      </w:r>
    </w:p>
    <w:p w14:paraId="1D7E5470" w14:textId="77777777" w:rsidR="00C479E3" w:rsidRPr="001E011B" w:rsidRDefault="00C479E3" w:rsidP="00C479E3">
      <w:pPr>
        <w:pStyle w:val="NormalBold"/>
      </w:pPr>
      <w:r w:rsidRPr="001E011B">
        <w:t>Anexo II – ponto 3 – alínea e) – travessão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CDE0301" w14:textId="77777777" w:rsidTr="009F49C1">
        <w:trPr>
          <w:jc w:val="center"/>
        </w:trPr>
        <w:tc>
          <w:tcPr>
            <w:tcW w:w="9752" w:type="dxa"/>
            <w:gridSpan w:val="2"/>
          </w:tcPr>
          <w:p w14:paraId="1279FCA5" w14:textId="77777777" w:rsidR="00C479E3" w:rsidRPr="001E011B" w:rsidRDefault="00C479E3" w:rsidP="009F49C1">
            <w:pPr>
              <w:keepNext/>
            </w:pPr>
          </w:p>
        </w:tc>
      </w:tr>
      <w:tr w:rsidR="00C479E3" w:rsidRPr="001E011B" w14:paraId="1EBD8C63" w14:textId="77777777" w:rsidTr="009F49C1">
        <w:trPr>
          <w:jc w:val="center"/>
        </w:trPr>
        <w:tc>
          <w:tcPr>
            <w:tcW w:w="4876" w:type="dxa"/>
            <w:hideMark/>
          </w:tcPr>
          <w:p w14:paraId="1C263EFE" w14:textId="77777777" w:rsidR="00C479E3" w:rsidRPr="001E011B" w:rsidRDefault="00C479E3" w:rsidP="009F49C1">
            <w:pPr>
              <w:pStyle w:val="ColumnHeading"/>
              <w:keepNext/>
            </w:pPr>
            <w:r w:rsidRPr="001E011B">
              <w:t>Texto da Comissão</w:t>
            </w:r>
          </w:p>
        </w:tc>
        <w:tc>
          <w:tcPr>
            <w:tcW w:w="4876" w:type="dxa"/>
            <w:hideMark/>
          </w:tcPr>
          <w:p w14:paraId="024B530B" w14:textId="77777777" w:rsidR="00C479E3" w:rsidRPr="001E011B" w:rsidRDefault="00C479E3" w:rsidP="009F49C1">
            <w:pPr>
              <w:pStyle w:val="ColumnHeading"/>
              <w:keepNext/>
            </w:pPr>
            <w:r w:rsidRPr="001E011B">
              <w:t>Alteração</w:t>
            </w:r>
          </w:p>
        </w:tc>
      </w:tr>
      <w:tr w:rsidR="00C479E3" w:rsidRPr="001E011B" w14:paraId="1BD28E81" w14:textId="77777777" w:rsidTr="009F49C1">
        <w:trPr>
          <w:jc w:val="center"/>
        </w:trPr>
        <w:tc>
          <w:tcPr>
            <w:tcW w:w="4876" w:type="dxa"/>
            <w:hideMark/>
          </w:tcPr>
          <w:p w14:paraId="68BF7F11" w14:textId="77777777" w:rsidR="00C479E3" w:rsidRPr="001E011B" w:rsidRDefault="00C479E3" w:rsidP="009F49C1">
            <w:pPr>
              <w:pStyle w:val="Normal6"/>
            </w:pPr>
            <w:r w:rsidRPr="001E011B">
              <w:t>–</w:t>
            </w:r>
            <w:r w:rsidRPr="001E011B">
              <w:tab/>
              <w:t xml:space="preserve">Tecnologias de cibersegurança, incluindo cibervigilância, sistemas de segurança e </w:t>
            </w:r>
            <w:r w:rsidRPr="001E011B">
              <w:rPr>
                <w:b/>
                <w:bCs/>
                <w:i/>
                <w:iCs/>
              </w:rPr>
              <w:t>interferência</w:t>
            </w:r>
            <w:r w:rsidRPr="001E011B">
              <w:t>, informática forense</w:t>
            </w:r>
          </w:p>
        </w:tc>
        <w:tc>
          <w:tcPr>
            <w:tcW w:w="4876" w:type="dxa"/>
            <w:hideMark/>
          </w:tcPr>
          <w:p w14:paraId="157A9C80" w14:textId="77777777" w:rsidR="00C479E3" w:rsidRPr="001E011B" w:rsidRDefault="00C479E3" w:rsidP="009F49C1">
            <w:pPr>
              <w:pStyle w:val="Normal6"/>
              <w:rPr>
                <w:szCs w:val="24"/>
              </w:rPr>
            </w:pPr>
            <w:r w:rsidRPr="001E011B">
              <w:t>–</w:t>
            </w:r>
            <w:r w:rsidRPr="001E011B">
              <w:tab/>
              <w:t xml:space="preserve">Tecnologias de cibersegurança, incluindo cibervigilância, </w:t>
            </w:r>
            <w:r w:rsidRPr="001E011B">
              <w:rPr>
                <w:b/>
                <w:bCs/>
                <w:i/>
                <w:iCs/>
              </w:rPr>
              <w:t>encriptação,</w:t>
            </w:r>
            <w:r w:rsidRPr="001E011B">
              <w:t xml:space="preserve"> sistemas de segurança e </w:t>
            </w:r>
            <w:r w:rsidRPr="001E011B">
              <w:rPr>
                <w:b/>
                <w:bCs/>
                <w:i/>
                <w:iCs/>
              </w:rPr>
              <w:t>de prevenção e deteção de intrusões</w:t>
            </w:r>
            <w:r w:rsidRPr="001E011B">
              <w:t>, informática forense</w:t>
            </w:r>
          </w:p>
        </w:tc>
      </w:tr>
    </w:tbl>
    <w:p w14:paraId="77B1A095" w14:textId="77777777" w:rsidR="00C479E3" w:rsidRPr="001E011B" w:rsidRDefault="00C479E3" w:rsidP="00C479E3"/>
    <w:p w14:paraId="746A7D65" w14:textId="77777777" w:rsidR="00C479E3" w:rsidRPr="001E011B" w:rsidRDefault="00C479E3" w:rsidP="00C479E3">
      <w:pPr>
        <w:pStyle w:val="AmNumberTabs"/>
      </w:pPr>
      <w:r w:rsidRPr="001E011B">
        <w:t>Alteração</w:t>
      </w:r>
      <w:r w:rsidRPr="001E011B">
        <w:tab/>
      </w:r>
      <w:r w:rsidRPr="001E011B">
        <w:tab/>
        <w:t>240</w:t>
      </w:r>
    </w:p>
    <w:p w14:paraId="345982E7" w14:textId="77777777" w:rsidR="00C479E3" w:rsidRPr="001E011B" w:rsidRDefault="00C479E3" w:rsidP="00C479E3"/>
    <w:p w14:paraId="68FFB175" w14:textId="77777777" w:rsidR="00C479E3" w:rsidRPr="001E011B" w:rsidRDefault="00C479E3" w:rsidP="00C479E3">
      <w:pPr>
        <w:pStyle w:val="NormalBold"/>
        <w:keepNext/>
      </w:pPr>
      <w:r w:rsidRPr="001E011B">
        <w:t>Proposta de regulamento</w:t>
      </w:r>
    </w:p>
    <w:p w14:paraId="3447B1AB" w14:textId="77777777" w:rsidR="00C479E3" w:rsidRPr="001E011B" w:rsidRDefault="00C479E3" w:rsidP="00C479E3">
      <w:pPr>
        <w:pStyle w:val="NormalBold"/>
      </w:pPr>
      <w:r w:rsidRPr="001E011B">
        <w:t>Anexo II – ponto 3 – alínea e) – travessão 5</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3C00394" w14:textId="77777777" w:rsidTr="009F49C1">
        <w:trPr>
          <w:jc w:val="center"/>
        </w:trPr>
        <w:tc>
          <w:tcPr>
            <w:tcW w:w="9752" w:type="dxa"/>
            <w:gridSpan w:val="2"/>
          </w:tcPr>
          <w:p w14:paraId="3D77B0A2" w14:textId="77777777" w:rsidR="00C479E3" w:rsidRPr="001E011B" w:rsidRDefault="00C479E3" w:rsidP="009F49C1">
            <w:pPr>
              <w:keepNext/>
            </w:pPr>
          </w:p>
        </w:tc>
      </w:tr>
      <w:tr w:rsidR="00C479E3" w:rsidRPr="001E011B" w14:paraId="32B00393" w14:textId="77777777" w:rsidTr="009F49C1">
        <w:trPr>
          <w:jc w:val="center"/>
        </w:trPr>
        <w:tc>
          <w:tcPr>
            <w:tcW w:w="4876" w:type="dxa"/>
            <w:hideMark/>
          </w:tcPr>
          <w:p w14:paraId="68561E9A" w14:textId="77777777" w:rsidR="00C479E3" w:rsidRPr="001E011B" w:rsidRDefault="00C479E3" w:rsidP="009F49C1">
            <w:pPr>
              <w:pStyle w:val="ColumnHeading"/>
              <w:keepNext/>
            </w:pPr>
            <w:r w:rsidRPr="001E011B">
              <w:t>Texto da Comissão</w:t>
            </w:r>
          </w:p>
        </w:tc>
        <w:tc>
          <w:tcPr>
            <w:tcW w:w="4876" w:type="dxa"/>
            <w:hideMark/>
          </w:tcPr>
          <w:p w14:paraId="4AE0F1FB" w14:textId="77777777" w:rsidR="00C479E3" w:rsidRPr="001E011B" w:rsidRDefault="00C479E3" w:rsidP="009F49C1">
            <w:pPr>
              <w:pStyle w:val="ColumnHeading"/>
              <w:keepNext/>
            </w:pPr>
            <w:r w:rsidRPr="001E011B">
              <w:t>Alteração</w:t>
            </w:r>
          </w:p>
        </w:tc>
      </w:tr>
      <w:tr w:rsidR="00C479E3" w:rsidRPr="001E011B" w14:paraId="5BEA1E80" w14:textId="77777777" w:rsidTr="009F49C1">
        <w:trPr>
          <w:jc w:val="center"/>
        </w:trPr>
        <w:tc>
          <w:tcPr>
            <w:tcW w:w="4876" w:type="dxa"/>
          </w:tcPr>
          <w:p w14:paraId="2585ECA1" w14:textId="77777777" w:rsidR="00C479E3" w:rsidRPr="001E011B" w:rsidRDefault="00C479E3" w:rsidP="009F49C1">
            <w:pPr>
              <w:pStyle w:val="Normal6"/>
            </w:pPr>
          </w:p>
        </w:tc>
        <w:tc>
          <w:tcPr>
            <w:tcW w:w="4876" w:type="dxa"/>
            <w:hideMark/>
          </w:tcPr>
          <w:p w14:paraId="1DD3A83E" w14:textId="77777777" w:rsidR="00C479E3" w:rsidRPr="001E011B" w:rsidRDefault="00C479E3" w:rsidP="009F49C1">
            <w:pPr>
              <w:pStyle w:val="Normal6"/>
              <w:rPr>
                <w:szCs w:val="24"/>
              </w:rPr>
            </w:pPr>
            <w:r w:rsidRPr="001E011B">
              <w:rPr>
                <w:b/>
                <w:i/>
              </w:rPr>
              <w:t>–</w:t>
            </w:r>
            <w:r w:rsidRPr="001E011B">
              <w:rPr>
                <w:b/>
                <w:i/>
              </w:rPr>
              <w:tab/>
              <w:t>Cabos submarinos de fibra ótica</w:t>
            </w:r>
          </w:p>
        </w:tc>
      </w:tr>
    </w:tbl>
    <w:p w14:paraId="3FA0F562" w14:textId="77777777" w:rsidR="00C479E3" w:rsidRPr="001E011B" w:rsidRDefault="00C479E3" w:rsidP="00C479E3"/>
    <w:p w14:paraId="1CF28520" w14:textId="77777777" w:rsidR="00C479E3" w:rsidRPr="001E011B" w:rsidRDefault="00C479E3" w:rsidP="00C479E3">
      <w:pPr>
        <w:pStyle w:val="AmNumberTabs"/>
      </w:pPr>
      <w:r w:rsidRPr="001E011B">
        <w:t>Alteração</w:t>
      </w:r>
      <w:r w:rsidRPr="001E011B">
        <w:tab/>
      </w:r>
      <w:r w:rsidRPr="001E011B">
        <w:tab/>
        <w:t>241</w:t>
      </w:r>
    </w:p>
    <w:p w14:paraId="1EE9CBE8" w14:textId="77777777" w:rsidR="00C479E3" w:rsidRPr="001E011B" w:rsidRDefault="00C479E3" w:rsidP="00C479E3"/>
    <w:p w14:paraId="0A404E5D" w14:textId="77777777" w:rsidR="00C479E3" w:rsidRPr="001E011B" w:rsidRDefault="00C479E3" w:rsidP="00C479E3">
      <w:pPr>
        <w:pStyle w:val="NormalBold"/>
        <w:keepNext/>
      </w:pPr>
      <w:r w:rsidRPr="001E011B">
        <w:lastRenderedPageBreak/>
        <w:t>Proposta de regulamento</w:t>
      </w:r>
    </w:p>
    <w:p w14:paraId="600AF969" w14:textId="77777777" w:rsidR="00C479E3" w:rsidRPr="001E011B" w:rsidRDefault="00C479E3" w:rsidP="00C479E3">
      <w:pPr>
        <w:pStyle w:val="NormalBold"/>
      </w:pPr>
      <w:r w:rsidRPr="001E011B">
        <w:t>Anexo II – ponto 3 – alínea g) – travessão 5</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D028D42" w14:textId="77777777" w:rsidTr="009F49C1">
        <w:trPr>
          <w:jc w:val="center"/>
        </w:trPr>
        <w:tc>
          <w:tcPr>
            <w:tcW w:w="9752" w:type="dxa"/>
            <w:gridSpan w:val="2"/>
          </w:tcPr>
          <w:p w14:paraId="200F10C1" w14:textId="77777777" w:rsidR="00C479E3" w:rsidRPr="001E011B" w:rsidRDefault="00C479E3" w:rsidP="009F49C1">
            <w:pPr>
              <w:keepNext/>
            </w:pPr>
          </w:p>
        </w:tc>
      </w:tr>
      <w:tr w:rsidR="00C479E3" w:rsidRPr="001E011B" w14:paraId="55EE3196" w14:textId="77777777" w:rsidTr="009F49C1">
        <w:trPr>
          <w:jc w:val="center"/>
        </w:trPr>
        <w:tc>
          <w:tcPr>
            <w:tcW w:w="4876" w:type="dxa"/>
            <w:hideMark/>
          </w:tcPr>
          <w:p w14:paraId="65F21250" w14:textId="77777777" w:rsidR="00C479E3" w:rsidRPr="001E011B" w:rsidRDefault="00C479E3" w:rsidP="009F49C1">
            <w:pPr>
              <w:pStyle w:val="ColumnHeading"/>
              <w:keepNext/>
            </w:pPr>
            <w:r w:rsidRPr="001E011B">
              <w:t>Texto da Comissão</w:t>
            </w:r>
          </w:p>
        </w:tc>
        <w:tc>
          <w:tcPr>
            <w:tcW w:w="4876" w:type="dxa"/>
            <w:hideMark/>
          </w:tcPr>
          <w:p w14:paraId="12B5724A" w14:textId="77777777" w:rsidR="00C479E3" w:rsidRPr="001E011B" w:rsidRDefault="00C479E3" w:rsidP="009F49C1">
            <w:pPr>
              <w:pStyle w:val="ColumnHeading"/>
              <w:keepNext/>
            </w:pPr>
            <w:r w:rsidRPr="001E011B">
              <w:t>Alteração</w:t>
            </w:r>
          </w:p>
        </w:tc>
      </w:tr>
      <w:tr w:rsidR="00C479E3" w:rsidRPr="001E011B" w14:paraId="1A8889E6" w14:textId="77777777" w:rsidTr="009F49C1">
        <w:trPr>
          <w:jc w:val="center"/>
        </w:trPr>
        <w:tc>
          <w:tcPr>
            <w:tcW w:w="4876" w:type="dxa"/>
          </w:tcPr>
          <w:p w14:paraId="2DF123E1" w14:textId="77777777" w:rsidR="00C479E3" w:rsidRPr="001E011B" w:rsidRDefault="00C479E3" w:rsidP="009F49C1">
            <w:pPr>
              <w:pStyle w:val="Normal6"/>
            </w:pPr>
          </w:p>
        </w:tc>
        <w:tc>
          <w:tcPr>
            <w:tcW w:w="4876" w:type="dxa"/>
            <w:hideMark/>
          </w:tcPr>
          <w:p w14:paraId="16FA4728" w14:textId="77777777" w:rsidR="00C479E3" w:rsidRPr="001E011B" w:rsidRDefault="00C479E3" w:rsidP="009F49C1">
            <w:pPr>
              <w:pStyle w:val="Normal6"/>
              <w:rPr>
                <w:szCs w:val="24"/>
              </w:rPr>
            </w:pPr>
            <w:r w:rsidRPr="001E011B">
              <w:rPr>
                <w:b/>
                <w:i/>
              </w:rPr>
              <w:t>–</w:t>
            </w:r>
            <w:r w:rsidRPr="001E011B">
              <w:rPr>
                <w:b/>
                <w:i/>
              </w:rPr>
              <w:tab/>
              <w:t>Tecnologias operacionais para todos os modos de transporte, tais como sistemas de sinalização, sistemas de gestão do tráfego e tecnologias relacionadas com a segurança</w:t>
            </w:r>
          </w:p>
        </w:tc>
      </w:tr>
    </w:tbl>
    <w:p w14:paraId="031EF129" w14:textId="77777777" w:rsidR="00C479E3" w:rsidRPr="001E011B" w:rsidRDefault="00C479E3" w:rsidP="00C479E3"/>
    <w:p w14:paraId="551652A3" w14:textId="77777777" w:rsidR="00C479E3" w:rsidRPr="001E011B" w:rsidRDefault="00C479E3" w:rsidP="00C479E3">
      <w:pPr>
        <w:pStyle w:val="AmNumberTabs"/>
      </w:pPr>
      <w:r w:rsidRPr="001E011B">
        <w:t>Alteração</w:t>
      </w:r>
      <w:r w:rsidRPr="001E011B">
        <w:tab/>
      </w:r>
      <w:r w:rsidRPr="001E011B">
        <w:tab/>
        <w:t>242</w:t>
      </w:r>
    </w:p>
    <w:p w14:paraId="546D1F84" w14:textId="77777777" w:rsidR="00C479E3" w:rsidRPr="001E011B" w:rsidRDefault="00C479E3" w:rsidP="00C479E3"/>
    <w:p w14:paraId="795EF5CC" w14:textId="77777777" w:rsidR="00C479E3" w:rsidRPr="001E011B" w:rsidRDefault="00C479E3" w:rsidP="00C479E3">
      <w:pPr>
        <w:pStyle w:val="NormalBold"/>
        <w:keepNext/>
      </w:pPr>
      <w:r w:rsidRPr="001E011B">
        <w:t>Proposta de regulamento</w:t>
      </w:r>
    </w:p>
    <w:p w14:paraId="4B089410" w14:textId="77777777" w:rsidR="00C479E3" w:rsidRPr="001E011B" w:rsidRDefault="00C479E3" w:rsidP="00C479E3">
      <w:pPr>
        <w:pStyle w:val="NormalBold"/>
      </w:pPr>
      <w:r w:rsidRPr="001E011B">
        <w:t>Anexo II – ponto 3 – alínea h)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BC54976" w14:textId="77777777" w:rsidTr="009F49C1">
        <w:trPr>
          <w:jc w:val="center"/>
        </w:trPr>
        <w:tc>
          <w:tcPr>
            <w:tcW w:w="9752" w:type="dxa"/>
            <w:gridSpan w:val="2"/>
          </w:tcPr>
          <w:p w14:paraId="2324F485" w14:textId="77777777" w:rsidR="00C479E3" w:rsidRPr="001E011B" w:rsidRDefault="00C479E3" w:rsidP="009F49C1">
            <w:pPr>
              <w:keepNext/>
            </w:pPr>
          </w:p>
        </w:tc>
      </w:tr>
      <w:tr w:rsidR="00C479E3" w:rsidRPr="001E011B" w14:paraId="6B7A8A80" w14:textId="77777777" w:rsidTr="009F49C1">
        <w:trPr>
          <w:jc w:val="center"/>
        </w:trPr>
        <w:tc>
          <w:tcPr>
            <w:tcW w:w="4876" w:type="dxa"/>
            <w:hideMark/>
          </w:tcPr>
          <w:p w14:paraId="3AA02815" w14:textId="77777777" w:rsidR="00C479E3" w:rsidRPr="001E011B" w:rsidRDefault="00C479E3" w:rsidP="009F49C1">
            <w:pPr>
              <w:pStyle w:val="ColumnHeading"/>
              <w:keepNext/>
            </w:pPr>
            <w:r w:rsidRPr="001E011B">
              <w:t>Texto da Comissão</w:t>
            </w:r>
          </w:p>
        </w:tc>
        <w:tc>
          <w:tcPr>
            <w:tcW w:w="4876" w:type="dxa"/>
            <w:hideMark/>
          </w:tcPr>
          <w:p w14:paraId="2D2E7CE8" w14:textId="77777777" w:rsidR="00C479E3" w:rsidRPr="001E011B" w:rsidRDefault="00C479E3" w:rsidP="009F49C1">
            <w:pPr>
              <w:pStyle w:val="ColumnHeading"/>
              <w:keepNext/>
            </w:pPr>
            <w:r w:rsidRPr="001E011B">
              <w:t>Alteração</w:t>
            </w:r>
          </w:p>
        </w:tc>
      </w:tr>
      <w:tr w:rsidR="00C479E3" w:rsidRPr="001E011B" w14:paraId="003B90A4" w14:textId="77777777" w:rsidTr="009F49C1">
        <w:trPr>
          <w:jc w:val="center"/>
        </w:trPr>
        <w:tc>
          <w:tcPr>
            <w:tcW w:w="4876" w:type="dxa"/>
            <w:hideMark/>
          </w:tcPr>
          <w:p w14:paraId="57202F82" w14:textId="77777777" w:rsidR="00C479E3" w:rsidRPr="001E011B" w:rsidRDefault="00C479E3" w:rsidP="009F49C1">
            <w:pPr>
              <w:pStyle w:val="Normal6"/>
            </w:pPr>
            <w:r w:rsidRPr="001E011B">
              <w:t>h.</w:t>
            </w:r>
            <w:r w:rsidRPr="001E011B">
              <w:tab/>
              <w:t xml:space="preserve">Tecnologias </w:t>
            </w:r>
            <w:r w:rsidRPr="001E011B">
              <w:rPr>
                <w:b/>
                <w:bCs/>
                <w:i/>
                <w:iCs/>
              </w:rPr>
              <w:t>energéticas</w:t>
            </w:r>
            <w:r w:rsidRPr="001E011B">
              <w:t>:</w:t>
            </w:r>
          </w:p>
        </w:tc>
        <w:tc>
          <w:tcPr>
            <w:tcW w:w="4876" w:type="dxa"/>
            <w:hideMark/>
          </w:tcPr>
          <w:p w14:paraId="08CB745C" w14:textId="77777777" w:rsidR="00C479E3" w:rsidRPr="001E011B" w:rsidRDefault="00C479E3" w:rsidP="009F49C1">
            <w:pPr>
              <w:pStyle w:val="Normal6"/>
              <w:rPr>
                <w:szCs w:val="24"/>
              </w:rPr>
            </w:pPr>
            <w:r w:rsidRPr="001E011B">
              <w:t>h.</w:t>
            </w:r>
            <w:r w:rsidRPr="001E011B">
              <w:tab/>
              <w:t>Tecnologias</w:t>
            </w:r>
            <w:r w:rsidRPr="001E011B">
              <w:rPr>
                <w:b/>
                <w:bCs/>
                <w:i/>
                <w:iCs/>
              </w:rPr>
              <w:t>, serviços e infraestruturas energéticos</w:t>
            </w:r>
            <w:r w:rsidRPr="001E011B">
              <w:t>:</w:t>
            </w:r>
          </w:p>
        </w:tc>
      </w:tr>
    </w:tbl>
    <w:p w14:paraId="0828A54B" w14:textId="77777777" w:rsidR="00C479E3" w:rsidRPr="001E011B" w:rsidRDefault="00C479E3" w:rsidP="00C479E3"/>
    <w:p w14:paraId="1A59ED31" w14:textId="77777777" w:rsidR="00C479E3" w:rsidRPr="001E011B" w:rsidRDefault="00C479E3" w:rsidP="00C479E3">
      <w:pPr>
        <w:pStyle w:val="AmNumberTabs"/>
      </w:pPr>
      <w:r w:rsidRPr="001E011B">
        <w:t>Alteração</w:t>
      </w:r>
      <w:r w:rsidRPr="001E011B">
        <w:tab/>
      </w:r>
      <w:r w:rsidRPr="001E011B">
        <w:tab/>
        <w:t>243</w:t>
      </w:r>
    </w:p>
    <w:p w14:paraId="06ED2279" w14:textId="77777777" w:rsidR="00C479E3" w:rsidRPr="001E011B" w:rsidRDefault="00C479E3" w:rsidP="00C479E3"/>
    <w:p w14:paraId="52503098" w14:textId="77777777" w:rsidR="00C479E3" w:rsidRPr="001E011B" w:rsidRDefault="00C479E3" w:rsidP="00C479E3">
      <w:pPr>
        <w:pStyle w:val="NormalBold"/>
        <w:keepNext/>
      </w:pPr>
      <w:r w:rsidRPr="001E011B">
        <w:t>Proposta de regulamento</w:t>
      </w:r>
    </w:p>
    <w:p w14:paraId="696514FD" w14:textId="77777777" w:rsidR="00C479E3" w:rsidRPr="001E011B" w:rsidRDefault="00C479E3" w:rsidP="00C479E3">
      <w:pPr>
        <w:pStyle w:val="NormalBold"/>
      </w:pPr>
      <w:r w:rsidRPr="001E011B">
        <w:t>Anexo II – ponto 3 – alínea h) – travessão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6674BF9" w14:textId="77777777" w:rsidTr="009F49C1">
        <w:trPr>
          <w:jc w:val="center"/>
        </w:trPr>
        <w:tc>
          <w:tcPr>
            <w:tcW w:w="9752" w:type="dxa"/>
            <w:gridSpan w:val="2"/>
          </w:tcPr>
          <w:p w14:paraId="65E3274B" w14:textId="77777777" w:rsidR="00C479E3" w:rsidRPr="001E011B" w:rsidRDefault="00C479E3" w:rsidP="009F49C1">
            <w:pPr>
              <w:keepNext/>
            </w:pPr>
          </w:p>
        </w:tc>
      </w:tr>
      <w:tr w:rsidR="00C479E3" w:rsidRPr="001E011B" w14:paraId="654E10CB" w14:textId="77777777" w:rsidTr="009F49C1">
        <w:trPr>
          <w:jc w:val="center"/>
        </w:trPr>
        <w:tc>
          <w:tcPr>
            <w:tcW w:w="4876" w:type="dxa"/>
            <w:hideMark/>
          </w:tcPr>
          <w:p w14:paraId="53DA8698" w14:textId="77777777" w:rsidR="00C479E3" w:rsidRPr="001E011B" w:rsidRDefault="00C479E3" w:rsidP="009F49C1">
            <w:pPr>
              <w:pStyle w:val="ColumnHeading"/>
              <w:keepNext/>
            </w:pPr>
            <w:r w:rsidRPr="001E011B">
              <w:t>Texto da Comissão</w:t>
            </w:r>
          </w:p>
        </w:tc>
        <w:tc>
          <w:tcPr>
            <w:tcW w:w="4876" w:type="dxa"/>
            <w:hideMark/>
          </w:tcPr>
          <w:p w14:paraId="016A47B8" w14:textId="77777777" w:rsidR="00C479E3" w:rsidRPr="001E011B" w:rsidRDefault="00C479E3" w:rsidP="009F49C1">
            <w:pPr>
              <w:pStyle w:val="ColumnHeading"/>
              <w:keepNext/>
            </w:pPr>
            <w:r w:rsidRPr="001E011B">
              <w:t>Alteração</w:t>
            </w:r>
          </w:p>
        </w:tc>
      </w:tr>
      <w:tr w:rsidR="00C479E3" w:rsidRPr="001E011B" w14:paraId="57733D12" w14:textId="77777777" w:rsidTr="009F49C1">
        <w:trPr>
          <w:jc w:val="center"/>
        </w:trPr>
        <w:tc>
          <w:tcPr>
            <w:tcW w:w="4876" w:type="dxa"/>
            <w:hideMark/>
          </w:tcPr>
          <w:p w14:paraId="7EE7295D" w14:textId="77777777" w:rsidR="00C479E3" w:rsidRPr="001E011B" w:rsidRDefault="00C479E3" w:rsidP="009F49C1">
            <w:pPr>
              <w:pStyle w:val="Normal6"/>
            </w:pPr>
            <w:r w:rsidRPr="001E011B">
              <w:t>–</w:t>
            </w:r>
            <w:r w:rsidRPr="001E011B">
              <w:tab/>
              <w:t xml:space="preserve">Tecnologias </w:t>
            </w:r>
            <w:r w:rsidRPr="001E011B">
              <w:rPr>
                <w:b/>
                <w:bCs/>
                <w:i/>
                <w:iCs/>
              </w:rPr>
              <w:t>de fusão</w:t>
            </w:r>
            <w:r w:rsidRPr="001E011B">
              <w:t xml:space="preserve"> </w:t>
            </w:r>
            <w:r w:rsidRPr="001E011B">
              <w:rPr>
                <w:b/>
                <w:bCs/>
                <w:i/>
                <w:iCs/>
              </w:rPr>
              <w:t>nuclear</w:t>
            </w:r>
            <w:r w:rsidRPr="001E011B">
              <w:t>, reatores e produção de energia, tecnologias radiológicas de conversão/enriquecimento/reciclagem</w:t>
            </w:r>
          </w:p>
        </w:tc>
        <w:tc>
          <w:tcPr>
            <w:tcW w:w="4876" w:type="dxa"/>
            <w:hideMark/>
          </w:tcPr>
          <w:p w14:paraId="052AD67D" w14:textId="77777777" w:rsidR="00C479E3" w:rsidRPr="001E011B" w:rsidRDefault="00C479E3" w:rsidP="009F49C1">
            <w:pPr>
              <w:pStyle w:val="Normal6"/>
              <w:rPr>
                <w:szCs w:val="24"/>
              </w:rPr>
            </w:pPr>
            <w:r w:rsidRPr="001E011B">
              <w:t>–</w:t>
            </w:r>
            <w:r w:rsidRPr="001E011B">
              <w:tab/>
              <w:t xml:space="preserve">Tecnologias, reatores e produção de energia </w:t>
            </w:r>
            <w:r w:rsidRPr="001E011B">
              <w:rPr>
                <w:b/>
                <w:bCs/>
                <w:i/>
                <w:iCs/>
              </w:rPr>
              <w:t>nuclear</w:t>
            </w:r>
            <w:r w:rsidRPr="001E011B">
              <w:t>, tecnologias radiológicas de conversão/enriquecimento/reciclagem</w:t>
            </w:r>
            <w:r w:rsidRPr="001E011B">
              <w:rPr>
                <w:b/>
                <w:bCs/>
                <w:i/>
                <w:iCs/>
              </w:rPr>
              <w:t>, armazenamento nuclear e eliminação de resíduos radioativos</w:t>
            </w:r>
          </w:p>
        </w:tc>
      </w:tr>
    </w:tbl>
    <w:p w14:paraId="7AFAB633" w14:textId="77777777" w:rsidR="00C479E3" w:rsidRPr="001E011B" w:rsidRDefault="00C479E3" w:rsidP="00C479E3"/>
    <w:p w14:paraId="7F2CBA7C" w14:textId="77777777" w:rsidR="00C479E3" w:rsidRPr="001E011B" w:rsidRDefault="00C479E3" w:rsidP="00C479E3">
      <w:pPr>
        <w:pStyle w:val="AmNumberTabs"/>
      </w:pPr>
      <w:r w:rsidRPr="001E011B">
        <w:t>Alteração</w:t>
      </w:r>
      <w:r w:rsidRPr="001E011B">
        <w:tab/>
      </w:r>
      <w:r w:rsidRPr="001E011B">
        <w:tab/>
        <w:t>244</w:t>
      </w:r>
    </w:p>
    <w:p w14:paraId="71FB1FE7" w14:textId="77777777" w:rsidR="00C479E3" w:rsidRPr="001E011B" w:rsidRDefault="00C479E3" w:rsidP="00C479E3"/>
    <w:p w14:paraId="4A03E0AC" w14:textId="77777777" w:rsidR="00C479E3" w:rsidRPr="001E011B" w:rsidRDefault="00C479E3" w:rsidP="00C479E3">
      <w:pPr>
        <w:pStyle w:val="NormalBold"/>
        <w:keepNext/>
      </w:pPr>
      <w:r w:rsidRPr="001E011B">
        <w:t>Proposta de regulamento</w:t>
      </w:r>
    </w:p>
    <w:p w14:paraId="11CEF4CA" w14:textId="77777777" w:rsidR="00C479E3" w:rsidRPr="001E011B" w:rsidRDefault="00C479E3" w:rsidP="00C479E3">
      <w:pPr>
        <w:pStyle w:val="NormalBold"/>
      </w:pPr>
      <w:r w:rsidRPr="001E011B">
        <w:t>Anexo II – ponto 3 – alínea h) – travessão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2B2A61E2" w14:textId="77777777" w:rsidTr="009F49C1">
        <w:trPr>
          <w:jc w:val="center"/>
        </w:trPr>
        <w:tc>
          <w:tcPr>
            <w:tcW w:w="9752" w:type="dxa"/>
            <w:gridSpan w:val="2"/>
          </w:tcPr>
          <w:p w14:paraId="4B9195BD" w14:textId="77777777" w:rsidR="00C479E3" w:rsidRPr="001E011B" w:rsidRDefault="00C479E3" w:rsidP="009F49C1">
            <w:pPr>
              <w:keepNext/>
            </w:pPr>
          </w:p>
        </w:tc>
      </w:tr>
      <w:tr w:rsidR="00C479E3" w:rsidRPr="001E011B" w14:paraId="1C21F641" w14:textId="77777777" w:rsidTr="009F49C1">
        <w:trPr>
          <w:jc w:val="center"/>
        </w:trPr>
        <w:tc>
          <w:tcPr>
            <w:tcW w:w="4876" w:type="dxa"/>
            <w:hideMark/>
          </w:tcPr>
          <w:p w14:paraId="13F9D600" w14:textId="77777777" w:rsidR="00C479E3" w:rsidRPr="001E011B" w:rsidRDefault="00C479E3" w:rsidP="009F49C1">
            <w:pPr>
              <w:pStyle w:val="ColumnHeading"/>
              <w:keepNext/>
            </w:pPr>
            <w:r w:rsidRPr="001E011B">
              <w:t>Texto da Comissão</w:t>
            </w:r>
          </w:p>
        </w:tc>
        <w:tc>
          <w:tcPr>
            <w:tcW w:w="4876" w:type="dxa"/>
            <w:hideMark/>
          </w:tcPr>
          <w:p w14:paraId="729368A2" w14:textId="77777777" w:rsidR="00C479E3" w:rsidRPr="001E011B" w:rsidRDefault="00C479E3" w:rsidP="009F49C1">
            <w:pPr>
              <w:pStyle w:val="ColumnHeading"/>
              <w:keepNext/>
            </w:pPr>
            <w:r w:rsidRPr="001E011B">
              <w:t>Alteração</w:t>
            </w:r>
          </w:p>
        </w:tc>
      </w:tr>
      <w:tr w:rsidR="00C479E3" w:rsidRPr="001E011B" w14:paraId="4B78C3C2" w14:textId="77777777" w:rsidTr="009F49C1">
        <w:trPr>
          <w:jc w:val="center"/>
        </w:trPr>
        <w:tc>
          <w:tcPr>
            <w:tcW w:w="4876" w:type="dxa"/>
            <w:hideMark/>
          </w:tcPr>
          <w:p w14:paraId="5DF0E890" w14:textId="77777777" w:rsidR="00C479E3" w:rsidRPr="001E011B" w:rsidRDefault="00C479E3" w:rsidP="009F49C1">
            <w:pPr>
              <w:pStyle w:val="Normal6"/>
            </w:pPr>
            <w:r w:rsidRPr="001E011B">
              <w:t>–</w:t>
            </w:r>
            <w:r w:rsidRPr="001E011B">
              <w:tab/>
              <w:t xml:space="preserve">Tecnologias de impacto zero, incluindo energia </w:t>
            </w:r>
            <w:r w:rsidRPr="001E011B">
              <w:rPr>
                <w:b/>
                <w:bCs/>
                <w:i/>
                <w:iCs/>
              </w:rPr>
              <w:t>fotovoltaica</w:t>
            </w:r>
          </w:p>
        </w:tc>
        <w:tc>
          <w:tcPr>
            <w:tcW w:w="4876" w:type="dxa"/>
            <w:hideMark/>
          </w:tcPr>
          <w:p w14:paraId="7E16CB0E" w14:textId="77777777" w:rsidR="00C479E3" w:rsidRPr="001E011B" w:rsidRDefault="00C479E3" w:rsidP="009F49C1">
            <w:pPr>
              <w:pStyle w:val="Normal6"/>
              <w:rPr>
                <w:szCs w:val="24"/>
              </w:rPr>
            </w:pPr>
            <w:r w:rsidRPr="001E011B">
              <w:t>–</w:t>
            </w:r>
            <w:r w:rsidRPr="001E011B">
              <w:tab/>
              <w:t xml:space="preserve">Tecnologias de impacto zero, incluindo </w:t>
            </w:r>
            <w:r w:rsidRPr="001E011B">
              <w:rPr>
                <w:b/>
                <w:bCs/>
                <w:i/>
                <w:iCs/>
              </w:rPr>
              <w:t xml:space="preserve">infraestruturas fotovoltaicas e solares térmicas, bem como tecnologias de </w:t>
            </w:r>
            <w:r w:rsidRPr="001E011B">
              <w:t xml:space="preserve">energia </w:t>
            </w:r>
            <w:r w:rsidRPr="001E011B">
              <w:rPr>
                <w:b/>
                <w:bCs/>
                <w:i/>
                <w:iCs/>
              </w:rPr>
              <w:t>de fontes renováveis terrestres e marítimas</w:t>
            </w:r>
          </w:p>
        </w:tc>
      </w:tr>
    </w:tbl>
    <w:p w14:paraId="72FAC410" w14:textId="77777777" w:rsidR="00C479E3" w:rsidRPr="001E011B" w:rsidRDefault="00C479E3" w:rsidP="00C479E3"/>
    <w:p w14:paraId="19408ACF" w14:textId="77777777" w:rsidR="00C479E3" w:rsidRPr="001E011B" w:rsidRDefault="00C479E3" w:rsidP="00C479E3">
      <w:pPr>
        <w:pStyle w:val="AmNumberTabs"/>
      </w:pPr>
      <w:r w:rsidRPr="001E011B">
        <w:t>Alteração</w:t>
      </w:r>
      <w:r w:rsidRPr="001E011B">
        <w:tab/>
      </w:r>
      <w:r w:rsidRPr="001E011B">
        <w:tab/>
        <w:t>245</w:t>
      </w:r>
    </w:p>
    <w:p w14:paraId="5C19D760" w14:textId="77777777" w:rsidR="00C479E3" w:rsidRPr="001E011B" w:rsidRDefault="00C479E3" w:rsidP="00C479E3"/>
    <w:p w14:paraId="66687635" w14:textId="77777777" w:rsidR="00C479E3" w:rsidRPr="001E011B" w:rsidRDefault="00C479E3" w:rsidP="00C479E3">
      <w:pPr>
        <w:pStyle w:val="NormalBold"/>
        <w:keepNext/>
      </w:pPr>
      <w:r w:rsidRPr="001E011B">
        <w:t>Proposta de regulamento</w:t>
      </w:r>
    </w:p>
    <w:p w14:paraId="508BC484" w14:textId="77777777" w:rsidR="00C479E3" w:rsidRPr="001E011B" w:rsidRDefault="00C479E3" w:rsidP="00C479E3">
      <w:pPr>
        <w:pStyle w:val="NormalBold"/>
      </w:pPr>
      <w:r w:rsidRPr="001E011B">
        <w:t>Anexo II – ponto 3 – alínea h) – travessão 3</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78E66CB2" w14:textId="77777777" w:rsidTr="009F49C1">
        <w:trPr>
          <w:jc w:val="center"/>
        </w:trPr>
        <w:tc>
          <w:tcPr>
            <w:tcW w:w="9752" w:type="dxa"/>
            <w:gridSpan w:val="2"/>
          </w:tcPr>
          <w:p w14:paraId="1CFEE00F" w14:textId="77777777" w:rsidR="00C479E3" w:rsidRPr="001E011B" w:rsidRDefault="00C479E3" w:rsidP="009F49C1">
            <w:pPr>
              <w:keepNext/>
            </w:pPr>
          </w:p>
        </w:tc>
      </w:tr>
      <w:tr w:rsidR="00C479E3" w:rsidRPr="001E011B" w14:paraId="075E87BA" w14:textId="77777777" w:rsidTr="009F49C1">
        <w:trPr>
          <w:jc w:val="center"/>
        </w:trPr>
        <w:tc>
          <w:tcPr>
            <w:tcW w:w="4876" w:type="dxa"/>
            <w:hideMark/>
          </w:tcPr>
          <w:p w14:paraId="3AE4F348" w14:textId="77777777" w:rsidR="00C479E3" w:rsidRPr="001E011B" w:rsidRDefault="00C479E3" w:rsidP="009F49C1">
            <w:pPr>
              <w:pStyle w:val="ColumnHeading"/>
              <w:keepNext/>
            </w:pPr>
            <w:r w:rsidRPr="001E011B">
              <w:t>Texto da Comissão</w:t>
            </w:r>
          </w:p>
        </w:tc>
        <w:tc>
          <w:tcPr>
            <w:tcW w:w="4876" w:type="dxa"/>
            <w:hideMark/>
          </w:tcPr>
          <w:p w14:paraId="7C55EC7E" w14:textId="77777777" w:rsidR="00C479E3" w:rsidRPr="001E011B" w:rsidRDefault="00C479E3" w:rsidP="009F49C1">
            <w:pPr>
              <w:pStyle w:val="ColumnHeading"/>
              <w:keepNext/>
            </w:pPr>
            <w:r w:rsidRPr="001E011B">
              <w:t>Alteração</w:t>
            </w:r>
          </w:p>
        </w:tc>
      </w:tr>
      <w:tr w:rsidR="00C479E3" w:rsidRPr="001E011B" w14:paraId="5C83690B" w14:textId="77777777" w:rsidTr="009F49C1">
        <w:trPr>
          <w:jc w:val="center"/>
        </w:trPr>
        <w:tc>
          <w:tcPr>
            <w:tcW w:w="4876" w:type="dxa"/>
          </w:tcPr>
          <w:p w14:paraId="5089980D" w14:textId="77777777" w:rsidR="00C479E3" w:rsidRPr="001E011B" w:rsidRDefault="00C479E3" w:rsidP="009F49C1">
            <w:pPr>
              <w:pStyle w:val="Normal6"/>
            </w:pPr>
          </w:p>
        </w:tc>
        <w:tc>
          <w:tcPr>
            <w:tcW w:w="4876" w:type="dxa"/>
            <w:hideMark/>
          </w:tcPr>
          <w:p w14:paraId="499B0E61" w14:textId="77777777" w:rsidR="00C479E3" w:rsidRPr="001E011B" w:rsidRDefault="00C479E3" w:rsidP="009F49C1">
            <w:pPr>
              <w:pStyle w:val="Normal6"/>
              <w:rPr>
                <w:szCs w:val="24"/>
              </w:rPr>
            </w:pPr>
            <w:r w:rsidRPr="001E011B">
              <w:rPr>
                <w:b/>
                <w:i/>
              </w:rPr>
              <w:t>–</w:t>
            </w:r>
            <w:r w:rsidRPr="001E011B">
              <w:rPr>
                <w:b/>
                <w:i/>
              </w:rPr>
              <w:tab/>
              <w:t>Operadores de rede (ORT e ORD)</w:t>
            </w:r>
          </w:p>
        </w:tc>
      </w:tr>
    </w:tbl>
    <w:p w14:paraId="3861A19D" w14:textId="77777777" w:rsidR="00C479E3" w:rsidRPr="001E011B" w:rsidRDefault="00C479E3" w:rsidP="00C479E3"/>
    <w:p w14:paraId="1481DCFA" w14:textId="77777777" w:rsidR="00C479E3" w:rsidRPr="001E011B" w:rsidRDefault="00C479E3" w:rsidP="00C479E3">
      <w:pPr>
        <w:pStyle w:val="AmNumberTabs"/>
      </w:pPr>
      <w:r w:rsidRPr="001E011B">
        <w:t>Alteração</w:t>
      </w:r>
      <w:r w:rsidRPr="001E011B">
        <w:tab/>
      </w:r>
      <w:r w:rsidRPr="001E011B">
        <w:tab/>
        <w:t>246</w:t>
      </w:r>
    </w:p>
    <w:p w14:paraId="55072D99" w14:textId="77777777" w:rsidR="00C479E3" w:rsidRPr="001E011B" w:rsidRDefault="00C479E3" w:rsidP="00C479E3"/>
    <w:p w14:paraId="0F6D2B10" w14:textId="77777777" w:rsidR="00C479E3" w:rsidRPr="001E011B" w:rsidRDefault="00C479E3" w:rsidP="00C479E3">
      <w:pPr>
        <w:pStyle w:val="NormalBold"/>
        <w:keepNext/>
      </w:pPr>
      <w:r w:rsidRPr="001E011B">
        <w:t>Proposta de regulamento</w:t>
      </w:r>
    </w:p>
    <w:p w14:paraId="6A19CE8A" w14:textId="77777777" w:rsidR="00C479E3" w:rsidRPr="001E011B" w:rsidRDefault="00C479E3" w:rsidP="00C479E3">
      <w:pPr>
        <w:pStyle w:val="NormalBold"/>
      </w:pPr>
      <w:r w:rsidRPr="001E011B">
        <w:t>Anexo II – ponto 3 – alínea h) – travessão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01FBBA82" w14:textId="77777777" w:rsidTr="009F49C1">
        <w:trPr>
          <w:jc w:val="center"/>
        </w:trPr>
        <w:tc>
          <w:tcPr>
            <w:tcW w:w="9752" w:type="dxa"/>
            <w:gridSpan w:val="2"/>
          </w:tcPr>
          <w:p w14:paraId="7B157A24" w14:textId="77777777" w:rsidR="00C479E3" w:rsidRPr="001E011B" w:rsidRDefault="00C479E3" w:rsidP="009F49C1">
            <w:pPr>
              <w:keepNext/>
            </w:pPr>
          </w:p>
        </w:tc>
      </w:tr>
      <w:tr w:rsidR="00C479E3" w:rsidRPr="001E011B" w14:paraId="61FE7382" w14:textId="77777777" w:rsidTr="009F49C1">
        <w:trPr>
          <w:jc w:val="center"/>
        </w:trPr>
        <w:tc>
          <w:tcPr>
            <w:tcW w:w="4876" w:type="dxa"/>
            <w:hideMark/>
          </w:tcPr>
          <w:p w14:paraId="312EB16B" w14:textId="77777777" w:rsidR="00C479E3" w:rsidRPr="001E011B" w:rsidRDefault="00C479E3" w:rsidP="009F49C1">
            <w:pPr>
              <w:pStyle w:val="ColumnHeading"/>
              <w:keepNext/>
            </w:pPr>
            <w:r w:rsidRPr="001E011B">
              <w:t>Texto da Comissão</w:t>
            </w:r>
          </w:p>
        </w:tc>
        <w:tc>
          <w:tcPr>
            <w:tcW w:w="4876" w:type="dxa"/>
            <w:hideMark/>
          </w:tcPr>
          <w:p w14:paraId="67592572" w14:textId="77777777" w:rsidR="00C479E3" w:rsidRPr="001E011B" w:rsidRDefault="00C479E3" w:rsidP="009F49C1">
            <w:pPr>
              <w:pStyle w:val="ColumnHeading"/>
              <w:keepNext/>
            </w:pPr>
            <w:r w:rsidRPr="001E011B">
              <w:t>Alteração</w:t>
            </w:r>
          </w:p>
        </w:tc>
      </w:tr>
      <w:tr w:rsidR="00C479E3" w:rsidRPr="001E011B" w14:paraId="2C876922" w14:textId="77777777" w:rsidTr="009F49C1">
        <w:trPr>
          <w:jc w:val="center"/>
        </w:trPr>
        <w:tc>
          <w:tcPr>
            <w:tcW w:w="4876" w:type="dxa"/>
            <w:hideMark/>
          </w:tcPr>
          <w:p w14:paraId="79A22E0C" w14:textId="77777777" w:rsidR="00C479E3" w:rsidRPr="001E011B" w:rsidRDefault="00C479E3" w:rsidP="009F49C1">
            <w:pPr>
              <w:pStyle w:val="Normal6"/>
            </w:pPr>
            <w:r w:rsidRPr="001E011B">
              <w:t>–</w:t>
            </w:r>
            <w:r w:rsidRPr="001E011B">
              <w:tab/>
              <w:t>Redes inteligentes e armazenamento de energia, baterias</w:t>
            </w:r>
          </w:p>
        </w:tc>
        <w:tc>
          <w:tcPr>
            <w:tcW w:w="4876" w:type="dxa"/>
            <w:hideMark/>
          </w:tcPr>
          <w:p w14:paraId="5DCD6ACF" w14:textId="77777777" w:rsidR="00C479E3" w:rsidRPr="001E011B" w:rsidRDefault="00C479E3" w:rsidP="009F49C1">
            <w:pPr>
              <w:pStyle w:val="Normal6"/>
              <w:rPr>
                <w:szCs w:val="24"/>
              </w:rPr>
            </w:pPr>
            <w:r w:rsidRPr="001E011B">
              <w:t>–</w:t>
            </w:r>
            <w:r w:rsidRPr="001E011B">
              <w:tab/>
              <w:t>Redes</w:t>
            </w:r>
            <w:r w:rsidRPr="001E011B">
              <w:rPr>
                <w:b/>
                <w:bCs/>
                <w:i/>
                <w:iCs/>
              </w:rPr>
              <w:t xml:space="preserve"> europeias e transfronteiriças, incluindo redes</w:t>
            </w:r>
            <w:r w:rsidRPr="001E011B">
              <w:t xml:space="preserve"> inteligentes e </w:t>
            </w:r>
            <w:r w:rsidRPr="001E011B">
              <w:rPr>
                <w:b/>
                <w:bCs/>
                <w:i/>
                <w:iCs/>
              </w:rPr>
              <w:t>soluções de</w:t>
            </w:r>
            <w:r w:rsidRPr="001E011B">
              <w:t xml:space="preserve"> armazenamento de energia, baterias</w:t>
            </w:r>
            <w:r w:rsidRPr="001E011B">
              <w:rPr>
                <w:b/>
                <w:bCs/>
                <w:i/>
                <w:iCs/>
              </w:rPr>
              <w:t>, tecnologias de baterias para aplicações de rede e integração das energias renováveis</w:t>
            </w:r>
          </w:p>
        </w:tc>
      </w:tr>
    </w:tbl>
    <w:p w14:paraId="61D90056" w14:textId="77777777" w:rsidR="00C479E3" w:rsidRPr="001E011B" w:rsidRDefault="00C479E3" w:rsidP="00C479E3"/>
    <w:p w14:paraId="5CEECBEA" w14:textId="77777777" w:rsidR="00C479E3" w:rsidRPr="001E011B" w:rsidRDefault="00C479E3" w:rsidP="00C479E3">
      <w:pPr>
        <w:pStyle w:val="AmNumberTabs"/>
      </w:pPr>
      <w:r w:rsidRPr="001E011B">
        <w:t>Alteração</w:t>
      </w:r>
      <w:r w:rsidRPr="001E011B">
        <w:tab/>
      </w:r>
      <w:r w:rsidRPr="001E011B">
        <w:tab/>
        <w:t>247</w:t>
      </w:r>
    </w:p>
    <w:p w14:paraId="5011C6B2" w14:textId="77777777" w:rsidR="00C479E3" w:rsidRPr="001E011B" w:rsidRDefault="00C479E3" w:rsidP="00C479E3"/>
    <w:p w14:paraId="550069B6" w14:textId="77777777" w:rsidR="00C479E3" w:rsidRPr="001E011B" w:rsidRDefault="00C479E3" w:rsidP="00C479E3">
      <w:pPr>
        <w:pStyle w:val="NormalBold"/>
        <w:keepNext/>
      </w:pPr>
      <w:r w:rsidRPr="001E011B">
        <w:t>Proposta de regulamento</w:t>
      </w:r>
    </w:p>
    <w:p w14:paraId="0BE45D29" w14:textId="77777777" w:rsidR="00C479E3" w:rsidRPr="001E011B" w:rsidRDefault="00C479E3" w:rsidP="00C479E3">
      <w:pPr>
        <w:pStyle w:val="NormalBold"/>
      </w:pPr>
      <w:r w:rsidRPr="001E011B">
        <w:t>Anexo II – ponto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19A2CED" w14:textId="77777777" w:rsidTr="009F49C1">
        <w:trPr>
          <w:jc w:val="center"/>
        </w:trPr>
        <w:tc>
          <w:tcPr>
            <w:tcW w:w="9752" w:type="dxa"/>
            <w:gridSpan w:val="2"/>
          </w:tcPr>
          <w:p w14:paraId="52D6B2E7" w14:textId="77777777" w:rsidR="00C479E3" w:rsidRPr="001E011B" w:rsidRDefault="00C479E3" w:rsidP="009F49C1">
            <w:pPr>
              <w:keepNext/>
            </w:pPr>
          </w:p>
        </w:tc>
      </w:tr>
      <w:tr w:rsidR="00C479E3" w:rsidRPr="001E011B" w14:paraId="6EE02299" w14:textId="77777777" w:rsidTr="009F49C1">
        <w:trPr>
          <w:jc w:val="center"/>
        </w:trPr>
        <w:tc>
          <w:tcPr>
            <w:tcW w:w="4876" w:type="dxa"/>
            <w:hideMark/>
          </w:tcPr>
          <w:p w14:paraId="62BA2DE1" w14:textId="77777777" w:rsidR="00C479E3" w:rsidRPr="001E011B" w:rsidRDefault="00C479E3" w:rsidP="009F49C1">
            <w:pPr>
              <w:pStyle w:val="ColumnHeading"/>
              <w:keepNext/>
            </w:pPr>
            <w:r w:rsidRPr="001E011B">
              <w:t>Texto da Comissão</w:t>
            </w:r>
          </w:p>
        </w:tc>
        <w:tc>
          <w:tcPr>
            <w:tcW w:w="4876" w:type="dxa"/>
            <w:hideMark/>
          </w:tcPr>
          <w:p w14:paraId="1B7EE9E8" w14:textId="77777777" w:rsidR="00C479E3" w:rsidRPr="001E011B" w:rsidRDefault="00C479E3" w:rsidP="009F49C1">
            <w:pPr>
              <w:pStyle w:val="ColumnHeading"/>
              <w:keepNext/>
            </w:pPr>
            <w:r w:rsidRPr="001E011B">
              <w:t>Alteração</w:t>
            </w:r>
          </w:p>
        </w:tc>
      </w:tr>
      <w:tr w:rsidR="00C479E3" w:rsidRPr="001E011B" w14:paraId="642BCB34" w14:textId="77777777" w:rsidTr="009F49C1">
        <w:trPr>
          <w:jc w:val="center"/>
        </w:trPr>
        <w:tc>
          <w:tcPr>
            <w:tcW w:w="4876" w:type="dxa"/>
            <w:hideMark/>
          </w:tcPr>
          <w:p w14:paraId="279C4610" w14:textId="77777777" w:rsidR="00C479E3" w:rsidRPr="001E011B" w:rsidRDefault="00C479E3" w:rsidP="009F49C1">
            <w:pPr>
              <w:pStyle w:val="Normal6"/>
            </w:pPr>
            <w:r w:rsidRPr="001E011B">
              <w:t>5.</w:t>
            </w:r>
            <w:r w:rsidRPr="001E011B">
              <w:tab/>
              <w:t>As seguintes atividades e entidades críticas do sistema financeiro da União: contrapartes centrais</w:t>
            </w:r>
            <w:r w:rsidRPr="001E011B">
              <w:rPr>
                <w:b/>
                <w:i/>
                <w:vertAlign w:val="superscript"/>
              </w:rPr>
              <w:t>2</w:t>
            </w:r>
            <w:r w:rsidRPr="001E011B">
              <w:t>, sistemas de pagamento e instituições de pagamento</w:t>
            </w:r>
            <w:r w:rsidRPr="001E011B">
              <w:rPr>
                <w:b/>
                <w:i/>
                <w:vertAlign w:val="superscript"/>
              </w:rPr>
              <w:t>3</w:t>
            </w:r>
            <w:r w:rsidRPr="001E011B">
              <w:t>, instituições de moeda eletrónica</w:t>
            </w:r>
            <w:r w:rsidRPr="001E011B">
              <w:rPr>
                <w:b/>
                <w:i/>
                <w:vertAlign w:val="superscript"/>
              </w:rPr>
              <w:t>4</w:t>
            </w:r>
            <w:r w:rsidRPr="001E011B">
              <w:t>, operadores de mercado e empresas de investimento que exploram um sistema de negociação multilateral ou um sistema de negociação organizado</w:t>
            </w:r>
            <w:r w:rsidRPr="001E011B">
              <w:rPr>
                <w:b/>
                <w:i/>
                <w:vertAlign w:val="superscript"/>
              </w:rPr>
              <w:t>5</w:t>
            </w:r>
            <w:r w:rsidRPr="001E011B">
              <w:t>, centrais de valores mobiliários</w:t>
            </w:r>
            <w:r w:rsidRPr="001E011B">
              <w:rPr>
                <w:b/>
                <w:i/>
                <w:vertAlign w:val="superscript"/>
              </w:rPr>
              <w:t>6</w:t>
            </w:r>
            <w:r w:rsidRPr="001E011B">
              <w:t>, emitentes significativos de criptofichas referenciadas a ativos ou criptofichas de moeda eletrónica e prestadores de serviços de criptoativos que operam plataformas de negociação de criptoativos</w:t>
            </w:r>
            <w:r w:rsidRPr="001E011B">
              <w:rPr>
                <w:b/>
                <w:i/>
                <w:vertAlign w:val="superscript"/>
              </w:rPr>
              <w:t>7</w:t>
            </w:r>
            <w:r w:rsidRPr="001E011B">
              <w:t>, instituições de grandes dimensões</w:t>
            </w:r>
            <w:r w:rsidRPr="001E011B">
              <w:rPr>
                <w:b/>
                <w:i/>
                <w:vertAlign w:val="superscript"/>
              </w:rPr>
              <w:t>8</w:t>
            </w:r>
            <w:r w:rsidRPr="001E011B">
              <w:t xml:space="preserve">, prestadores mundiais de </w:t>
            </w:r>
            <w:r w:rsidRPr="001E011B">
              <w:lastRenderedPageBreak/>
              <w:t>serviços especializados de mensagens financeiras e terceiros prestadores de serviços de TIC críticos</w:t>
            </w:r>
            <w:r w:rsidRPr="001E011B">
              <w:rPr>
                <w:b/>
                <w:i/>
                <w:vertAlign w:val="superscript"/>
              </w:rPr>
              <w:t>9</w:t>
            </w:r>
            <w:r w:rsidRPr="001E011B">
              <w:t>.</w:t>
            </w:r>
          </w:p>
        </w:tc>
        <w:tc>
          <w:tcPr>
            <w:tcW w:w="4876" w:type="dxa"/>
            <w:hideMark/>
          </w:tcPr>
          <w:p w14:paraId="31389EAB" w14:textId="77777777" w:rsidR="00C479E3" w:rsidRPr="001E011B" w:rsidRDefault="00C479E3" w:rsidP="009F49C1">
            <w:pPr>
              <w:pStyle w:val="Normal6"/>
              <w:rPr>
                <w:szCs w:val="24"/>
              </w:rPr>
            </w:pPr>
            <w:r w:rsidRPr="001E011B">
              <w:lastRenderedPageBreak/>
              <w:t>5.</w:t>
            </w:r>
            <w:r w:rsidRPr="001E011B">
              <w:tab/>
              <w:t>As seguintes atividades e entidades críticas do sistema financeiro da União:</w:t>
            </w:r>
          </w:p>
        </w:tc>
      </w:tr>
      <w:tr w:rsidR="00C479E3" w:rsidRPr="001E011B" w14:paraId="2030033E" w14:textId="77777777" w:rsidTr="009F49C1">
        <w:trPr>
          <w:jc w:val="center"/>
        </w:trPr>
        <w:tc>
          <w:tcPr>
            <w:tcW w:w="4876" w:type="dxa"/>
          </w:tcPr>
          <w:p w14:paraId="7F1F75DC" w14:textId="77777777" w:rsidR="00C479E3" w:rsidRPr="001E011B" w:rsidRDefault="00C479E3" w:rsidP="009F49C1">
            <w:pPr>
              <w:pStyle w:val="Normal6"/>
            </w:pPr>
          </w:p>
        </w:tc>
        <w:tc>
          <w:tcPr>
            <w:tcW w:w="4876" w:type="dxa"/>
            <w:hideMark/>
          </w:tcPr>
          <w:p w14:paraId="74F96F4E" w14:textId="77777777" w:rsidR="00C479E3" w:rsidRPr="001E011B" w:rsidRDefault="00C479E3" w:rsidP="009F49C1">
            <w:pPr>
              <w:pStyle w:val="Normal6"/>
              <w:rPr>
                <w:szCs w:val="24"/>
              </w:rPr>
            </w:pPr>
            <w:r w:rsidRPr="001E011B">
              <w:rPr>
                <w:b/>
                <w:i/>
              </w:rPr>
              <w:t xml:space="preserve">(a) </w:t>
            </w:r>
            <w:r w:rsidRPr="001E011B">
              <w:rPr>
                <w:b/>
                <w:i/>
              </w:rPr>
              <w:tab/>
            </w:r>
            <w:r w:rsidRPr="001E011B">
              <w:t>Contrapartes centrais</w:t>
            </w:r>
            <w:r w:rsidRPr="001E011B">
              <w:rPr>
                <w:b/>
                <w:bCs/>
                <w:i/>
                <w:iCs/>
              </w:rPr>
              <w:t xml:space="preserve"> (CCP) na aceção do artigo 2.º, ponto 1, do Regulamento (UE) n.º 648/2012</w:t>
            </w:r>
            <w:r w:rsidRPr="001E011B">
              <w:rPr>
                <w:b/>
                <w:bCs/>
                <w:i/>
                <w:iCs/>
                <w:vertAlign w:val="superscript"/>
              </w:rPr>
              <w:t>2</w:t>
            </w:r>
            <w:r w:rsidRPr="001E011B">
              <w:rPr>
                <w:b/>
                <w:bCs/>
                <w:i/>
                <w:iCs/>
              </w:rPr>
              <w:t>;</w:t>
            </w:r>
          </w:p>
        </w:tc>
      </w:tr>
      <w:tr w:rsidR="00C479E3" w:rsidRPr="001E011B" w14:paraId="3DB44686" w14:textId="77777777" w:rsidTr="009F49C1">
        <w:trPr>
          <w:jc w:val="center"/>
        </w:trPr>
        <w:tc>
          <w:tcPr>
            <w:tcW w:w="4876" w:type="dxa"/>
          </w:tcPr>
          <w:p w14:paraId="6CF91765" w14:textId="77777777" w:rsidR="00C479E3" w:rsidRPr="001E011B" w:rsidRDefault="00C479E3" w:rsidP="009F49C1">
            <w:pPr>
              <w:pStyle w:val="Normal6"/>
            </w:pPr>
          </w:p>
        </w:tc>
        <w:tc>
          <w:tcPr>
            <w:tcW w:w="4876" w:type="dxa"/>
            <w:hideMark/>
          </w:tcPr>
          <w:p w14:paraId="2B036E89" w14:textId="77777777" w:rsidR="00C479E3" w:rsidRPr="001E011B" w:rsidRDefault="00C479E3" w:rsidP="009F49C1">
            <w:pPr>
              <w:pStyle w:val="Normal6"/>
              <w:rPr>
                <w:szCs w:val="24"/>
              </w:rPr>
            </w:pPr>
            <w:r w:rsidRPr="001E011B">
              <w:rPr>
                <w:b/>
                <w:i/>
              </w:rPr>
              <w:t>(b)</w:t>
            </w:r>
            <w:r w:rsidRPr="001E011B">
              <w:t xml:space="preserve"> </w:t>
            </w:r>
            <w:r w:rsidRPr="001E011B">
              <w:rPr>
                <w:b/>
                <w:i/>
              </w:rPr>
              <w:tab/>
            </w:r>
            <w:r w:rsidRPr="001E011B">
              <w:t xml:space="preserve">Sistemas de pagamento e instituições de pagamento </w:t>
            </w:r>
            <w:r w:rsidRPr="001E011B">
              <w:rPr>
                <w:b/>
                <w:bCs/>
                <w:i/>
                <w:iCs/>
              </w:rPr>
              <w:t>na aceção do artigo 4.º, pontos 7 e 4, respetivamente, da Diretiva (UE) n.º 2015/2366 do Parlamento Europeu e do Conselho</w:t>
            </w:r>
            <w:r w:rsidRPr="001E011B">
              <w:rPr>
                <w:b/>
                <w:bCs/>
                <w:i/>
                <w:iCs/>
                <w:vertAlign w:val="superscript"/>
              </w:rPr>
              <w:t>3</w:t>
            </w:r>
            <w:r w:rsidRPr="001E011B">
              <w:rPr>
                <w:b/>
                <w:bCs/>
                <w:i/>
                <w:iCs/>
              </w:rPr>
              <w:t>;</w:t>
            </w:r>
          </w:p>
        </w:tc>
      </w:tr>
      <w:tr w:rsidR="00C479E3" w:rsidRPr="001E011B" w14:paraId="04C1636C" w14:textId="77777777" w:rsidTr="009F49C1">
        <w:trPr>
          <w:jc w:val="center"/>
        </w:trPr>
        <w:tc>
          <w:tcPr>
            <w:tcW w:w="4876" w:type="dxa"/>
          </w:tcPr>
          <w:p w14:paraId="48026AD4" w14:textId="77777777" w:rsidR="00C479E3" w:rsidRPr="001E011B" w:rsidRDefault="00C479E3" w:rsidP="009F49C1">
            <w:pPr>
              <w:pStyle w:val="Normal6"/>
            </w:pPr>
          </w:p>
        </w:tc>
        <w:tc>
          <w:tcPr>
            <w:tcW w:w="4876" w:type="dxa"/>
            <w:hideMark/>
          </w:tcPr>
          <w:p w14:paraId="1FC9334A" w14:textId="77777777" w:rsidR="00C479E3" w:rsidRPr="001E011B" w:rsidRDefault="00C479E3" w:rsidP="009F49C1">
            <w:pPr>
              <w:pStyle w:val="Normal6"/>
              <w:rPr>
                <w:szCs w:val="24"/>
              </w:rPr>
            </w:pPr>
            <w:r w:rsidRPr="001E011B">
              <w:rPr>
                <w:b/>
                <w:i/>
              </w:rPr>
              <w:t>(c)</w:t>
            </w:r>
            <w:r w:rsidRPr="001E011B">
              <w:t xml:space="preserve"> </w:t>
            </w:r>
            <w:r w:rsidRPr="001E011B">
              <w:rPr>
                <w:b/>
                <w:i/>
              </w:rPr>
              <w:tab/>
            </w:r>
            <w:r w:rsidRPr="001E011B">
              <w:t xml:space="preserve">Instituições de moeda eletrónica </w:t>
            </w:r>
            <w:r w:rsidRPr="001E011B">
              <w:rPr>
                <w:b/>
                <w:bCs/>
                <w:i/>
                <w:iCs/>
              </w:rPr>
              <w:t>na aceção do artigo 2.º, n.º 1, da Diretiva 2009/110/CE do Parlamento Europeu e do Conselho</w:t>
            </w:r>
            <w:r w:rsidRPr="001E011B">
              <w:rPr>
                <w:b/>
                <w:bCs/>
                <w:i/>
                <w:iCs/>
                <w:vertAlign w:val="superscript"/>
              </w:rPr>
              <w:t>4</w:t>
            </w:r>
            <w:r w:rsidRPr="001E011B">
              <w:rPr>
                <w:b/>
                <w:bCs/>
                <w:i/>
                <w:iCs/>
              </w:rPr>
              <w:t>;</w:t>
            </w:r>
          </w:p>
        </w:tc>
      </w:tr>
      <w:tr w:rsidR="00C479E3" w:rsidRPr="001E011B" w14:paraId="6F2F3343" w14:textId="77777777" w:rsidTr="009F49C1">
        <w:trPr>
          <w:jc w:val="center"/>
        </w:trPr>
        <w:tc>
          <w:tcPr>
            <w:tcW w:w="4876" w:type="dxa"/>
          </w:tcPr>
          <w:p w14:paraId="0A0FC8EE" w14:textId="77777777" w:rsidR="00C479E3" w:rsidRPr="001E011B" w:rsidRDefault="00C479E3" w:rsidP="009F49C1">
            <w:pPr>
              <w:pStyle w:val="Normal6"/>
            </w:pPr>
          </w:p>
        </w:tc>
        <w:tc>
          <w:tcPr>
            <w:tcW w:w="4876" w:type="dxa"/>
            <w:hideMark/>
          </w:tcPr>
          <w:p w14:paraId="1A9C09C3" w14:textId="77777777" w:rsidR="00C479E3" w:rsidRPr="001E011B" w:rsidRDefault="00C479E3" w:rsidP="009F49C1">
            <w:pPr>
              <w:pStyle w:val="Normal6"/>
              <w:rPr>
                <w:szCs w:val="24"/>
              </w:rPr>
            </w:pPr>
            <w:r w:rsidRPr="001E011B">
              <w:rPr>
                <w:b/>
                <w:i/>
              </w:rPr>
              <w:t>(d)</w:t>
            </w:r>
            <w:r w:rsidRPr="001E011B">
              <w:t xml:space="preserve"> </w:t>
            </w:r>
            <w:r w:rsidRPr="001E011B">
              <w:rPr>
                <w:b/>
                <w:i/>
              </w:rPr>
              <w:tab/>
            </w:r>
            <w:r w:rsidRPr="001E011B">
              <w:t xml:space="preserve">Operadores de mercado </w:t>
            </w:r>
            <w:r w:rsidRPr="001E011B">
              <w:rPr>
                <w:b/>
                <w:bCs/>
                <w:i/>
                <w:iCs/>
              </w:rPr>
              <w:t>na aceção do artigo 4.º, n.º 1, ponto 18, da Diretiva 2014/65/UE do Parlamento Europeu e do Conselho</w:t>
            </w:r>
            <w:r w:rsidRPr="001E011B">
              <w:rPr>
                <w:b/>
                <w:bCs/>
                <w:i/>
                <w:iCs/>
                <w:vertAlign w:val="superscript"/>
              </w:rPr>
              <w:t>5</w:t>
            </w:r>
            <w:r w:rsidRPr="001E011B">
              <w:t xml:space="preserve"> e empresas de investimento que exploram um sistema de negociação multilateral ou um sistema de negociação organizado</w:t>
            </w:r>
            <w:r w:rsidRPr="001E011B">
              <w:rPr>
                <w:b/>
                <w:bCs/>
                <w:i/>
                <w:iCs/>
              </w:rPr>
              <w:t>;</w:t>
            </w:r>
          </w:p>
        </w:tc>
      </w:tr>
      <w:tr w:rsidR="00C479E3" w:rsidRPr="001E011B" w14:paraId="28239F75" w14:textId="77777777" w:rsidTr="009F49C1">
        <w:trPr>
          <w:jc w:val="center"/>
        </w:trPr>
        <w:tc>
          <w:tcPr>
            <w:tcW w:w="4876" w:type="dxa"/>
          </w:tcPr>
          <w:p w14:paraId="00CE7EBD" w14:textId="77777777" w:rsidR="00C479E3" w:rsidRPr="001E011B" w:rsidRDefault="00C479E3" w:rsidP="009F49C1">
            <w:pPr>
              <w:pStyle w:val="Normal6"/>
            </w:pPr>
          </w:p>
        </w:tc>
        <w:tc>
          <w:tcPr>
            <w:tcW w:w="4876" w:type="dxa"/>
            <w:hideMark/>
          </w:tcPr>
          <w:p w14:paraId="0CE0D3A2" w14:textId="77777777" w:rsidR="00C479E3" w:rsidRPr="001E011B" w:rsidRDefault="00C479E3" w:rsidP="009F49C1">
            <w:pPr>
              <w:pStyle w:val="Normal6"/>
              <w:rPr>
                <w:szCs w:val="24"/>
              </w:rPr>
            </w:pPr>
            <w:r w:rsidRPr="001E011B">
              <w:rPr>
                <w:b/>
                <w:i/>
              </w:rPr>
              <w:t>(e)</w:t>
            </w:r>
            <w:r w:rsidRPr="001E011B">
              <w:t xml:space="preserve"> </w:t>
            </w:r>
            <w:r w:rsidRPr="001E011B">
              <w:rPr>
                <w:b/>
                <w:i/>
              </w:rPr>
              <w:tab/>
            </w:r>
            <w:r w:rsidRPr="001E011B">
              <w:t xml:space="preserve">Centrais de valores mobiliários </w:t>
            </w:r>
            <w:r w:rsidRPr="001E011B">
              <w:rPr>
                <w:b/>
                <w:bCs/>
                <w:i/>
                <w:iCs/>
              </w:rPr>
              <w:t>na aceção do artigo 2.º, n.º 1, ponto 1, do Regulamento (UE) n.º 909/2014 do Parlamento Europeu e do Conselho</w:t>
            </w:r>
            <w:r w:rsidRPr="001E011B">
              <w:rPr>
                <w:b/>
                <w:bCs/>
                <w:i/>
                <w:iCs/>
                <w:vertAlign w:val="superscript"/>
              </w:rPr>
              <w:t>6</w:t>
            </w:r>
            <w:r w:rsidRPr="001E011B">
              <w:rPr>
                <w:b/>
                <w:bCs/>
                <w:i/>
                <w:iCs/>
              </w:rPr>
              <w:t>;</w:t>
            </w:r>
          </w:p>
        </w:tc>
      </w:tr>
      <w:tr w:rsidR="00C479E3" w:rsidRPr="001E011B" w14:paraId="29E9AB6D" w14:textId="77777777" w:rsidTr="009F49C1">
        <w:trPr>
          <w:jc w:val="center"/>
        </w:trPr>
        <w:tc>
          <w:tcPr>
            <w:tcW w:w="4876" w:type="dxa"/>
          </w:tcPr>
          <w:p w14:paraId="79A913EB" w14:textId="77777777" w:rsidR="00C479E3" w:rsidRPr="001E011B" w:rsidRDefault="00C479E3" w:rsidP="009F49C1">
            <w:pPr>
              <w:pStyle w:val="Normal6"/>
            </w:pPr>
          </w:p>
        </w:tc>
        <w:tc>
          <w:tcPr>
            <w:tcW w:w="4876" w:type="dxa"/>
            <w:hideMark/>
          </w:tcPr>
          <w:p w14:paraId="666E20B5" w14:textId="77777777" w:rsidR="00C479E3" w:rsidRPr="001E011B" w:rsidRDefault="00C479E3" w:rsidP="009F49C1">
            <w:pPr>
              <w:pStyle w:val="Normal6"/>
              <w:rPr>
                <w:szCs w:val="24"/>
              </w:rPr>
            </w:pPr>
            <w:r w:rsidRPr="001E011B">
              <w:rPr>
                <w:b/>
                <w:i/>
              </w:rPr>
              <w:t>(f)</w:t>
            </w:r>
            <w:r w:rsidRPr="001E011B">
              <w:t xml:space="preserve"> </w:t>
            </w:r>
            <w:r w:rsidRPr="001E011B">
              <w:rPr>
                <w:b/>
                <w:i/>
              </w:rPr>
              <w:tab/>
            </w:r>
            <w:r w:rsidRPr="001E011B">
              <w:t xml:space="preserve">Emitentes significativos de criptofichas referenciadas a ativos ou criptofichas de moeda eletrónica e prestadores de serviços de criptoativos que operam plataformas de negociação de criptoativos </w:t>
            </w:r>
            <w:r w:rsidRPr="001E011B">
              <w:rPr>
                <w:b/>
                <w:bCs/>
                <w:i/>
                <w:iCs/>
              </w:rPr>
              <w:t>na aceção do artigo 3.º, n.º 1, pontos 10, 6, 7, 15 e 18, respetivamente, do Regulamento (UE) 2023/1114 do Parlamento Europeu e do Conselho</w:t>
            </w:r>
            <w:r w:rsidRPr="001E011B">
              <w:rPr>
                <w:b/>
                <w:bCs/>
                <w:i/>
                <w:iCs/>
                <w:vertAlign w:val="superscript"/>
              </w:rPr>
              <w:t>7</w:t>
            </w:r>
            <w:r w:rsidRPr="001E011B">
              <w:rPr>
                <w:b/>
                <w:bCs/>
                <w:i/>
                <w:iCs/>
              </w:rPr>
              <w:t>;</w:t>
            </w:r>
          </w:p>
        </w:tc>
      </w:tr>
      <w:tr w:rsidR="00C479E3" w:rsidRPr="001E011B" w14:paraId="70F68BD3" w14:textId="77777777" w:rsidTr="009F49C1">
        <w:trPr>
          <w:jc w:val="center"/>
        </w:trPr>
        <w:tc>
          <w:tcPr>
            <w:tcW w:w="4876" w:type="dxa"/>
          </w:tcPr>
          <w:p w14:paraId="04624F1D" w14:textId="77777777" w:rsidR="00C479E3" w:rsidRPr="001E011B" w:rsidRDefault="00C479E3" w:rsidP="009F49C1">
            <w:pPr>
              <w:pStyle w:val="Normal6"/>
            </w:pPr>
          </w:p>
        </w:tc>
        <w:tc>
          <w:tcPr>
            <w:tcW w:w="4876" w:type="dxa"/>
            <w:hideMark/>
          </w:tcPr>
          <w:p w14:paraId="4A81CF32" w14:textId="77777777" w:rsidR="00C479E3" w:rsidRPr="001E011B" w:rsidRDefault="00C479E3" w:rsidP="009F49C1">
            <w:pPr>
              <w:pStyle w:val="Normal6"/>
              <w:rPr>
                <w:szCs w:val="24"/>
              </w:rPr>
            </w:pPr>
            <w:r w:rsidRPr="001E011B">
              <w:rPr>
                <w:b/>
                <w:i/>
              </w:rPr>
              <w:t>(g)</w:t>
            </w:r>
            <w:r w:rsidRPr="001E011B">
              <w:t xml:space="preserve"> </w:t>
            </w:r>
            <w:r w:rsidRPr="001E011B">
              <w:rPr>
                <w:b/>
                <w:i/>
              </w:rPr>
              <w:tab/>
            </w:r>
            <w:r w:rsidRPr="001E011B">
              <w:t xml:space="preserve">Instituições de grandes dimensões </w:t>
            </w:r>
            <w:r w:rsidRPr="001E011B">
              <w:rPr>
                <w:b/>
                <w:bCs/>
                <w:i/>
                <w:iCs/>
              </w:rPr>
              <w:t>na aceção do artigo 4.º, n.º 1, ponto 146, do Regulamento (UE) n.º 575/2013 do Parlamento Europeu e do Conselho</w:t>
            </w:r>
            <w:r w:rsidRPr="001E011B">
              <w:rPr>
                <w:b/>
                <w:bCs/>
                <w:i/>
                <w:iCs/>
                <w:vertAlign w:val="superscript"/>
              </w:rPr>
              <w:t>8</w:t>
            </w:r>
            <w:r w:rsidRPr="001E011B">
              <w:rPr>
                <w:b/>
                <w:bCs/>
                <w:i/>
                <w:iCs/>
              </w:rPr>
              <w:t>;</w:t>
            </w:r>
          </w:p>
        </w:tc>
      </w:tr>
      <w:tr w:rsidR="00C479E3" w:rsidRPr="001E011B" w14:paraId="69B40CB8" w14:textId="77777777" w:rsidTr="009F49C1">
        <w:trPr>
          <w:jc w:val="center"/>
        </w:trPr>
        <w:tc>
          <w:tcPr>
            <w:tcW w:w="4876" w:type="dxa"/>
          </w:tcPr>
          <w:p w14:paraId="3D5F159D" w14:textId="77777777" w:rsidR="00C479E3" w:rsidRPr="001E011B" w:rsidRDefault="00C479E3" w:rsidP="009F49C1">
            <w:pPr>
              <w:pStyle w:val="Normal6"/>
            </w:pPr>
          </w:p>
        </w:tc>
        <w:tc>
          <w:tcPr>
            <w:tcW w:w="4876" w:type="dxa"/>
            <w:hideMark/>
          </w:tcPr>
          <w:p w14:paraId="03CCFA89" w14:textId="77777777" w:rsidR="00C479E3" w:rsidRPr="001E011B" w:rsidRDefault="00C479E3" w:rsidP="009F49C1">
            <w:pPr>
              <w:pStyle w:val="Normal6"/>
              <w:rPr>
                <w:szCs w:val="24"/>
              </w:rPr>
            </w:pPr>
            <w:r w:rsidRPr="001E011B">
              <w:rPr>
                <w:b/>
                <w:i/>
              </w:rPr>
              <w:t>(h)</w:t>
            </w:r>
            <w:r w:rsidRPr="001E011B">
              <w:t xml:space="preserve"> </w:t>
            </w:r>
            <w:r w:rsidRPr="001E011B">
              <w:rPr>
                <w:b/>
                <w:i/>
              </w:rPr>
              <w:tab/>
            </w:r>
            <w:r w:rsidRPr="001E011B">
              <w:t xml:space="preserve">Prestadores mundiais de serviços especializados de mensagens financeiras e terceiros prestadores de serviços de TIC críticos </w:t>
            </w:r>
            <w:r w:rsidRPr="001E011B">
              <w:rPr>
                <w:b/>
                <w:bCs/>
                <w:i/>
                <w:iCs/>
              </w:rPr>
              <w:t>na aceção do artigo 3.º, ponto 23, do Regulamento (UE) 2022/2554 do Parlamento Europeu e do Conselho</w:t>
            </w:r>
            <w:r w:rsidRPr="001E011B">
              <w:rPr>
                <w:b/>
                <w:bCs/>
                <w:i/>
                <w:iCs/>
                <w:vertAlign w:val="superscript"/>
              </w:rPr>
              <w:t>9</w:t>
            </w:r>
            <w:r w:rsidRPr="001E011B">
              <w:rPr>
                <w:b/>
                <w:bCs/>
                <w:i/>
                <w:iCs/>
              </w:rPr>
              <w:t>;</w:t>
            </w:r>
          </w:p>
        </w:tc>
      </w:tr>
      <w:tr w:rsidR="00C479E3" w:rsidRPr="001E011B" w14:paraId="58E18469" w14:textId="77777777" w:rsidTr="009F49C1">
        <w:trPr>
          <w:jc w:val="center"/>
        </w:trPr>
        <w:tc>
          <w:tcPr>
            <w:tcW w:w="4876" w:type="dxa"/>
          </w:tcPr>
          <w:p w14:paraId="3B58DC77" w14:textId="77777777" w:rsidR="00C479E3" w:rsidRPr="001E011B" w:rsidRDefault="00C479E3" w:rsidP="009F49C1">
            <w:pPr>
              <w:pStyle w:val="Normal6"/>
            </w:pPr>
          </w:p>
        </w:tc>
        <w:tc>
          <w:tcPr>
            <w:tcW w:w="4876" w:type="dxa"/>
            <w:hideMark/>
          </w:tcPr>
          <w:p w14:paraId="5B0E911A" w14:textId="77777777" w:rsidR="00C479E3" w:rsidRPr="001E011B" w:rsidRDefault="00C479E3" w:rsidP="009F49C1">
            <w:pPr>
              <w:pStyle w:val="Normal6"/>
              <w:rPr>
                <w:szCs w:val="24"/>
              </w:rPr>
            </w:pPr>
            <w:r w:rsidRPr="001E011B">
              <w:rPr>
                <w:b/>
                <w:i/>
              </w:rPr>
              <w:t xml:space="preserve">(i) </w:t>
            </w:r>
            <w:r w:rsidRPr="001E011B">
              <w:rPr>
                <w:b/>
                <w:i/>
              </w:rPr>
              <w:tab/>
              <w:t xml:space="preserve">Sistemas de pagamentos </w:t>
            </w:r>
            <w:r w:rsidRPr="001E011B">
              <w:rPr>
                <w:b/>
                <w:i/>
              </w:rPr>
              <w:lastRenderedPageBreak/>
              <w:t>sistemicamente importantes nos termos de uma decisão do BCE baseada no artigo 1.º, n.º 2, do Regulamento (UE) n.º 795/2014 do Banco Central Europeu</w:t>
            </w:r>
            <w:r w:rsidRPr="001E011B">
              <w:rPr>
                <w:b/>
                <w:i/>
                <w:vertAlign w:val="superscript"/>
              </w:rPr>
              <w:t>9</w:t>
            </w:r>
            <w:r w:rsidRPr="001E011B">
              <w:rPr>
                <w:b/>
                <w:i/>
                <w:vertAlign w:val="superscript"/>
              </w:rPr>
              <w:noBreakHyphen/>
              <w:t>A</w:t>
            </w:r>
            <w:r w:rsidRPr="001E011B">
              <w:rPr>
                <w:b/>
                <w:i/>
              </w:rPr>
              <w:t>;</w:t>
            </w:r>
          </w:p>
        </w:tc>
      </w:tr>
      <w:tr w:rsidR="00C479E3" w:rsidRPr="001E011B" w14:paraId="01554252" w14:textId="77777777" w:rsidTr="009F49C1">
        <w:trPr>
          <w:jc w:val="center"/>
        </w:trPr>
        <w:tc>
          <w:tcPr>
            <w:tcW w:w="4876" w:type="dxa"/>
          </w:tcPr>
          <w:p w14:paraId="5EA1948C" w14:textId="77777777" w:rsidR="00C479E3" w:rsidRPr="001E011B" w:rsidRDefault="00C479E3" w:rsidP="009F49C1">
            <w:pPr>
              <w:pStyle w:val="Normal6"/>
            </w:pPr>
          </w:p>
        </w:tc>
        <w:tc>
          <w:tcPr>
            <w:tcW w:w="4876" w:type="dxa"/>
            <w:hideMark/>
          </w:tcPr>
          <w:p w14:paraId="77CCA7FB" w14:textId="77777777" w:rsidR="00C479E3" w:rsidRPr="001E011B" w:rsidRDefault="00C479E3" w:rsidP="009F49C1">
            <w:pPr>
              <w:pStyle w:val="Normal6"/>
              <w:rPr>
                <w:szCs w:val="24"/>
              </w:rPr>
            </w:pPr>
            <w:r w:rsidRPr="001E011B">
              <w:rPr>
                <w:b/>
                <w:i/>
              </w:rPr>
              <w:t xml:space="preserve">(j) </w:t>
            </w:r>
            <w:r w:rsidRPr="001E011B">
              <w:rPr>
                <w:b/>
                <w:i/>
              </w:rPr>
              <w:tab/>
            </w:r>
            <w:r w:rsidRPr="001E011B">
              <w:rPr>
                <w:b/>
                <w:bCs/>
                <w:i/>
                <w:iCs/>
              </w:rPr>
              <w:t>Empresas de seguros e de resseguros na aceção do artigo 13.º, pontos 1 e 4, da Diretiva 2009/138/CE do Parlamento Europeu e do Conselho</w:t>
            </w:r>
            <w:r w:rsidRPr="001E011B">
              <w:rPr>
                <w:b/>
                <w:bCs/>
                <w:i/>
                <w:iCs/>
                <w:vertAlign w:val="superscript"/>
              </w:rPr>
              <w:t>9</w:t>
            </w:r>
            <w:r w:rsidRPr="001E011B">
              <w:rPr>
                <w:b/>
                <w:bCs/>
                <w:i/>
                <w:iCs/>
                <w:vertAlign w:val="superscript"/>
              </w:rPr>
              <w:noBreakHyphen/>
              <w:t>B</w:t>
            </w:r>
            <w:r w:rsidRPr="001E011B">
              <w:rPr>
                <w:b/>
                <w:bCs/>
                <w:i/>
                <w:iCs/>
              </w:rPr>
              <w:t>, com um volume bruto de prémios emitidos superior a 25 000 000 000 EUR, em média, nos três anos civis anteriores ao ano em que o investimento estrangeiro foi notificado.</w:t>
            </w:r>
          </w:p>
        </w:tc>
      </w:tr>
      <w:tr w:rsidR="00C479E3" w:rsidRPr="001E011B" w14:paraId="1C657C5C" w14:textId="77777777" w:rsidTr="009F49C1">
        <w:trPr>
          <w:jc w:val="center"/>
        </w:trPr>
        <w:tc>
          <w:tcPr>
            <w:tcW w:w="4876" w:type="dxa"/>
            <w:hideMark/>
          </w:tcPr>
          <w:p w14:paraId="3EDDFA43" w14:textId="77777777" w:rsidR="00C479E3" w:rsidRPr="001E011B" w:rsidRDefault="00C479E3" w:rsidP="009F49C1">
            <w:pPr>
              <w:pStyle w:val="Normal6"/>
            </w:pPr>
            <w:r w:rsidRPr="001E011B">
              <w:t>__________________</w:t>
            </w:r>
          </w:p>
        </w:tc>
        <w:tc>
          <w:tcPr>
            <w:tcW w:w="4876" w:type="dxa"/>
            <w:hideMark/>
          </w:tcPr>
          <w:p w14:paraId="64D6B834" w14:textId="77777777" w:rsidR="00C479E3" w:rsidRPr="001E011B" w:rsidRDefault="00C479E3" w:rsidP="009F49C1">
            <w:pPr>
              <w:pStyle w:val="Normal6"/>
              <w:rPr>
                <w:szCs w:val="24"/>
              </w:rPr>
            </w:pPr>
            <w:r w:rsidRPr="001E011B">
              <w:t>__________________</w:t>
            </w:r>
          </w:p>
        </w:tc>
      </w:tr>
      <w:tr w:rsidR="00C479E3" w:rsidRPr="001E011B" w14:paraId="2F3E323D" w14:textId="77777777" w:rsidTr="009F49C1">
        <w:trPr>
          <w:jc w:val="center"/>
        </w:trPr>
        <w:tc>
          <w:tcPr>
            <w:tcW w:w="4876" w:type="dxa"/>
            <w:hideMark/>
          </w:tcPr>
          <w:p w14:paraId="7C608440" w14:textId="77777777" w:rsidR="00C479E3" w:rsidRPr="001E011B" w:rsidRDefault="00C479E3" w:rsidP="009F49C1">
            <w:pPr>
              <w:pStyle w:val="Normal6"/>
            </w:pPr>
            <w:r w:rsidRPr="001E011B">
              <w:rPr>
                <w:vertAlign w:val="superscript"/>
              </w:rPr>
              <w:t>2</w:t>
            </w:r>
            <w:r w:rsidRPr="001E011B">
              <w:t xml:space="preserve"> </w:t>
            </w:r>
            <w:r w:rsidRPr="001E011B">
              <w:rPr>
                <w:b/>
                <w:bCs/>
                <w:i/>
                <w:iCs/>
              </w:rPr>
              <w:t>Artigo 2.º, ponto 1, do</w:t>
            </w:r>
            <w:r w:rsidRPr="001E011B">
              <w:t xml:space="preserve"> Regulamento (UE) n.º 648/2012 do Parlamento Europeu e do Conselho, de 4 de julho de 2012, relativo aos derivados do mercado de balcão, às contrapartes centrais e aos repositórios de transações (JO L 201 de 27.7.2012, p. 1 ELI: http://data.europa.eu/eli/reg/2012/648/oj.</w:t>
            </w:r>
          </w:p>
        </w:tc>
        <w:tc>
          <w:tcPr>
            <w:tcW w:w="4876" w:type="dxa"/>
            <w:hideMark/>
          </w:tcPr>
          <w:p w14:paraId="1DBE793F" w14:textId="77777777" w:rsidR="00C479E3" w:rsidRPr="001E011B" w:rsidRDefault="00C479E3" w:rsidP="009F49C1">
            <w:pPr>
              <w:pStyle w:val="Normal6"/>
              <w:rPr>
                <w:szCs w:val="24"/>
              </w:rPr>
            </w:pPr>
            <w:r w:rsidRPr="001E011B">
              <w:rPr>
                <w:vertAlign w:val="superscript"/>
              </w:rPr>
              <w:t>2</w:t>
            </w:r>
            <w:r w:rsidRPr="001E011B">
              <w:t xml:space="preserve"> Regulamento (UE) n.º 648/2012 do Parlamento Europeu e do Conselho, de 4 de julho de 2012, relativo aos derivados do mercado de balcão, às contrapartes centrais e aos repositórios de transações (JO L 201 de 27.7.2012, p. 1, ELI: http://data.europa.eu/eli/reg/2012/648/oj.</w:t>
            </w:r>
          </w:p>
        </w:tc>
      </w:tr>
      <w:tr w:rsidR="00C479E3" w:rsidRPr="001E011B" w14:paraId="50D365BC" w14:textId="77777777" w:rsidTr="009F49C1">
        <w:trPr>
          <w:jc w:val="center"/>
        </w:trPr>
        <w:tc>
          <w:tcPr>
            <w:tcW w:w="4876" w:type="dxa"/>
            <w:hideMark/>
          </w:tcPr>
          <w:p w14:paraId="001A2B86" w14:textId="77777777" w:rsidR="00C479E3" w:rsidRPr="001E011B" w:rsidRDefault="00C479E3" w:rsidP="009F49C1">
            <w:pPr>
              <w:pStyle w:val="Normal6"/>
            </w:pPr>
            <w:r w:rsidRPr="001E011B">
              <w:rPr>
                <w:vertAlign w:val="superscript"/>
              </w:rPr>
              <w:t xml:space="preserve">3 </w:t>
            </w:r>
            <w:r w:rsidRPr="001E011B">
              <w:rPr>
                <w:b/>
                <w:bCs/>
                <w:i/>
                <w:iCs/>
              </w:rPr>
              <w:t xml:space="preserve">Artigo 4.º, </w:t>
            </w:r>
            <w:proofErr w:type="gramStart"/>
            <w:r w:rsidRPr="001E011B">
              <w:rPr>
                <w:b/>
                <w:bCs/>
                <w:i/>
                <w:iCs/>
              </w:rPr>
              <w:t>n.</w:t>
            </w:r>
            <w:r w:rsidRPr="001E011B">
              <w:rPr>
                <w:b/>
                <w:bCs/>
                <w:i/>
                <w:iCs/>
                <w:vertAlign w:val="superscript"/>
              </w:rPr>
              <w:t>os</w:t>
            </w:r>
            <w:proofErr w:type="gramEnd"/>
            <w:r w:rsidRPr="001E011B">
              <w:rPr>
                <w:b/>
                <w:bCs/>
                <w:i/>
                <w:iCs/>
              </w:rPr>
              <w:t> 7 e 4, da</w:t>
            </w:r>
            <w:r w:rsidRPr="001E011B">
              <w:t xml:space="preserve"> Diretiva (UE) 2015/2366 do Parlamento Europeu e do Conselho, de 25 de novembro de 2015, relativa aos serviços de pagamento no mercado interno, que altera as Diretivas 2002/65/CE, 2009/110/CE e 2013/36/UE e o Regulamento (UE) n.º 1093/2010, e que revoga a Diretiva 2007/64/CE (JO L 337 de 23.12.2015, p. 35, ELI: http://data.europa.eu/eli/dir/2015/2366/oj.</w:t>
            </w:r>
          </w:p>
        </w:tc>
        <w:tc>
          <w:tcPr>
            <w:tcW w:w="4876" w:type="dxa"/>
            <w:hideMark/>
          </w:tcPr>
          <w:p w14:paraId="07047399" w14:textId="77777777" w:rsidR="00C479E3" w:rsidRPr="001E011B" w:rsidRDefault="00C479E3" w:rsidP="009F49C1">
            <w:pPr>
              <w:pStyle w:val="Normal6"/>
              <w:rPr>
                <w:szCs w:val="24"/>
              </w:rPr>
            </w:pPr>
            <w:r w:rsidRPr="001E011B">
              <w:rPr>
                <w:vertAlign w:val="superscript"/>
              </w:rPr>
              <w:t>3</w:t>
            </w:r>
            <w:r w:rsidRPr="001E011B">
              <w:t xml:space="preserve"> Diretiva (UE) 2015/2366 do Parlamento Europeu e do Conselho, de 25 de novembro de 2015, relativa aos serviços de pagamento no mercado interno, que altera as Diretivas 2002/65/CE, 2009/110/CE e 2013/36/UE e o Regulamento (UE) n.º 1093/2010, e que revoga a Diretiva 2007/64/CE (JO L 337 de 23.12.2015, p. 35, ELI: http://data.europa.eu/eli/dir/2015/2366/oj.</w:t>
            </w:r>
          </w:p>
        </w:tc>
      </w:tr>
      <w:tr w:rsidR="00C479E3" w:rsidRPr="001E011B" w14:paraId="4CBECF6D" w14:textId="77777777" w:rsidTr="009F49C1">
        <w:trPr>
          <w:jc w:val="center"/>
        </w:trPr>
        <w:tc>
          <w:tcPr>
            <w:tcW w:w="4876" w:type="dxa"/>
            <w:hideMark/>
          </w:tcPr>
          <w:p w14:paraId="58F2CB81" w14:textId="77777777" w:rsidR="00C479E3" w:rsidRPr="001E011B" w:rsidRDefault="00C479E3" w:rsidP="009F49C1">
            <w:pPr>
              <w:pStyle w:val="Normal6"/>
            </w:pPr>
            <w:r w:rsidRPr="001E011B">
              <w:rPr>
                <w:vertAlign w:val="superscript"/>
              </w:rPr>
              <w:t>4</w:t>
            </w:r>
            <w:r w:rsidRPr="001E011B">
              <w:t xml:space="preserve"> </w:t>
            </w:r>
            <w:r w:rsidRPr="001E011B">
              <w:rPr>
                <w:b/>
                <w:bCs/>
                <w:i/>
                <w:iCs/>
              </w:rPr>
              <w:t>Artigo 2.º. n.º 1, da</w:t>
            </w:r>
            <w:r w:rsidRPr="001E011B">
              <w:t xml:space="preserve"> Diretiva 2009/110/CE do Parlamento Europeu e do Conselho, de 16 de setembro de 2009, relativa ao acesso à atividade das instituições de moeda eletrónica, ao seu exercício e à sua supervisão prudencial, que altera as Diretivas 2005/60/CE e 2006/48/CE e revoga a Diretiva 2000/46/CE (JO L 267 de 10.10.2009, p. 7, ELI: http://data.europa.eu/eli/dir/2009/110/oj.</w:t>
            </w:r>
          </w:p>
        </w:tc>
        <w:tc>
          <w:tcPr>
            <w:tcW w:w="4876" w:type="dxa"/>
            <w:hideMark/>
          </w:tcPr>
          <w:p w14:paraId="75760C32" w14:textId="77777777" w:rsidR="00C479E3" w:rsidRPr="001E011B" w:rsidRDefault="00C479E3" w:rsidP="009F49C1">
            <w:pPr>
              <w:pStyle w:val="Normal6"/>
              <w:rPr>
                <w:szCs w:val="24"/>
              </w:rPr>
            </w:pPr>
            <w:r w:rsidRPr="001E011B">
              <w:rPr>
                <w:vertAlign w:val="superscript"/>
              </w:rPr>
              <w:t>4</w:t>
            </w:r>
            <w:r w:rsidRPr="001E011B">
              <w:t xml:space="preserve"> Diretiva 2009/110/CE do Parlamento Europeu e do Conselho, de 16 de setembro de 2009, relativa ao acesso à atividade das instituições de moeda eletrónica, ao seu exercício e à sua supervisão prudencial, que altera as Diretivas 2005/60/CE e 2006/48/CE e revoga a Diretiva 2000/46/CE (JO L 267 de 10.10.2009, p. 7, ELI: http://data.europa.eu/eli/dir/2009/110/oj.</w:t>
            </w:r>
          </w:p>
        </w:tc>
      </w:tr>
      <w:tr w:rsidR="00C479E3" w:rsidRPr="001E011B" w14:paraId="60BB9BB9" w14:textId="77777777" w:rsidTr="009F49C1">
        <w:trPr>
          <w:jc w:val="center"/>
        </w:trPr>
        <w:tc>
          <w:tcPr>
            <w:tcW w:w="4876" w:type="dxa"/>
            <w:hideMark/>
          </w:tcPr>
          <w:p w14:paraId="4F286CC7" w14:textId="77777777" w:rsidR="00C479E3" w:rsidRPr="001E011B" w:rsidRDefault="00C479E3" w:rsidP="009F49C1">
            <w:pPr>
              <w:pStyle w:val="Normal6"/>
            </w:pPr>
            <w:r w:rsidRPr="001E011B">
              <w:rPr>
                <w:vertAlign w:val="superscript"/>
              </w:rPr>
              <w:t>5</w:t>
            </w:r>
            <w:r w:rsidRPr="001E011B">
              <w:t xml:space="preserve"> </w:t>
            </w:r>
            <w:r w:rsidRPr="001E011B">
              <w:rPr>
                <w:b/>
                <w:bCs/>
                <w:i/>
                <w:iCs/>
              </w:rPr>
              <w:t>Artigo 4.º, n.º 1, ponto 18, da</w:t>
            </w:r>
            <w:r w:rsidRPr="001E011B">
              <w:t xml:space="preserve"> Diretiva 2014/65/UE do Parlamento Europeu e do Conselho, de 15 de maio de 2014, relativa aos mercados de instrumentos financeiros e que altera a Diretiva 2002/92/CE e a </w:t>
            </w:r>
            <w:r w:rsidRPr="001E011B">
              <w:lastRenderedPageBreak/>
              <w:t>Diretiva 2011/61/UE (JO L 173 de 12.6.2014, p. 349, ELI: http://data.europa.eu/eli/dir/2014/65/oj.</w:t>
            </w:r>
          </w:p>
        </w:tc>
        <w:tc>
          <w:tcPr>
            <w:tcW w:w="4876" w:type="dxa"/>
            <w:hideMark/>
          </w:tcPr>
          <w:p w14:paraId="5CE1E283" w14:textId="77777777" w:rsidR="00C479E3" w:rsidRPr="001E011B" w:rsidRDefault="00C479E3" w:rsidP="009F49C1">
            <w:pPr>
              <w:pStyle w:val="Normal6"/>
              <w:rPr>
                <w:szCs w:val="24"/>
              </w:rPr>
            </w:pPr>
            <w:r w:rsidRPr="001E011B">
              <w:rPr>
                <w:vertAlign w:val="superscript"/>
              </w:rPr>
              <w:lastRenderedPageBreak/>
              <w:t>5</w:t>
            </w:r>
            <w:r w:rsidRPr="001E011B">
              <w:t xml:space="preserve"> Diretiva 2014/65/UE do Parlamento Europeu e do Conselho, de 15 de maio de 2014, relativa aos mercados de instrumentos financeiros e que altera a Diretiva 2002/92/CE e a Diretiva </w:t>
            </w:r>
            <w:r w:rsidRPr="001E011B">
              <w:lastRenderedPageBreak/>
              <w:t>2011/61/UE (JO L 173 de 12.6.2014, p. 349, ELI: http://data.europa.eu/eli/dir/2014/65/oj.</w:t>
            </w:r>
          </w:p>
        </w:tc>
      </w:tr>
      <w:tr w:rsidR="00C479E3" w:rsidRPr="001E011B" w14:paraId="2D4967C8" w14:textId="77777777" w:rsidTr="009F49C1">
        <w:trPr>
          <w:jc w:val="center"/>
        </w:trPr>
        <w:tc>
          <w:tcPr>
            <w:tcW w:w="4876" w:type="dxa"/>
            <w:hideMark/>
          </w:tcPr>
          <w:p w14:paraId="1851E3C6" w14:textId="77777777" w:rsidR="00C479E3" w:rsidRPr="001E011B" w:rsidRDefault="00C479E3" w:rsidP="009F49C1">
            <w:pPr>
              <w:pStyle w:val="Normal6"/>
            </w:pPr>
            <w:r w:rsidRPr="001E011B">
              <w:rPr>
                <w:b/>
                <w:bCs/>
                <w:vertAlign w:val="superscript"/>
              </w:rPr>
              <w:lastRenderedPageBreak/>
              <w:t>6</w:t>
            </w:r>
            <w:r w:rsidRPr="001E011B">
              <w:rPr>
                <w:b/>
                <w:bCs/>
              </w:rPr>
              <w:t xml:space="preserve"> </w:t>
            </w:r>
            <w:r w:rsidRPr="001E011B">
              <w:rPr>
                <w:b/>
                <w:bCs/>
                <w:i/>
                <w:iCs/>
              </w:rPr>
              <w:t>Artigo 2.º, n.º 1, ponto 1, do</w:t>
            </w:r>
            <w:r w:rsidRPr="001E011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 ELI: http://data.europa.eu/eli/reg/2014/909/oj.</w:t>
            </w:r>
          </w:p>
        </w:tc>
        <w:tc>
          <w:tcPr>
            <w:tcW w:w="4876" w:type="dxa"/>
            <w:hideMark/>
          </w:tcPr>
          <w:p w14:paraId="189BD50F" w14:textId="77777777" w:rsidR="00C479E3" w:rsidRPr="001E011B" w:rsidRDefault="00C479E3" w:rsidP="009F49C1">
            <w:pPr>
              <w:pStyle w:val="Normal6"/>
              <w:rPr>
                <w:szCs w:val="24"/>
              </w:rPr>
            </w:pPr>
            <w:r w:rsidRPr="001E011B">
              <w:rPr>
                <w:vertAlign w:val="superscript"/>
              </w:rPr>
              <w:t>6</w:t>
            </w:r>
            <w:r w:rsidRPr="001E011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 ELI: http://data.europa.eu/eli/reg/2014/909/oj.</w:t>
            </w:r>
          </w:p>
        </w:tc>
      </w:tr>
      <w:tr w:rsidR="00C479E3" w:rsidRPr="001E011B" w14:paraId="34830D1D" w14:textId="77777777" w:rsidTr="009F49C1">
        <w:trPr>
          <w:jc w:val="center"/>
        </w:trPr>
        <w:tc>
          <w:tcPr>
            <w:tcW w:w="4876" w:type="dxa"/>
            <w:hideMark/>
          </w:tcPr>
          <w:p w14:paraId="741F3A7F" w14:textId="77777777" w:rsidR="00C479E3" w:rsidRPr="001E011B" w:rsidRDefault="00C479E3" w:rsidP="009F49C1">
            <w:pPr>
              <w:pStyle w:val="Normal6"/>
            </w:pPr>
            <w:r w:rsidRPr="001E011B">
              <w:rPr>
                <w:vertAlign w:val="superscript"/>
              </w:rPr>
              <w:t>7</w:t>
            </w:r>
            <w:r w:rsidRPr="001E011B">
              <w:t xml:space="preserve"> </w:t>
            </w:r>
            <w:r w:rsidRPr="001E011B">
              <w:rPr>
                <w:b/>
                <w:bCs/>
                <w:i/>
                <w:iCs/>
              </w:rPr>
              <w:t>Artigo 3.º, n.º 1, pontos 6, 7, 10, 15 e 18,</w:t>
            </w:r>
            <w:r w:rsidRPr="001E011B">
              <w:t xml:space="preserve"> </w:t>
            </w:r>
            <w:r w:rsidRPr="001E011B">
              <w:rPr>
                <w:b/>
                <w:bCs/>
                <w:i/>
                <w:iCs/>
              </w:rPr>
              <w:t>do</w:t>
            </w:r>
            <w:r w:rsidRPr="001E011B">
              <w:t xml:space="preserve"> Regulamento (UE) 2023/1114 do Parlamento Europeu e do Conselho, de 31 de maio de 2023, relativo aos mercados de criptoativos e que altera os Regulamentos (UE) n.º 1093/2010 e (UE) n.º 1095/2010 e as Diretivas 2013/36/UE e (UE) 2019/1937 (JO L 150 de 9.6.2023, p. 40, ELI: http://data.europa.eu/eli/reg/2023/1114/oj.</w:t>
            </w:r>
          </w:p>
        </w:tc>
        <w:tc>
          <w:tcPr>
            <w:tcW w:w="4876" w:type="dxa"/>
            <w:hideMark/>
          </w:tcPr>
          <w:p w14:paraId="6D1407FB" w14:textId="77777777" w:rsidR="00C479E3" w:rsidRPr="001E011B" w:rsidRDefault="00C479E3" w:rsidP="009F49C1">
            <w:pPr>
              <w:pStyle w:val="Normal6"/>
              <w:rPr>
                <w:szCs w:val="24"/>
              </w:rPr>
            </w:pPr>
            <w:r w:rsidRPr="001E011B">
              <w:rPr>
                <w:vertAlign w:val="superscript"/>
              </w:rPr>
              <w:t>7</w:t>
            </w:r>
            <w:r w:rsidRPr="001E011B">
              <w:t xml:space="preserve"> Regulamento (UE) 2023/1114 do Parlamento Europeu e do Conselho, de 31 de maio de 2023, relativo aos mercados de criptoativos e que altera os Regulamentos (UE) n.º 1093/2010 e (UE) n.º 1095/2010 e as Diretivas 2013/36/UE e (UE) 2019/1937 (JO L 150 de 9.6.2023, p. 40, ELI: http://data.europa.eu/eli/reg/2023/1114/oj.</w:t>
            </w:r>
          </w:p>
        </w:tc>
      </w:tr>
      <w:tr w:rsidR="00C479E3" w:rsidRPr="001E011B" w14:paraId="7FA7BD9D" w14:textId="77777777" w:rsidTr="009F49C1">
        <w:trPr>
          <w:jc w:val="center"/>
        </w:trPr>
        <w:tc>
          <w:tcPr>
            <w:tcW w:w="4876" w:type="dxa"/>
            <w:hideMark/>
          </w:tcPr>
          <w:p w14:paraId="229ADECA" w14:textId="77777777" w:rsidR="00C479E3" w:rsidRPr="001E011B" w:rsidRDefault="00C479E3" w:rsidP="009F49C1">
            <w:pPr>
              <w:pStyle w:val="Normal6"/>
            </w:pPr>
            <w:r w:rsidRPr="001E011B">
              <w:rPr>
                <w:vertAlign w:val="superscript"/>
              </w:rPr>
              <w:t xml:space="preserve">8 </w:t>
            </w:r>
            <w:r w:rsidRPr="001E011B">
              <w:rPr>
                <w:b/>
                <w:bCs/>
                <w:i/>
                <w:iCs/>
              </w:rPr>
              <w:t>Artigo 4.º, n.º 1, ponto 146, do</w:t>
            </w:r>
            <w:r w:rsidRPr="001E011B">
              <w:t xml:space="preserve"> Regulamento (UE) n.º 575/2013 do Parlamento Europeu e do Conselho, de 26 de junho de 2013, relativo aos requisitos prudenciais para as instituições de crédito e para as empresas de investimento e que altera o Regulamento (UE) n.º 648/2012 (JO L 176 de 27.6.2013, p. 1, ELI: http://data.europa.eu/eli/reg/2013/575/oj.</w:t>
            </w:r>
          </w:p>
        </w:tc>
        <w:tc>
          <w:tcPr>
            <w:tcW w:w="4876" w:type="dxa"/>
            <w:hideMark/>
          </w:tcPr>
          <w:p w14:paraId="2A61A946" w14:textId="77777777" w:rsidR="00C479E3" w:rsidRPr="001E011B" w:rsidRDefault="00C479E3" w:rsidP="009F49C1">
            <w:pPr>
              <w:pStyle w:val="Normal6"/>
              <w:rPr>
                <w:szCs w:val="24"/>
              </w:rPr>
            </w:pPr>
            <w:r w:rsidRPr="001E011B">
              <w:rPr>
                <w:vertAlign w:val="superscript"/>
              </w:rPr>
              <w:t xml:space="preserve">8 </w:t>
            </w:r>
            <w:r w:rsidRPr="001E011B">
              <w:t>Regulamento (UE) n.º 575/2013 do Parlamento Europeu e do Conselho, de 26 de junho de 2013, relativo aos requisitos prudenciais para as instituições de crédito e para as empresas de investimento e que altera o Regulamento (UE) n.º 648/2012 (JO L 176 de 27.6.2013, p. 1, ELI: http://data.europa.eu/eli/reg/2013/575/oj.</w:t>
            </w:r>
          </w:p>
        </w:tc>
      </w:tr>
      <w:tr w:rsidR="00C479E3" w:rsidRPr="001E011B" w14:paraId="03C6749A" w14:textId="77777777" w:rsidTr="009F49C1">
        <w:trPr>
          <w:jc w:val="center"/>
        </w:trPr>
        <w:tc>
          <w:tcPr>
            <w:tcW w:w="4876" w:type="dxa"/>
            <w:hideMark/>
          </w:tcPr>
          <w:p w14:paraId="61223269" w14:textId="77777777" w:rsidR="00C479E3" w:rsidRPr="001E011B" w:rsidRDefault="00C479E3" w:rsidP="009F49C1">
            <w:pPr>
              <w:pStyle w:val="Normal6"/>
            </w:pPr>
            <w:r w:rsidRPr="001E011B">
              <w:rPr>
                <w:vertAlign w:val="superscript"/>
              </w:rPr>
              <w:t>9</w:t>
            </w:r>
            <w:r w:rsidRPr="001E011B">
              <w:t xml:space="preserve"> </w:t>
            </w:r>
            <w:r w:rsidRPr="001E011B">
              <w:rPr>
                <w:b/>
                <w:bCs/>
                <w:i/>
                <w:iCs/>
              </w:rPr>
              <w:t>Artigo 3.º, n.º 23, do</w:t>
            </w:r>
            <w:r w:rsidRPr="001E011B">
              <w:t xml:space="preserve"> Regulamento (UE) 2022/2554 do Parlamento Europeu e do Conselho, de 14 de dezembro de 2022, relativo à resiliência operacional digital do setor financeiro e que altera os Regulamentos (CE) n.º 1060/2009, (UE) n.º 648/2012, (UE) n.º 600/2014, (UE) n.º 909/2014 e (UE) 2016/1011 (JO L 333 de 27.12.2022, p. 1, ELI: http://data.europa.eu/eli/reg/2022/2554/oj.</w:t>
            </w:r>
          </w:p>
        </w:tc>
        <w:tc>
          <w:tcPr>
            <w:tcW w:w="4876" w:type="dxa"/>
            <w:hideMark/>
          </w:tcPr>
          <w:p w14:paraId="77F4C214" w14:textId="77777777" w:rsidR="00C479E3" w:rsidRPr="001E011B" w:rsidRDefault="00C479E3" w:rsidP="009F49C1">
            <w:pPr>
              <w:pStyle w:val="Normal6"/>
              <w:rPr>
                <w:szCs w:val="24"/>
              </w:rPr>
            </w:pPr>
            <w:r w:rsidRPr="001E011B">
              <w:rPr>
                <w:vertAlign w:val="superscript"/>
              </w:rPr>
              <w:t>9</w:t>
            </w:r>
            <w:r w:rsidRPr="001E011B">
              <w:t xml:space="preserve"> Regulamento (UE) 2022/2554 do Parlamento Europeu e do Conselho, de 14 de dezembro de 2022, relativo à resiliência operacional digital do setor financeiro e que altera os Regulamentos (CE) n.º 1060/2009, (UE) n.º 648/2012, (UE) n.º 600/2014, (UE) n.º 909/2014 e (UE) 2016/1011 (JO L 333 de 27.12.2022, p. 1, ELI: http://data.europa.eu/eli/reg/2022/2554/oj.</w:t>
            </w:r>
          </w:p>
        </w:tc>
      </w:tr>
      <w:tr w:rsidR="00C479E3" w:rsidRPr="001E011B" w14:paraId="3C07D1B2" w14:textId="77777777" w:rsidTr="009F49C1">
        <w:trPr>
          <w:jc w:val="center"/>
        </w:trPr>
        <w:tc>
          <w:tcPr>
            <w:tcW w:w="4876" w:type="dxa"/>
          </w:tcPr>
          <w:p w14:paraId="6F73EAD2" w14:textId="77777777" w:rsidR="00C479E3" w:rsidRPr="001E011B" w:rsidRDefault="00C479E3" w:rsidP="009F49C1">
            <w:pPr>
              <w:pStyle w:val="Normal6"/>
            </w:pPr>
          </w:p>
        </w:tc>
        <w:tc>
          <w:tcPr>
            <w:tcW w:w="4876" w:type="dxa"/>
            <w:hideMark/>
          </w:tcPr>
          <w:p w14:paraId="4D0460F1" w14:textId="77777777" w:rsidR="00C479E3" w:rsidRPr="001E011B" w:rsidRDefault="00C479E3" w:rsidP="009F49C1">
            <w:pPr>
              <w:pStyle w:val="Normal6"/>
              <w:rPr>
                <w:szCs w:val="24"/>
              </w:rPr>
            </w:pPr>
            <w:r w:rsidRPr="001E011B">
              <w:rPr>
                <w:b/>
                <w:bCs/>
                <w:i/>
                <w:iCs/>
                <w:vertAlign w:val="superscript"/>
              </w:rPr>
              <w:t>9</w:t>
            </w:r>
            <w:r w:rsidRPr="001E011B">
              <w:rPr>
                <w:b/>
                <w:bCs/>
                <w:i/>
                <w:iCs/>
                <w:vertAlign w:val="superscript"/>
              </w:rPr>
              <w:noBreakHyphen/>
              <w:t xml:space="preserve">A </w:t>
            </w:r>
            <w:r w:rsidRPr="001E011B">
              <w:rPr>
                <w:b/>
                <w:bCs/>
                <w:i/>
                <w:iCs/>
              </w:rPr>
              <w:t>Regulamento do Banco Central Europeu (UE) n.º 795/2014, de 3 de julho de 2014, relativo aos requisitos de superintendência de sistemas de pagamentos sistemicamente importantes (JO L 217 de 23.7.2014, p. 16, ELI:</w:t>
            </w:r>
            <w:r w:rsidRPr="001E011B">
              <w:rPr>
                <w:b/>
                <w:i/>
              </w:rPr>
              <w:t xml:space="preserve"> </w:t>
            </w:r>
            <w:r w:rsidRPr="001E011B">
              <w:rPr>
                <w:b/>
                <w:i/>
              </w:rPr>
              <w:lastRenderedPageBreak/>
              <w:t>http://data.europa.eu/eli/reg/2014/795/oj).</w:t>
            </w:r>
          </w:p>
        </w:tc>
      </w:tr>
      <w:tr w:rsidR="00C479E3" w:rsidRPr="001E011B" w14:paraId="5F5EC124" w14:textId="77777777" w:rsidTr="009F49C1">
        <w:trPr>
          <w:jc w:val="center"/>
        </w:trPr>
        <w:tc>
          <w:tcPr>
            <w:tcW w:w="4876" w:type="dxa"/>
          </w:tcPr>
          <w:p w14:paraId="130472D5" w14:textId="77777777" w:rsidR="00C479E3" w:rsidRPr="001E011B" w:rsidRDefault="00C479E3" w:rsidP="009F49C1">
            <w:pPr>
              <w:pStyle w:val="Normal6"/>
            </w:pPr>
          </w:p>
        </w:tc>
        <w:tc>
          <w:tcPr>
            <w:tcW w:w="4876" w:type="dxa"/>
            <w:hideMark/>
          </w:tcPr>
          <w:p w14:paraId="2CB60EB3" w14:textId="77777777" w:rsidR="00C479E3" w:rsidRPr="001E011B" w:rsidRDefault="00C479E3" w:rsidP="009F49C1">
            <w:pPr>
              <w:pStyle w:val="Normal6"/>
              <w:rPr>
                <w:szCs w:val="24"/>
              </w:rPr>
            </w:pPr>
            <w:r w:rsidRPr="001E011B">
              <w:rPr>
                <w:b/>
                <w:bCs/>
                <w:i/>
                <w:iCs/>
                <w:vertAlign w:val="superscript"/>
              </w:rPr>
              <w:t>9</w:t>
            </w:r>
            <w:r w:rsidRPr="001E011B">
              <w:rPr>
                <w:b/>
                <w:bCs/>
                <w:i/>
                <w:iCs/>
                <w:vertAlign w:val="superscript"/>
              </w:rPr>
              <w:noBreakHyphen/>
              <w:t xml:space="preserve">B </w:t>
            </w:r>
            <w:r w:rsidRPr="001E011B">
              <w:rPr>
                <w:b/>
                <w:bCs/>
                <w:i/>
                <w:iCs/>
              </w:rPr>
              <w:t>Diretiva 2009/138/CE do Parlamento Europeu e do Conselho, de 25 de novembro de 2009, relativa ao acesso à atividade de seguros e resseguros e ao seu exercício (Solvência II) (JO L 335 de 17.12.2009, p. 1, ELI:</w:t>
            </w:r>
            <w:r w:rsidRPr="001E011B">
              <w:rPr>
                <w:b/>
                <w:i/>
              </w:rPr>
              <w:t xml:space="preserve"> http://data.europa.eu/eli/dir/2009/138/oj).</w:t>
            </w:r>
          </w:p>
        </w:tc>
      </w:tr>
    </w:tbl>
    <w:p w14:paraId="5124734B" w14:textId="77777777" w:rsidR="00C479E3" w:rsidRPr="001E011B" w:rsidRDefault="00C479E3" w:rsidP="00C479E3"/>
    <w:p w14:paraId="7E67EFB1" w14:textId="77777777" w:rsidR="00C479E3" w:rsidRPr="001E011B" w:rsidRDefault="00C479E3" w:rsidP="00C479E3">
      <w:pPr>
        <w:pStyle w:val="AmNumberTabs"/>
      </w:pPr>
      <w:r w:rsidRPr="001E011B">
        <w:t>Alteração</w:t>
      </w:r>
      <w:r w:rsidRPr="001E011B">
        <w:tab/>
      </w:r>
      <w:r w:rsidRPr="001E011B">
        <w:tab/>
        <w:t>248</w:t>
      </w:r>
    </w:p>
    <w:p w14:paraId="74634545" w14:textId="77777777" w:rsidR="00C479E3" w:rsidRPr="001E011B" w:rsidRDefault="00C479E3" w:rsidP="00C479E3"/>
    <w:p w14:paraId="1F655E88" w14:textId="77777777" w:rsidR="00C479E3" w:rsidRPr="001E011B" w:rsidRDefault="00C479E3" w:rsidP="00C479E3">
      <w:pPr>
        <w:pStyle w:val="NormalBold"/>
        <w:keepNext/>
      </w:pPr>
      <w:r w:rsidRPr="001E011B">
        <w:t>Proposta de regulamento</w:t>
      </w:r>
    </w:p>
    <w:p w14:paraId="0EE841A1" w14:textId="77777777" w:rsidR="00C479E3" w:rsidRPr="001E011B" w:rsidRDefault="00C479E3" w:rsidP="00C479E3">
      <w:pPr>
        <w:pStyle w:val="NormalBold"/>
      </w:pPr>
      <w:r w:rsidRPr="001E011B">
        <w:t>Anexo II – ponto 5</w:t>
      </w:r>
      <w:r w:rsidRPr="001E011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1B02DC7B" w14:textId="77777777" w:rsidTr="009F49C1">
        <w:trPr>
          <w:jc w:val="center"/>
        </w:trPr>
        <w:tc>
          <w:tcPr>
            <w:tcW w:w="9752" w:type="dxa"/>
            <w:gridSpan w:val="2"/>
          </w:tcPr>
          <w:p w14:paraId="7F2A7621" w14:textId="77777777" w:rsidR="00C479E3" w:rsidRPr="001E011B" w:rsidRDefault="00C479E3" w:rsidP="009F49C1">
            <w:pPr>
              <w:keepNext/>
            </w:pPr>
          </w:p>
        </w:tc>
      </w:tr>
      <w:tr w:rsidR="00C479E3" w:rsidRPr="001E011B" w14:paraId="7F6E5FB3" w14:textId="77777777" w:rsidTr="009F49C1">
        <w:trPr>
          <w:jc w:val="center"/>
        </w:trPr>
        <w:tc>
          <w:tcPr>
            <w:tcW w:w="4876" w:type="dxa"/>
            <w:hideMark/>
          </w:tcPr>
          <w:p w14:paraId="57D12456" w14:textId="77777777" w:rsidR="00C479E3" w:rsidRPr="001E011B" w:rsidRDefault="00C479E3" w:rsidP="009F49C1">
            <w:pPr>
              <w:pStyle w:val="ColumnHeading"/>
              <w:keepNext/>
            </w:pPr>
            <w:r w:rsidRPr="001E011B">
              <w:t>Texto da Comissão</w:t>
            </w:r>
          </w:p>
        </w:tc>
        <w:tc>
          <w:tcPr>
            <w:tcW w:w="4876" w:type="dxa"/>
            <w:hideMark/>
          </w:tcPr>
          <w:p w14:paraId="0D6BE64A" w14:textId="77777777" w:rsidR="00C479E3" w:rsidRPr="001E011B" w:rsidRDefault="00C479E3" w:rsidP="009F49C1">
            <w:pPr>
              <w:pStyle w:val="ColumnHeading"/>
              <w:keepNext/>
            </w:pPr>
            <w:r w:rsidRPr="001E011B">
              <w:t>Alteração</w:t>
            </w:r>
          </w:p>
        </w:tc>
      </w:tr>
      <w:tr w:rsidR="00C479E3" w:rsidRPr="001E011B" w14:paraId="6F678944" w14:textId="77777777" w:rsidTr="009F49C1">
        <w:trPr>
          <w:jc w:val="center"/>
        </w:trPr>
        <w:tc>
          <w:tcPr>
            <w:tcW w:w="4876" w:type="dxa"/>
          </w:tcPr>
          <w:p w14:paraId="485A466B" w14:textId="77777777" w:rsidR="00C479E3" w:rsidRPr="001E011B" w:rsidRDefault="00C479E3" w:rsidP="009F49C1">
            <w:pPr>
              <w:pStyle w:val="Normal6"/>
            </w:pPr>
          </w:p>
        </w:tc>
        <w:tc>
          <w:tcPr>
            <w:tcW w:w="4876" w:type="dxa"/>
            <w:hideMark/>
          </w:tcPr>
          <w:p w14:paraId="4A4C6265" w14:textId="77777777" w:rsidR="00C479E3" w:rsidRPr="001E011B" w:rsidRDefault="00C479E3" w:rsidP="009F49C1">
            <w:pPr>
              <w:pStyle w:val="Normal6"/>
              <w:rPr>
                <w:szCs w:val="24"/>
              </w:rPr>
            </w:pPr>
            <w:r w:rsidRPr="001E011B">
              <w:rPr>
                <w:b/>
                <w:i/>
              </w:rPr>
              <w:t>5</w:t>
            </w:r>
            <w:r w:rsidRPr="001E011B">
              <w:rPr>
                <w:b/>
                <w:i/>
              </w:rPr>
              <w:noBreakHyphen/>
              <w:t>A.</w:t>
            </w:r>
            <w:r w:rsidRPr="001E011B">
              <w:rPr>
                <w:b/>
                <w:i/>
              </w:rPr>
              <w:tab/>
              <w:t>Indústrias, tecnologias e componentes de infraestruturas de transportes de importância crítica:</w:t>
            </w:r>
          </w:p>
        </w:tc>
      </w:tr>
      <w:tr w:rsidR="00C479E3" w:rsidRPr="001E011B" w14:paraId="1B24D851" w14:textId="77777777" w:rsidTr="009F49C1">
        <w:trPr>
          <w:jc w:val="center"/>
        </w:trPr>
        <w:tc>
          <w:tcPr>
            <w:tcW w:w="4876" w:type="dxa"/>
          </w:tcPr>
          <w:p w14:paraId="7209E7F7" w14:textId="77777777" w:rsidR="00C479E3" w:rsidRPr="001E011B" w:rsidRDefault="00C479E3" w:rsidP="009F49C1">
            <w:pPr>
              <w:pStyle w:val="Normal6"/>
            </w:pPr>
          </w:p>
        </w:tc>
        <w:tc>
          <w:tcPr>
            <w:tcW w:w="4876" w:type="dxa"/>
            <w:hideMark/>
          </w:tcPr>
          <w:p w14:paraId="0114EF16" w14:textId="77777777" w:rsidR="00C479E3" w:rsidRPr="001E011B" w:rsidRDefault="00C479E3" w:rsidP="009F49C1">
            <w:pPr>
              <w:pStyle w:val="Normal6"/>
              <w:rPr>
                <w:szCs w:val="24"/>
              </w:rPr>
            </w:pPr>
            <w:r w:rsidRPr="001E011B">
              <w:rPr>
                <w:b/>
                <w:i/>
              </w:rPr>
              <w:t xml:space="preserve">(a) </w:t>
            </w:r>
            <w:r w:rsidRPr="001E011B">
              <w:rPr>
                <w:b/>
                <w:i/>
              </w:rPr>
              <w:tab/>
              <w:t>Indústria aeroespacial, incluindo a produção, manutenção e operação de aeronaves, bem como dos seus motores, hélices, peças, equipamento não instalado e equipamento</w:t>
            </w:r>
            <w:r w:rsidRPr="001E011B">
              <w:rPr>
                <w:b/>
                <w:i/>
                <w:vertAlign w:val="superscript"/>
              </w:rPr>
              <w:t>1</w:t>
            </w:r>
            <w:r w:rsidRPr="001E011B">
              <w:rPr>
                <w:b/>
                <w:i/>
                <w:vertAlign w:val="superscript"/>
              </w:rPr>
              <w:noBreakHyphen/>
              <w:t>A</w:t>
            </w:r>
            <w:r w:rsidRPr="001E011B">
              <w:rPr>
                <w:b/>
                <w:i/>
              </w:rPr>
              <w:t>;</w:t>
            </w:r>
          </w:p>
        </w:tc>
      </w:tr>
      <w:tr w:rsidR="00C479E3" w:rsidRPr="001E011B" w14:paraId="3E34C405" w14:textId="77777777" w:rsidTr="009F49C1">
        <w:trPr>
          <w:jc w:val="center"/>
        </w:trPr>
        <w:tc>
          <w:tcPr>
            <w:tcW w:w="4876" w:type="dxa"/>
          </w:tcPr>
          <w:p w14:paraId="6F8B4D2D" w14:textId="77777777" w:rsidR="00C479E3" w:rsidRPr="001E011B" w:rsidRDefault="00C479E3" w:rsidP="009F49C1">
            <w:pPr>
              <w:pStyle w:val="Normal6"/>
            </w:pPr>
          </w:p>
        </w:tc>
        <w:tc>
          <w:tcPr>
            <w:tcW w:w="4876" w:type="dxa"/>
            <w:hideMark/>
          </w:tcPr>
          <w:p w14:paraId="4E1CB411" w14:textId="77777777" w:rsidR="00C479E3" w:rsidRPr="001E011B" w:rsidRDefault="00C479E3" w:rsidP="009F49C1">
            <w:pPr>
              <w:pStyle w:val="Normal6"/>
              <w:rPr>
                <w:szCs w:val="24"/>
              </w:rPr>
            </w:pPr>
            <w:r w:rsidRPr="001E011B">
              <w:rPr>
                <w:b/>
                <w:i/>
              </w:rPr>
              <w:t xml:space="preserve">(b) </w:t>
            </w:r>
            <w:r w:rsidRPr="001E011B">
              <w:rPr>
                <w:b/>
                <w:i/>
              </w:rPr>
              <w:tab/>
            </w:r>
            <w:r w:rsidRPr="001E011B">
              <w:rPr>
                <w:b/>
                <w:bCs/>
                <w:i/>
                <w:iCs/>
              </w:rPr>
              <w:t>Indústria da tecnologia marítima, incluindo a produção, manutenção e conversão de todos os tipos de navios</w:t>
            </w:r>
            <w:r w:rsidRPr="001E011B">
              <w:rPr>
                <w:b/>
                <w:bCs/>
                <w:i/>
                <w:iCs/>
                <w:vertAlign w:val="superscript"/>
              </w:rPr>
              <w:t>1</w:t>
            </w:r>
            <w:r w:rsidRPr="001E011B">
              <w:rPr>
                <w:b/>
                <w:bCs/>
                <w:i/>
                <w:iCs/>
                <w:vertAlign w:val="superscript"/>
              </w:rPr>
              <w:noBreakHyphen/>
              <w:t>B</w:t>
            </w:r>
            <w:r w:rsidRPr="001E011B">
              <w:rPr>
                <w:b/>
                <w:bCs/>
                <w:i/>
                <w:iCs/>
              </w:rPr>
              <w:t> e equipamento</w:t>
            </w:r>
            <w:r w:rsidRPr="001E011B">
              <w:rPr>
                <w:b/>
                <w:bCs/>
                <w:i/>
                <w:iCs/>
                <w:vertAlign w:val="superscript"/>
              </w:rPr>
              <w:t>1</w:t>
            </w:r>
            <w:r w:rsidRPr="001E011B">
              <w:rPr>
                <w:b/>
                <w:bCs/>
                <w:i/>
                <w:iCs/>
                <w:vertAlign w:val="superscript"/>
              </w:rPr>
              <w:noBreakHyphen/>
              <w:t>C</w:t>
            </w:r>
            <w:r w:rsidRPr="001E011B">
              <w:rPr>
                <w:b/>
                <w:bCs/>
                <w:i/>
                <w:iCs/>
              </w:rPr>
              <w:t>;</w:t>
            </w:r>
          </w:p>
        </w:tc>
      </w:tr>
      <w:tr w:rsidR="00C479E3" w:rsidRPr="001E011B" w14:paraId="747B3D74" w14:textId="77777777" w:rsidTr="009F49C1">
        <w:trPr>
          <w:jc w:val="center"/>
        </w:trPr>
        <w:tc>
          <w:tcPr>
            <w:tcW w:w="4876" w:type="dxa"/>
          </w:tcPr>
          <w:p w14:paraId="0950D77A" w14:textId="77777777" w:rsidR="00C479E3" w:rsidRPr="001E011B" w:rsidRDefault="00C479E3" w:rsidP="009F49C1">
            <w:pPr>
              <w:pStyle w:val="Normal6"/>
            </w:pPr>
          </w:p>
        </w:tc>
        <w:tc>
          <w:tcPr>
            <w:tcW w:w="4876" w:type="dxa"/>
            <w:hideMark/>
          </w:tcPr>
          <w:p w14:paraId="7D6706C2" w14:textId="77777777" w:rsidR="00C479E3" w:rsidRPr="001E011B" w:rsidRDefault="00C479E3" w:rsidP="009F49C1">
            <w:pPr>
              <w:pStyle w:val="Normal6"/>
              <w:rPr>
                <w:szCs w:val="24"/>
              </w:rPr>
            </w:pPr>
            <w:r w:rsidRPr="001E011B">
              <w:rPr>
                <w:b/>
                <w:i/>
              </w:rPr>
              <w:t xml:space="preserve">(c) </w:t>
            </w:r>
            <w:r w:rsidRPr="001E011B">
              <w:rPr>
                <w:b/>
                <w:i/>
              </w:rPr>
              <w:tab/>
              <w:t>Indústria ferroviária, incluindo todos os aspetos da conceção, fabrico, manutenção e renovação dos sistemas de transporte ferroviário, subsistemas e equipamento conexo</w:t>
            </w:r>
            <w:r w:rsidRPr="001E011B">
              <w:rPr>
                <w:b/>
                <w:i/>
                <w:vertAlign w:val="superscript"/>
              </w:rPr>
              <w:t>1</w:t>
            </w:r>
            <w:r w:rsidRPr="001E011B">
              <w:rPr>
                <w:b/>
                <w:i/>
                <w:vertAlign w:val="superscript"/>
              </w:rPr>
              <w:noBreakHyphen/>
              <w:t>D</w:t>
            </w:r>
            <w:r w:rsidRPr="001E011B">
              <w:rPr>
                <w:b/>
                <w:i/>
              </w:rPr>
              <w:t>;</w:t>
            </w:r>
          </w:p>
        </w:tc>
      </w:tr>
      <w:tr w:rsidR="00C479E3" w:rsidRPr="001E011B" w14:paraId="50B8D626" w14:textId="77777777" w:rsidTr="009F49C1">
        <w:trPr>
          <w:jc w:val="center"/>
        </w:trPr>
        <w:tc>
          <w:tcPr>
            <w:tcW w:w="4876" w:type="dxa"/>
          </w:tcPr>
          <w:p w14:paraId="36F18A72" w14:textId="77777777" w:rsidR="00C479E3" w:rsidRPr="001E011B" w:rsidRDefault="00C479E3" w:rsidP="009F49C1">
            <w:pPr>
              <w:pStyle w:val="Normal6"/>
            </w:pPr>
          </w:p>
        </w:tc>
        <w:tc>
          <w:tcPr>
            <w:tcW w:w="4876" w:type="dxa"/>
            <w:hideMark/>
          </w:tcPr>
          <w:p w14:paraId="6B590244" w14:textId="77777777" w:rsidR="00C479E3" w:rsidRPr="001E011B" w:rsidRDefault="00C479E3" w:rsidP="009F49C1">
            <w:pPr>
              <w:pStyle w:val="Normal6"/>
              <w:rPr>
                <w:szCs w:val="24"/>
              </w:rPr>
            </w:pPr>
            <w:r w:rsidRPr="001E011B">
              <w:rPr>
                <w:b/>
                <w:i/>
              </w:rPr>
              <w:t xml:space="preserve">(d) </w:t>
            </w:r>
            <w:r w:rsidRPr="001E011B">
              <w:rPr>
                <w:b/>
                <w:i/>
              </w:rPr>
              <w:tab/>
            </w:r>
            <w:r w:rsidRPr="001E011B">
              <w:rPr>
                <w:b/>
                <w:bCs/>
                <w:i/>
                <w:iCs/>
              </w:rPr>
              <w:t>Indústria automóvel, incluindo fornecedores de automóveis</w:t>
            </w:r>
            <w:r w:rsidRPr="001E011B">
              <w:rPr>
                <w:b/>
                <w:bCs/>
                <w:i/>
                <w:iCs/>
                <w:vertAlign w:val="superscript"/>
              </w:rPr>
              <w:t>1</w:t>
            </w:r>
            <w:r w:rsidRPr="001E011B">
              <w:rPr>
                <w:b/>
                <w:bCs/>
                <w:i/>
                <w:iCs/>
                <w:vertAlign w:val="superscript"/>
              </w:rPr>
              <w:noBreakHyphen/>
              <w:t>E</w:t>
            </w:r>
            <w:r w:rsidRPr="001E011B">
              <w:rPr>
                <w:b/>
                <w:bCs/>
                <w:i/>
                <w:iCs/>
              </w:rPr>
              <w:t>, infraestruturas de abastecimento, nomeadamente infraestruturas de carregamento elétrico</w:t>
            </w:r>
            <w:r w:rsidRPr="001E011B">
              <w:rPr>
                <w:b/>
                <w:bCs/>
                <w:i/>
                <w:iCs/>
                <w:vertAlign w:val="superscript"/>
              </w:rPr>
              <w:t>1</w:t>
            </w:r>
            <w:r w:rsidRPr="001E011B">
              <w:rPr>
                <w:b/>
                <w:bCs/>
                <w:i/>
                <w:iCs/>
                <w:vertAlign w:val="superscript"/>
              </w:rPr>
              <w:noBreakHyphen/>
              <w:t>F</w:t>
            </w:r>
            <w:r w:rsidRPr="001E011B">
              <w:rPr>
                <w:b/>
                <w:bCs/>
                <w:i/>
                <w:iCs/>
              </w:rPr>
              <w:t xml:space="preserve"> e sistemas de transporte inteligente (STI)</w:t>
            </w:r>
            <w:r w:rsidRPr="001E011B">
              <w:rPr>
                <w:b/>
                <w:bCs/>
                <w:i/>
                <w:iCs/>
                <w:vertAlign w:val="superscript"/>
              </w:rPr>
              <w:t>1</w:t>
            </w:r>
            <w:r w:rsidRPr="001E011B">
              <w:rPr>
                <w:b/>
                <w:bCs/>
                <w:i/>
                <w:iCs/>
                <w:vertAlign w:val="superscript"/>
              </w:rPr>
              <w:noBreakHyphen/>
              <w:t>G</w:t>
            </w:r>
            <w:r w:rsidRPr="001E011B">
              <w:rPr>
                <w:b/>
                <w:bCs/>
                <w:i/>
                <w:iCs/>
              </w:rPr>
              <w:t>.</w:t>
            </w:r>
          </w:p>
        </w:tc>
      </w:tr>
      <w:tr w:rsidR="00C479E3" w:rsidRPr="001E011B" w14:paraId="29811DC0" w14:textId="77777777" w:rsidTr="009F49C1">
        <w:trPr>
          <w:jc w:val="center"/>
        </w:trPr>
        <w:tc>
          <w:tcPr>
            <w:tcW w:w="4876" w:type="dxa"/>
          </w:tcPr>
          <w:p w14:paraId="5DFC5BED" w14:textId="77777777" w:rsidR="00C479E3" w:rsidRPr="001E011B" w:rsidRDefault="00C479E3" w:rsidP="009F49C1">
            <w:pPr>
              <w:pStyle w:val="Normal6"/>
            </w:pPr>
          </w:p>
        </w:tc>
        <w:tc>
          <w:tcPr>
            <w:tcW w:w="4876" w:type="dxa"/>
            <w:hideMark/>
          </w:tcPr>
          <w:p w14:paraId="355F710F" w14:textId="77777777" w:rsidR="00C479E3" w:rsidRPr="001E011B" w:rsidRDefault="00C479E3" w:rsidP="009F49C1">
            <w:pPr>
              <w:pStyle w:val="Normal6"/>
              <w:rPr>
                <w:szCs w:val="24"/>
              </w:rPr>
            </w:pPr>
            <w:r w:rsidRPr="001E011B">
              <w:rPr>
                <w:b/>
                <w:i/>
              </w:rPr>
              <w:t>__________________</w:t>
            </w:r>
          </w:p>
        </w:tc>
      </w:tr>
      <w:tr w:rsidR="00C479E3" w:rsidRPr="001E011B" w14:paraId="1A9F13EF" w14:textId="77777777" w:rsidTr="009F49C1">
        <w:trPr>
          <w:jc w:val="center"/>
        </w:trPr>
        <w:tc>
          <w:tcPr>
            <w:tcW w:w="4876" w:type="dxa"/>
          </w:tcPr>
          <w:p w14:paraId="595F054C" w14:textId="77777777" w:rsidR="00C479E3" w:rsidRPr="001E011B" w:rsidRDefault="00C479E3" w:rsidP="009F49C1">
            <w:pPr>
              <w:pStyle w:val="Normal6"/>
            </w:pPr>
          </w:p>
        </w:tc>
        <w:tc>
          <w:tcPr>
            <w:tcW w:w="4876" w:type="dxa"/>
            <w:hideMark/>
          </w:tcPr>
          <w:p w14:paraId="2D5B1771" w14:textId="77777777" w:rsidR="00C479E3" w:rsidRPr="001E011B" w:rsidRDefault="00C479E3" w:rsidP="009F49C1">
            <w:pPr>
              <w:pStyle w:val="Normal6"/>
              <w:rPr>
                <w:szCs w:val="24"/>
              </w:rPr>
            </w:pPr>
            <w:r w:rsidRPr="001E011B">
              <w:rPr>
                <w:b/>
                <w:bCs/>
                <w:i/>
                <w:iCs/>
                <w:vertAlign w:val="superscript"/>
              </w:rPr>
              <w:t>1</w:t>
            </w:r>
            <w:r w:rsidRPr="001E011B">
              <w:rPr>
                <w:b/>
                <w:bCs/>
                <w:i/>
                <w:iCs/>
                <w:vertAlign w:val="superscript"/>
              </w:rPr>
              <w:noBreakHyphen/>
              <w:t>A</w:t>
            </w:r>
            <w:r w:rsidRPr="001E011B">
              <w:rPr>
                <w:b/>
                <w:bCs/>
                <w:i/>
                <w:iCs/>
              </w:rPr>
              <w:t xml:space="preserve"> Artigo 2.º, n.º 1, alíneas a) e b, do Regulamento (UE) 2018/1139 do Parlamento Europeu e do Conselho, de 4 de julho de 2018, relativo a regras comuns no domínio da aviação civil que cria a Agência da União Europeia para a </w:t>
            </w:r>
            <w:r w:rsidRPr="001E011B">
              <w:rPr>
                <w:b/>
                <w:bCs/>
                <w:i/>
                <w:iCs/>
              </w:rPr>
              <w:lastRenderedPageBreak/>
              <w:t>Segurança da Aviação, altera os Regulamentos (CE) n.º 2111/2005, (CE) n.º 1008/2008, (UE) n.º 996/2010 e (UE) n.º 376/2014 e as Diretivas 2014/30/UE e 2014/53/UE do Parlamento Europeu e do Conselho, e revoga os Regulamentos (CE) n.º 552/2004 e (CE) n.º 216/2008 do Parlamento Europeu e do Conselho e o Regulamento (CEE) n.º 3922/91 do Conselho.</w:t>
            </w:r>
          </w:p>
        </w:tc>
      </w:tr>
      <w:tr w:rsidR="00C479E3" w:rsidRPr="001E011B" w14:paraId="35C053DD" w14:textId="77777777" w:rsidTr="009F49C1">
        <w:trPr>
          <w:jc w:val="center"/>
        </w:trPr>
        <w:tc>
          <w:tcPr>
            <w:tcW w:w="4876" w:type="dxa"/>
          </w:tcPr>
          <w:p w14:paraId="63CC6F0B" w14:textId="77777777" w:rsidR="00C479E3" w:rsidRPr="001E011B" w:rsidRDefault="00C479E3" w:rsidP="009F49C1">
            <w:pPr>
              <w:pStyle w:val="Normal6"/>
            </w:pPr>
          </w:p>
        </w:tc>
        <w:tc>
          <w:tcPr>
            <w:tcW w:w="4876" w:type="dxa"/>
            <w:hideMark/>
          </w:tcPr>
          <w:p w14:paraId="34CCF42E" w14:textId="77777777" w:rsidR="00C479E3" w:rsidRPr="001E011B" w:rsidRDefault="00C479E3" w:rsidP="009F49C1">
            <w:pPr>
              <w:pStyle w:val="Normal6"/>
              <w:rPr>
                <w:szCs w:val="24"/>
              </w:rPr>
            </w:pPr>
            <w:r w:rsidRPr="001E011B">
              <w:rPr>
                <w:b/>
                <w:bCs/>
                <w:i/>
                <w:iCs/>
                <w:vertAlign w:val="superscript"/>
              </w:rPr>
              <w:t>1</w:t>
            </w:r>
            <w:r w:rsidRPr="001E011B">
              <w:rPr>
                <w:b/>
                <w:bCs/>
                <w:i/>
                <w:iCs/>
                <w:vertAlign w:val="superscript"/>
              </w:rPr>
              <w:noBreakHyphen/>
              <w:t>B</w:t>
            </w:r>
            <w:r w:rsidRPr="001E011B">
              <w:rPr>
                <w:b/>
                <w:bCs/>
                <w:i/>
                <w:iCs/>
              </w:rPr>
              <w:t xml:space="preserve"> Artigo 12.º, alíneas a), b) e c), do Enquadramento dos auxílios estatais à construção naval (O2011/C 364/06).</w:t>
            </w:r>
          </w:p>
        </w:tc>
      </w:tr>
      <w:tr w:rsidR="00C479E3" w:rsidRPr="001E011B" w14:paraId="7FB6E89C" w14:textId="77777777" w:rsidTr="009F49C1">
        <w:trPr>
          <w:jc w:val="center"/>
        </w:trPr>
        <w:tc>
          <w:tcPr>
            <w:tcW w:w="4876" w:type="dxa"/>
          </w:tcPr>
          <w:p w14:paraId="2E5E263E" w14:textId="77777777" w:rsidR="00C479E3" w:rsidRPr="001E011B" w:rsidRDefault="00C479E3" w:rsidP="009F49C1">
            <w:pPr>
              <w:pStyle w:val="Normal6"/>
            </w:pPr>
          </w:p>
        </w:tc>
        <w:tc>
          <w:tcPr>
            <w:tcW w:w="4876" w:type="dxa"/>
            <w:hideMark/>
          </w:tcPr>
          <w:p w14:paraId="6CEDF402" w14:textId="77777777" w:rsidR="00C479E3" w:rsidRPr="001E011B" w:rsidRDefault="00C479E3" w:rsidP="009F49C1">
            <w:pPr>
              <w:pStyle w:val="Normal6"/>
              <w:rPr>
                <w:szCs w:val="24"/>
              </w:rPr>
            </w:pPr>
            <w:r w:rsidRPr="001E011B">
              <w:rPr>
                <w:b/>
                <w:bCs/>
                <w:i/>
                <w:iCs/>
                <w:vertAlign w:val="superscript"/>
              </w:rPr>
              <w:t>1</w:t>
            </w:r>
            <w:r w:rsidRPr="001E011B">
              <w:rPr>
                <w:b/>
                <w:bCs/>
                <w:i/>
                <w:iCs/>
                <w:vertAlign w:val="superscript"/>
              </w:rPr>
              <w:noBreakHyphen/>
              <w:t>C</w:t>
            </w:r>
            <w:r w:rsidRPr="001E011B">
              <w:rPr>
                <w:b/>
                <w:bCs/>
                <w:i/>
                <w:iCs/>
              </w:rPr>
              <w:t xml:space="preserve"> Artigo 2.º, ponto 1, Diretiva 2014/90/UE do Parlamento Europeu e do Conselho, de 23 de julho de 2014, relativa aos equipamentos marítimos e que revoga a Diretiva 96/98/CE do Conselho.</w:t>
            </w:r>
          </w:p>
        </w:tc>
      </w:tr>
      <w:tr w:rsidR="00C479E3" w:rsidRPr="001E011B" w14:paraId="0F0FF99E" w14:textId="77777777" w:rsidTr="009F49C1">
        <w:trPr>
          <w:jc w:val="center"/>
        </w:trPr>
        <w:tc>
          <w:tcPr>
            <w:tcW w:w="4876" w:type="dxa"/>
          </w:tcPr>
          <w:p w14:paraId="27069A7D" w14:textId="77777777" w:rsidR="00C479E3" w:rsidRPr="001E011B" w:rsidRDefault="00C479E3" w:rsidP="009F49C1">
            <w:pPr>
              <w:pStyle w:val="Normal6"/>
            </w:pPr>
          </w:p>
        </w:tc>
        <w:tc>
          <w:tcPr>
            <w:tcW w:w="4876" w:type="dxa"/>
            <w:hideMark/>
          </w:tcPr>
          <w:p w14:paraId="436183F4" w14:textId="77777777" w:rsidR="00C479E3" w:rsidRPr="001E011B" w:rsidRDefault="00C479E3" w:rsidP="009F49C1">
            <w:pPr>
              <w:pStyle w:val="Normal6"/>
              <w:rPr>
                <w:szCs w:val="24"/>
              </w:rPr>
            </w:pPr>
            <w:r w:rsidRPr="001E011B">
              <w:rPr>
                <w:b/>
                <w:i/>
                <w:vertAlign w:val="superscript"/>
              </w:rPr>
              <w:t>1</w:t>
            </w:r>
            <w:r w:rsidRPr="001E011B">
              <w:rPr>
                <w:b/>
                <w:i/>
                <w:vertAlign w:val="superscript"/>
              </w:rPr>
              <w:noBreakHyphen/>
              <w:t>D</w:t>
            </w:r>
            <w:r w:rsidRPr="001E011B">
              <w:rPr>
                <w:b/>
                <w:i/>
              </w:rPr>
              <w:t xml:space="preserve"> Anexo II da Diretiva (UE) 2016/797 do Parlamento Europeu e do Conselho, de 11 de maio de 2016, relativa à interoperabilidade do sistema ferroviário na União Europeia.</w:t>
            </w:r>
          </w:p>
        </w:tc>
      </w:tr>
      <w:tr w:rsidR="00C479E3" w:rsidRPr="001E011B" w14:paraId="44B975B6" w14:textId="77777777" w:rsidTr="009F49C1">
        <w:trPr>
          <w:jc w:val="center"/>
        </w:trPr>
        <w:tc>
          <w:tcPr>
            <w:tcW w:w="4876" w:type="dxa"/>
          </w:tcPr>
          <w:p w14:paraId="72E7CAEF" w14:textId="77777777" w:rsidR="00C479E3" w:rsidRPr="001E011B" w:rsidRDefault="00C479E3" w:rsidP="009F49C1">
            <w:pPr>
              <w:pStyle w:val="Normal6"/>
            </w:pPr>
          </w:p>
        </w:tc>
        <w:tc>
          <w:tcPr>
            <w:tcW w:w="4876" w:type="dxa"/>
            <w:hideMark/>
          </w:tcPr>
          <w:p w14:paraId="416116EE" w14:textId="77777777" w:rsidR="00C479E3" w:rsidRPr="001E011B" w:rsidRDefault="00C479E3" w:rsidP="009F49C1">
            <w:pPr>
              <w:pStyle w:val="Normal6"/>
              <w:rPr>
                <w:szCs w:val="24"/>
              </w:rPr>
            </w:pPr>
            <w:r w:rsidRPr="001E011B">
              <w:rPr>
                <w:b/>
                <w:bCs/>
                <w:i/>
                <w:iCs/>
                <w:vertAlign w:val="superscript"/>
              </w:rPr>
              <w:t>1</w:t>
            </w:r>
            <w:r w:rsidRPr="001E011B">
              <w:rPr>
                <w:b/>
                <w:bCs/>
                <w:i/>
                <w:iCs/>
                <w:vertAlign w:val="superscript"/>
              </w:rPr>
              <w:noBreakHyphen/>
              <w:t xml:space="preserve">E </w:t>
            </w:r>
            <w:r w:rsidRPr="001E011B">
              <w:rPr>
                <w:b/>
                <w:bCs/>
                <w:i/>
                <w:iCs/>
              </w:rPr>
              <w:t>Indústrias responsáveis pela produção de todas as categorias de veículos rodoviários automotores (incluindo automóveis de passageiros, autocarros, motociclos, furgonetas e camiões), bem como o seu equipamento e peças, abrangidos, nomeadamente, pelos capítulos 40, 84, 85, 87, 90 e 94 da Nomenclatura do Sistema Harmonizado, publicada pela Organização Mundial das Alfândegas (SH 2017).</w:t>
            </w:r>
          </w:p>
        </w:tc>
      </w:tr>
      <w:tr w:rsidR="00C479E3" w:rsidRPr="001E011B" w14:paraId="72FB4D09" w14:textId="77777777" w:rsidTr="009F49C1">
        <w:trPr>
          <w:jc w:val="center"/>
        </w:trPr>
        <w:tc>
          <w:tcPr>
            <w:tcW w:w="4876" w:type="dxa"/>
          </w:tcPr>
          <w:p w14:paraId="19E5AB60" w14:textId="77777777" w:rsidR="00C479E3" w:rsidRPr="001E011B" w:rsidRDefault="00C479E3" w:rsidP="009F49C1">
            <w:pPr>
              <w:pStyle w:val="Normal6"/>
            </w:pPr>
          </w:p>
        </w:tc>
        <w:tc>
          <w:tcPr>
            <w:tcW w:w="4876" w:type="dxa"/>
            <w:hideMark/>
          </w:tcPr>
          <w:p w14:paraId="1AEC36B4" w14:textId="77777777" w:rsidR="00C479E3" w:rsidRPr="001E011B" w:rsidRDefault="00C479E3" w:rsidP="009F49C1">
            <w:pPr>
              <w:pStyle w:val="Normal6"/>
              <w:rPr>
                <w:szCs w:val="24"/>
              </w:rPr>
            </w:pPr>
            <w:r w:rsidRPr="001E011B">
              <w:rPr>
                <w:b/>
                <w:bCs/>
                <w:i/>
                <w:iCs/>
                <w:vertAlign w:val="superscript"/>
              </w:rPr>
              <w:t>1</w:t>
            </w:r>
            <w:r w:rsidRPr="001E011B">
              <w:rPr>
                <w:b/>
                <w:bCs/>
                <w:i/>
                <w:iCs/>
                <w:vertAlign w:val="superscript"/>
              </w:rPr>
              <w:noBreakHyphen/>
              <w:t xml:space="preserve">F </w:t>
            </w:r>
            <w:r w:rsidRPr="001E011B">
              <w:rPr>
                <w:b/>
                <w:bCs/>
                <w:i/>
                <w:iCs/>
              </w:rPr>
              <w:t xml:space="preserve">Artigo 2.º, </w:t>
            </w:r>
            <w:proofErr w:type="gramStart"/>
            <w:r w:rsidRPr="001E011B">
              <w:rPr>
                <w:b/>
                <w:bCs/>
                <w:i/>
                <w:iCs/>
              </w:rPr>
              <w:t>n.</w:t>
            </w:r>
            <w:r w:rsidRPr="001E011B">
              <w:rPr>
                <w:b/>
                <w:bCs/>
                <w:i/>
                <w:iCs/>
                <w:vertAlign w:val="superscript"/>
              </w:rPr>
              <w:t>os</w:t>
            </w:r>
            <w:proofErr w:type="gramEnd"/>
            <w:r w:rsidRPr="001E011B">
              <w:rPr>
                <w:b/>
                <w:bCs/>
                <w:i/>
                <w:iCs/>
              </w:rPr>
              <w:t xml:space="preserve"> 17, 21, 48, 49, 50, 51, 52, 53, 56 e 59 do Regulamento (UE) 2023/1804 do Parlamento Europeu e do Conselho, de 13 de setembro de 2023, relativo à criação de uma infraestrutura para combustíveis alternativos e que revoga a Diretiva 2014/94/UE.</w:t>
            </w:r>
          </w:p>
        </w:tc>
      </w:tr>
      <w:tr w:rsidR="00C479E3" w:rsidRPr="001E011B" w14:paraId="643517AF" w14:textId="77777777" w:rsidTr="009F49C1">
        <w:trPr>
          <w:jc w:val="center"/>
        </w:trPr>
        <w:tc>
          <w:tcPr>
            <w:tcW w:w="4876" w:type="dxa"/>
          </w:tcPr>
          <w:p w14:paraId="2DC75492" w14:textId="77777777" w:rsidR="00C479E3" w:rsidRPr="001E011B" w:rsidRDefault="00C479E3" w:rsidP="009F49C1">
            <w:pPr>
              <w:pStyle w:val="Normal6"/>
            </w:pPr>
          </w:p>
        </w:tc>
        <w:tc>
          <w:tcPr>
            <w:tcW w:w="4876" w:type="dxa"/>
            <w:hideMark/>
          </w:tcPr>
          <w:p w14:paraId="53043A15" w14:textId="77777777" w:rsidR="00C479E3" w:rsidRPr="001E011B" w:rsidRDefault="00C479E3" w:rsidP="009F49C1">
            <w:pPr>
              <w:pStyle w:val="Normal6"/>
              <w:rPr>
                <w:szCs w:val="24"/>
              </w:rPr>
            </w:pPr>
            <w:r w:rsidRPr="001E011B">
              <w:rPr>
                <w:b/>
                <w:bCs/>
                <w:i/>
                <w:iCs/>
                <w:vertAlign w:val="superscript"/>
              </w:rPr>
              <w:t>1</w:t>
            </w:r>
            <w:r w:rsidRPr="001E011B">
              <w:rPr>
                <w:b/>
                <w:bCs/>
                <w:i/>
                <w:iCs/>
                <w:vertAlign w:val="superscript"/>
              </w:rPr>
              <w:noBreakHyphen/>
              <w:t xml:space="preserve">G </w:t>
            </w:r>
            <w:r w:rsidRPr="001E011B">
              <w:rPr>
                <w:b/>
                <w:bCs/>
                <w:i/>
                <w:iCs/>
              </w:rPr>
              <w:t xml:space="preserve">Artigo 4.º, n.º 1, da Diretiva 2010/40/UE do Parlamento Europeu e do Conselho, de 7 de julho de 2010, que estabelece um quadro para a implantação de sistemas de transporte inteligentes no transporte rodoviário, inclusive nas interfaces com outros modos de </w:t>
            </w:r>
            <w:r w:rsidRPr="001E011B">
              <w:rPr>
                <w:b/>
                <w:bCs/>
                <w:i/>
                <w:iCs/>
              </w:rPr>
              <w:lastRenderedPageBreak/>
              <w:t>transporte.</w:t>
            </w:r>
          </w:p>
        </w:tc>
      </w:tr>
    </w:tbl>
    <w:p w14:paraId="63DA8F88" w14:textId="77777777" w:rsidR="00C479E3" w:rsidRPr="001E011B" w:rsidRDefault="00C479E3" w:rsidP="00C479E3"/>
    <w:p w14:paraId="52C13104" w14:textId="77777777" w:rsidR="00C479E3" w:rsidRPr="001E011B" w:rsidRDefault="00C479E3" w:rsidP="00C479E3">
      <w:pPr>
        <w:pStyle w:val="AmNumberTabs"/>
      </w:pPr>
      <w:r w:rsidRPr="001E011B">
        <w:t>Alteração</w:t>
      </w:r>
      <w:r w:rsidRPr="001E011B">
        <w:tab/>
      </w:r>
      <w:r w:rsidRPr="001E011B">
        <w:tab/>
        <w:t>249</w:t>
      </w:r>
    </w:p>
    <w:p w14:paraId="588253C6" w14:textId="77777777" w:rsidR="00C479E3" w:rsidRPr="001E011B" w:rsidRDefault="00C479E3" w:rsidP="00C479E3"/>
    <w:p w14:paraId="1AD4AD4C" w14:textId="77777777" w:rsidR="00C479E3" w:rsidRPr="001E011B" w:rsidRDefault="00C479E3" w:rsidP="00C479E3">
      <w:pPr>
        <w:pStyle w:val="NormalBold"/>
        <w:keepNext/>
      </w:pPr>
      <w:r w:rsidRPr="001E011B">
        <w:t>Proposta de regulamento</w:t>
      </w:r>
    </w:p>
    <w:p w14:paraId="6C08F255" w14:textId="77777777" w:rsidR="00C479E3" w:rsidRPr="001E011B" w:rsidRDefault="00C479E3" w:rsidP="00C479E3">
      <w:pPr>
        <w:pStyle w:val="NormalBold"/>
      </w:pPr>
      <w:r w:rsidRPr="001E011B">
        <w:t>Anexo II – ponto 5</w:t>
      </w:r>
      <w:r w:rsidRPr="001E011B">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3CC3B4DE" w14:textId="77777777" w:rsidTr="009F49C1">
        <w:trPr>
          <w:jc w:val="center"/>
        </w:trPr>
        <w:tc>
          <w:tcPr>
            <w:tcW w:w="9752" w:type="dxa"/>
            <w:gridSpan w:val="2"/>
          </w:tcPr>
          <w:p w14:paraId="2E4589C9" w14:textId="77777777" w:rsidR="00C479E3" w:rsidRPr="001E011B" w:rsidRDefault="00C479E3" w:rsidP="009F49C1">
            <w:pPr>
              <w:keepNext/>
            </w:pPr>
          </w:p>
        </w:tc>
      </w:tr>
      <w:tr w:rsidR="00C479E3" w:rsidRPr="001E011B" w14:paraId="32E23891" w14:textId="77777777" w:rsidTr="009F49C1">
        <w:trPr>
          <w:jc w:val="center"/>
        </w:trPr>
        <w:tc>
          <w:tcPr>
            <w:tcW w:w="4876" w:type="dxa"/>
            <w:hideMark/>
          </w:tcPr>
          <w:p w14:paraId="3AFE821D" w14:textId="77777777" w:rsidR="00C479E3" w:rsidRPr="001E011B" w:rsidRDefault="00C479E3" w:rsidP="009F49C1">
            <w:pPr>
              <w:pStyle w:val="ColumnHeading"/>
              <w:keepNext/>
            </w:pPr>
            <w:r w:rsidRPr="001E011B">
              <w:t>Texto da Comissão</w:t>
            </w:r>
          </w:p>
        </w:tc>
        <w:tc>
          <w:tcPr>
            <w:tcW w:w="4876" w:type="dxa"/>
            <w:hideMark/>
          </w:tcPr>
          <w:p w14:paraId="50D267BA" w14:textId="77777777" w:rsidR="00C479E3" w:rsidRPr="001E011B" w:rsidRDefault="00C479E3" w:rsidP="009F49C1">
            <w:pPr>
              <w:pStyle w:val="ColumnHeading"/>
              <w:keepNext/>
            </w:pPr>
            <w:r w:rsidRPr="001E011B">
              <w:t>Alteração</w:t>
            </w:r>
          </w:p>
        </w:tc>
      </w:tr>
      <w:tr w:rsidR="00C479E3" w:rsidRPr="001E011B" w14:paraId="66C54031" w14:textId="77777777" w:rsidTr="009F49C1">
        <w:trPr>
          <w:jc w:val="center"/>
        </w:trPr>
        <w:tc>
          <w:tcPr>
            <w:tcW w:w="4876" w:type="dxa"/>
          </w:tcPr>
          <w:p w14:paraId="2BA0DF07" w14:textId="77777777" w:rsidR="00C479E3" w:rsidRPr="001E011B" w:rsidRDefault="00C479E3" w:rsidP="009F49C1">
            <w:pPr>
              <w:pStyle w:val="Normal6"/>
            </w:pPr>
          </w:p>
        </w:tc>
        <w:tc>
          <w:tcPr>
            <w:tcW w:w="4876" w:type="dxa"/>
            <w:hideMark/>
          </w:tcPr>
          <w:p w14:paraId="5598ECE7" w14:textId="77777777" w:rsidR="00C479E3" w:rsidRPr="001E011B" w:rsidRDefault="00C479E3" w:rsidP="009F49C1">
            <w:pPr>
              <w:pStyle w:val="Normal6"/>
              <w:rPr>
                <w:szCs w:val="24"/>
              </w:rPr>
            </w:pPr>
            <w:r w:rsidRPr="001E011B">
              <w:rPr>
                <w:b/>
                <w:i/>
              </w:rPr>
              <w:t>5</w:t>
            </w:r>
            <w:r w:rsidRPr="001E011B">
              <w:rPr>
                <w:b/>
                <w:i/>
              </w:rPr>
              <w:noBreakHyphen/>
              <w:t>B.</w:t>
            </w:r>
            <w:r w:rsidRPr="001E011B">
              <w:rPr>
                <w:b/>
                <w:i/>
              </w:rPr>
              <w:tab/>
              <w:t>«Serviços de comunicação social», na aceção do artigo 2.º, ponto 1, do Regulamento (UE) 2024/1083 do Parlamento Europeu e do Conselho, de 11 de abril de 2024, que cria um regime comum para os serviços de comunicação social no mercado interno e que altera a Diretiva 2010/13/UE (Regulamento Europeu relativo à Liberdade dos Meios de Comunicação Social), que contribuem para a formação de opinião pública e se caracterizam por uma particular atualidade e pelo seu vasto alcance.</w:t>
            </w:r>
          </w:p>
        </w:tc>
      </w:tr>
    </w:tbl>
    <w:p w14:paraId="383C95AE" w14:textId="77777777" w:rsidR="00C479E3" w:rsidRPr="001E011B" w:rsidRDefault="00C479E3" w:rsidP="00C479E3"/>
    <w:p w14:paraId="0747140C" w14:textId="77777777" w:rsidR="00C479E3" w:rsidRPr="001E011B" w:rsidRDefault="00C479E3" w:rsidP="00C479E3">
      <w:pPr>
        <w:pStyle w:val="AmNumberTabs"/>
      </w:pPr>
      <w:r w:rsidRPr="001E011B">
        <w:t>Alteração</w:t>
      </w:r>
      <w:r w:rsidRPr="001E011B">
        <w:tab/>
      </w:r>
      <w:r w:rsidRPr="001E011B">
        <w:tab/>
        <w:t>250</w:t>
      </w:r>
    </w:p>
    <w:p w14:paraId="4CD8D00C" w14:textId="77777777" w:rsidR="00C479E3" w:rsidRPr="001E011B" w:rsidRDefault="00C479E3" w:rsidP="00C479E3"/>
    <w:p w14:paraId="34B24556" w14:textId="77777777" w:rsidR="00C479E3" w:rsidRPr="001E011B" w:rsidRDefault="00C479E3" w:rsidP="00C479E3">
      <w:pPr>
        <w:pStyle w:val="NormalBold"/>
        <w:keepNext/>
      </w:pPr>
      <w:r w:rsidRPr="001E011B">
        <w:t>Proposta de regulamento</w:t>
      </w:r>
    </w:p>
    <w:p w14:paraId="361ABA14" w14:textId="77777777" w:rsidR="00C479E3" w:rsidRPr="001E011B" w:rsidRDefault="00C479E3" w:rsidP="00C479E3">
      <w:pPr>
        <w:pStyle w:val="NormalBold"/>
      </w:pPr>
      <w:r w:rsidRPr="001E011B">
        <w:t>Anexo II – ponto 5</w:t>
      </w:r>
      <w:r w:rsidRPr="001E011B">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42406B8E" w14:textId="77777777" w:rsidTr="009F49C1">
        <w:trPr>
          <w:jc w:val="center"/>
        </w:trPr>
        <w:tc>
          <w:tcPr>
            <w:tcW w:w="9752" w:type="dxa"/>
            <w:gridSpan w:val="2"/>
          </w:tcPr>
          <w:p w14:paraId="3A614FD5" w14:textId="77777777" w:rsidR="00C479E3" w:rsidRPr="001E011B" w:rsidRDefault="00C479E3" w:rsidP="009F49C1">
            <w:pPr>
              <w:keepNext/>
            </w:pPr>
          </w:p>
        </w:tc>
      </w:tr>
      <w:tr w:rsidR="00C479E3" w:rsidRPr="001E011B" w14:paraId="0822626E" w14:textId="77777777" w:rsidTr="009F49C1">
        <w:trPr>
          <w:jc w:val="center"/>
        </w:trPr>
        <w:tc>
          <w:tcPr>
            <w:tcW w:w="4876" w:type="dxa"/>
            <w:hideMark/>
          </w:tcPr>
          <w:p w14:paraId="3C6B03DF" w14:textId="77777777" w:rsidR="00C479E3" w:rsidRPr="001E011B" w:rsidRDefault="00C479E3" w:rsidP="009F49C1">
            <w:pPr>
              <w:pStyle w:val="ColumnHeading"/>
              <w:keepNext/>
            </w:pPr>
            <w:r w:rsidRPr="001E011B">
              <w:t>Texto da Comissão</w:t>
            </w:r>
          </w:p>
        </w:tc>
        <w:tc>
          <w:tcPr>
            <w:tcW w:w="4876" w:type="dxa"/>
            <w:hideMark/>
          </w:tcPr>
          <w:p w14:paraId="70806151" w14:textId="77777777" w:rsidR="00C479E3" w:rsidRPr="001E011B" w:rsidRDefault="00C479E3" w:rsidP="009F49C1">
            <w:pPr>
              <w:pStyle w:val="ColumnHeading"/>
              <w:keepNext/>
            </w:pPr>
            <w:r w:rsidRPr="001E011B">
              <w:t>Alteração</w:t>
            </w:r>
          </w:p>
        </w:tc>
      </w:tr>
      <w:tr w:rsidR="00C479E3" w:rsidRPr="001E011B" w14:paraId="4877D580" w14:textId="77777777" w:rsidTr="009F49C1">
        <w:trPr>
          <w:jc w:val="center"/>
        </w:trPr>
        <w:tc>
          <w:tcPr>
            <w:tcW w:w="4876" w:type="dxa"/>
          </w:tcPr>
          <w:p w14:paraId="2A26CF22" w14:textId="77777777" w:rsidR="00C479E3" w:rsidRPr="001E011B" w:rsidRDefault="00C479E3" w:rsidP="009F49C1">
            <w:pPr>
              <w:pStyle w:val="Normal6"/>
            </w:pPr>
          </w:p>
        </w:tc>
        <w:tc>
          <w:tcPr>
            <w:tcW w:w="4876" w:type="dxa"/>
            <w:hideMark/>
          </w:tcPr>
          <w:p w14:paraId="2DE51588" w14:textId="77777777" w:rsidR="00C479E3" w:rsidRPr="001E011B" w:rsidRDefault="00C479E3" w:rsidP="009F49C1">
            <w:pPr>
              <w:pStyle w:val="Normal6"/>
              <w:rPr>
                <w:szCs w:val="24"/>
              </w:rPr>
            </w:pPr>
            <w:r w:rsidRPr="001E011B">
              <w:rPr>
                <w:b/>
                <w:i/>
              </w:rPr>
              <w:t>5</w:t>
            </w:r>
            <w:r w:rsidRPr="001E011B">
              <w:rPr>
                <w:b/>
                <w:i/>
              </w:rPr>
              <w:noBreakHyphen/>
              <w:t>C.</w:t>
            </w:r>
            <w:r w:rsidRPr="001E011B">
              <w:rPr>
                <w:b/>
                <w:i/>
              </w:rPr>
              <w:tab/>
              <w:t>Infraestrutura eleitoral: os sistemas, procedimentos e instalações físicos e digitais necessários para a organização e realização de eleições, designadamente os sistemas de votação, as bases de dados de registo dos eleitores e outros sistemas tecnológicos que asseguram a integridade, acessibilidade e segurança dos processos eleitorais.</w:t>
            </w:r>
          </w:p>
        </w:tc>
      </w:tr>
    </w:tbl>
    <w:p w14:paraId="38467A33" w14:textId="77777777" w:rsidR="00C479E3" w:rsidRPr="001E011B" w:rsidRDefault="00C479E3" w:rsidP="00C479E3"/>
    <w:p w14:paraId="02CAC32F" w14:textId="77777777" w:rsidR="00C479E3" w:rsidRPr="001E011B" w:rsidRDefault="00C479E3" w:rsidP="00C479E3">
      <w:pPr>
        <w:pStyle w:val="AmNumberTabs"/>
      </w:pPr>
      <w:r w:rsidRPr="001E011B">
        <w:t>Alteração</w:t>
      </w:r>
      <w:r w:rsidRPr="001E011B">
        <w:tab/>
      </w:r>
      <w:r w:rsidRPr="001E011B">
        <w:tab/>
        <w:t>251</w:t>
      </w:r>
    </w:p>
    <w:p w14:paraId="37AE8E95" w14:textId="77777777" w:rsidR="00C479E3" w:rsidRPr="001E011B" w:rsidRDefault="00C479E3" w:rsidP="00C479E3"/>
    <w:p w14:paraId="3EA0BFED" w14:textId="77777777" w:rsidR="00C479E3" w:rsidRPr="001E011B" w:rsidRDefault="00C479E3" w:rsidP="00C479E3">
      <w:pPr>
        <w:pStyle w:val="NormalBold"/>
        <w:keepNext/>
      </w:pPr>
      <w:r w:rsidRPr="001E011B">
        <w:t>Proposta de regulamento</w:t>
      </w:r>
    </w:p>
    <w:p w14:paraId="37EFB0C1" w14:textId="77777777" w:rsidR="00C479E3" w:rsidRPr="001E011B" w:rsidRDefault="00C479E3" w:rsidP="00C479E3">
      <w:pPr>
        <w:pStyle w:val="NormalBold"/>
      </w:pPr>
      <w:r w:rsidRPr="001E011B">
        <w:t>Anexo II – ponto 5</w:t>
      </w:r>
      <w:r w:rsidRPr="001E011B">
        <w:noBreakHyphen/>
        <w:t>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5A2AE0ED" w14:textId="77777777" w:rsidTr="009F49C1">
        <w:trPr>
          <w:jc w:val="center"/>
        </w:trPr>
        <w:tc>
          <w:tcPr>
            <w:tcW w:w="9752" w:type="dxa"/>
            <w:gridSpan w:val="2"/>
          </w:tcPr>
          <w:p w14:paraId="015CA4CC" w14:textId="77777777" w:rsidR="00C479E3" w:rsidRPr="001E011B" w:rsidRDefault="00C479E3" w:rsidP="009F49C1">
            <w:pPr>
              <w:keepNext/>
            </w:pPr>
          </w:p>
        </w:tc>
      </w:tr>
      <w:tr w:rsidR="00C479E3" w:rsidRPr="001E011B" w14:paraId="36912B9D" w14:textId="77777777" w:rsidTr="009F49C1">
        <w:trPr>
          <w:jc w:val="center"/>
        </w:trPr>
        <w:tc>
          <w:tcPr>
            <w:tcW w:w="4876" w:type="dxa"/>
            <w:hideMark/>
          </w:tcPr>
          <w:p w14:paraId="3A03D47E" w14:textId="77777777" w:rsidR="00C479E3" w:rsidRPr="001E011B" w:rsidRDefault="00C479E3" w:rsidP="009F49C1">
            <w:pPr>
              <w:pStyle w:val="ColumnHeading"/>
              <w:keepNext/>
            </w:pPr>
            <w:r w:rsidRPr="001E011B">
              <w:t>Texto da Comissão</w:t>
            </w:r>
          </w:p>
        </w:tc>
        <w:tc>
          <w:tcPr>
            <w:tcW w:w="4876" w:type="dxa"/>
            <w:hideMark/>
          </w:tcPr>
          <w:p w14:paraId="3FFBB666" w14:textId="77777777" w:rsidR="00C479E3" w:rsidRPr="001E011B" w:rsidRDefault="00C479E3" w:rsidP="009F49C1">
            <w:pPr>
              <w:pStyle w:val="ColumnHeading"/>
              <w:keepNext/>
            </w:pPr>
            <w:r w:rsidRPr="001E011B">
              <w:t>Alteração</w:t>
            </w:r>
          </w:p>
        </w:tc>
      </w:tr>
      <w:tr w:rsidR="00C479E3" w:rsidRPr="001E011B" w14:paraId="71CC6E8F" w14:textId="77777777" w:rsidTr="009F49C1">
        <w:trPr>
          <w:jc w:val="center"/>
        </w:trPr>
        <w:tc>
          <w:tcPr>
            <w:tcW w:w="4876" w:type="dxa"/>
          </w:tcPr>
          <w:p w14:paraId="7A430797" w14:textId="77777777" w:rsidR="00C479E3" w:rsidRPr="001E011B" w:rsidRDefault="00C479E3" w:rsidP="009F49C1">
            <w:pPr>
              <w:pStyle w:val="Normal6"/>
            </w:pPr>
          </w:p>
        </w:tc>
        <w:tc>
          <w:tcPr>
            <w:tcW w:w="4876" w:type="dxa"/>
            <w:hideMark/>
          </w:tcPr>
          <w:p w14:paraId="788718B9" w14:textId="77777777" w:rsidR="00C479E3" w:rsidRPr="001E011B" w:rsidRDefault="00C479E3" w:rsidP="009F49C1">
            <w:pPr>
              <w:pStyle w:val="Normal6"/>
              <w:rPr>
                <w:szCs w:val="24"/>
              </w:rPr>
            </w:pPr>
            <w:r w:rsidRPr="001E011B">
              <w:rPr>
                <w:b/>
                <w:i/>
              </w:rPr>
              <w:t>5</w:t>
            </w:r>
            <w:r w:rsidRPr="001E011B">
              <w:rPr>
                <w:b/>
                <w:i/>
              </w:rPr>
              <w:noBreakHyphen/>
              <w:t>D.</w:t>
            </w:r>
            <w:r w:rsidRPr="001E011B">
              <w:rPr>
                <w:b/>
                <w:i/>
              </w:rPr>
              <w:tab/>
              <w:t>Matérias</w:t>
            </w:r>
            <w:r w:rsidRPr="001E011B">
              <w:rPr>
                <w:b/>
                <w:i/>
              </w:rPr>
              <w:noBreakHyphen/>
              <w:t>primas críticas tal como enumeradas nos anexos I e II do Regulamento (UE) 2024/1252</w:t>
            </w:r>
            <w:r w:rsidRPr="001E011B">
              <w:rPr>
                <w:b/>
                <w:i/>
                <w:vertAlign w:val="superscript"/>
              </w:rPr>
              <w:t>1</w:t>
            </w:r>
            <w:r w:rsidRPr="001E011B">
              <w:rPr>
                <w:b/>
                <w:i/>
                <w:vertAlign w:val="superscript"/>
              </w:rPr>
              <w:noBreakHyphen/>
              <w:t>A</w:t>
            </w:r>
            <w:r w:rsidRPr="001E011B">
              <w:rPr>
                <w:b/>
                <w:i/>
              </w:rPr>
              <w:t>:</w:t>
            </w:r>
          </w:p>
        </w:tc>
      </w:tr>
      <w:tr w:rsidR="00C479E3" w:rsidRPr="001E011B" w14:paraId="1E45DCB6" w14:textId="77777777" w:rsidTr="009F49C1">
        <w:trPr>
          <w:jc w:val="center"/>
        </w:trPr>
        <w:tc>
          <w:tcPr>
            <w:tcW w:w="4876" w:type="dxa"/>
          </w:tcPr>
          <w:p w14:paraId="4ABA5FCE" w14:textId="77777777" w:rsidR="00C479E3" w:rsidRPr="001E011B" w:rsidRDefault="00C479E3" w:rsidP="009F49C1">
            <w:pPr>
              <w:pStyle w:val="Normal6"/>
            </w:pPr>
          </w:p>
        </w:tc>
        <w:tc>
          <w:tcPr>
            <w:tcW w:w="4876" w:type="dxa"/>
            <w:hideMark/>
          </w:tcPr>
          <w:p w14:paraId="6AFA456A" w14:textId="77777777" w:rsidR="00C479E3" w:rsidRPr="001E011B" w:rsidRDefault="00C479E3" w:rsidP="009F49C1">
            <w:pPr>
              <w:pStyle w:val="Normal6"/>
              <w:rPr>
                <w:szCs w:val="24"/>
              </w:rPr>
            </w:pPr>
            <w:r w:rsidRPr="001E011B">
              <w:t>–</w:t>
            </w:r>
            <w:r w:rsidRPr="001E011B">
              <w:tab/>
            </w:r>
            <w:r w:rsidRPr="001E011B">
              <w:rPr>
                <w:b/>
                <w:i/>
              </w:rPr>
              <w:t>extração e refinação de matérias</w:t>
            </w:r>
            <w:r w:rsidRPr="001E011B">
              <w:rPr>
                <w:b/>
                <w:i/>
              </w:rPr>
              <w:noBreakHyphen/>
              <w:t>primas críticas</w:t>
            </w:r>
          </w:p>
        </w:tc>
      </w:tr>
      <w:tr w:rsidR="00C479E3" w:rsidRPr="001E011B" w14:paraId="066F000F" w14:textId="77777777" w:rsidTr="009F49C1">
        <w:trPr>
          <w:jc w:val="center"/>
        </w:trPr>
        <w:tc>
          <w:tcPr>
            <w:tcW w:w="4876" w:type="dxa"/>
          </w:tcPr>
          <w:p w14:paraId="7930E67D" w14:textId="77777777" w:rsidR="00C479E3" w:rsidRPr="001E011B" w:rsidRDefault="00C479E3" w:rsidP="009F49C1">
            <w:pPr>
              <w:pStyle w:val="Normal6"/>
            </w:pPr>
          </w:p>
        </w:tc>
        <w:tc>
          <w:tcPr>
            <w:tcW w:w="4876" w:type="dxa"/>
            <w:hideMark/>
          </w:tcPr>
          <w:p w14:paraId="64074856" w14:textId="77777777" w:rsidR="00C479E3" w:rsidRPr="001E011B" w:rsidRDefault="00C479E3" w:rsidP="009F49C1">
            <w:pPr>
              <w:pStyle w:val="Normal6"/>
              <w:rPr>
                <w:szCs w:val="24"/>
              </w:rPr>
            </w:pPr>
            <w:r w:rsidRPr="001E011B">
              <w:t>–</w:t>
            </w:r>
            <w:r w:rsidRPr="001E011B">
              <w:tab/>
            </w:r>
            <w:proofErr w:type="gramStart"/>
            <w:r w:rsidRPr="001E011B">
              <w:rPr>
                <w:b/>
                <w:i/>
              </w:rPr>
              <w:t>tecnologias</w:t>
            </w:r>
            <w:proofErr w:type="gramEnd"/>
            <w:r w:rsidRPr="001E011B">
              <w:rPr>
                <w:b/>
                <w:i/>
              </w:rPr>
              <w:t xml:space="preserve"> de reciclagem e valorização de matérias</w:t>
            </w:r>
            <w:r w:rsidRPr="001E011B">
              <w:rPr>
                <w:b/>
                <w:i/>
              </w:rPr>
              <w:noBreakHyphen/>
              <w:t>primas críticas, em especial de baterias e resíduos eletrónicos</w:t>
            </w:r>
          </w:p>
        </w:tc>
      </w:tr>
      <w:tr w:rsidR="00C479E3" w:rsidRPr="001E011B" w14:paraId="08EFE616" w14:textId="77777777" w:rsidTr="009F49C1">
        <w:trPr>
          <w:jc w:val="center"/>
        </w:trPr>
        <w:tc>
          <w:tcPr>
            <w:tcW w:w="4876" w:type="dxa"/>
          </w:tcPr>
          <w:p w14:paraId="6B61F9BE" w14:textId="77777777" w:rsidR="00C479E3" w:rsidRPr="001E011B" w:rsidRDefault="00C479E3" w:rsidP="009F49C1">
            <w:pPr>
              <w:pStyle w:val="Normal6"/>
            </w:pPr>
          </w:p>
        </w:tc>
        <w:tc>
          <w:tcPr>
            <w:tcW w:w="4876" w:type="dxa"/>
            <w:hideMark/>
          </w:tcPr>
          <w:p w14:paraId="28B6D401" w14:textId="77777777" w:rsidR="00C479E3" w:rsidRPr="001E011B" w:rsidRDefault="00C479E3" w:rsidP="009F49C1">
            <w:pPr>
              <w:pStyle w:val="Normal6"/>
              <w:rPr>
                <w:szCs w:val="24"/>
              </w:rPr>
            </w:pPr>
            <w:r w:rsidRPr="001E011B">
              <w:t>–</w:t>
            </w:r>
            <w:r w:rsidRPr="001E011B">
              <w:tab/>
            </w:r>
            <w:proofErr w:type="gramStart"/>
            <w:r w:rsidRPr="001E011B">
              <w:rPr>
                <w:b/>
                <w:i/>
              </w:rPr>
              <w:t>constituição</w:t>
            </w:r>
            <w:proofErr w:type="gramEnd"/>
            <w:r w:rsidRPr="001E011B">
              <w:rPr>
                <w:b/>
                <w:i/>
              </w:rPr>
              <w:t xml:space="preserve"> de reservas estratégicas e armazenamento de matérias</w:t>
            </w:r>
            <w:r w:rsidRPr="001E011B">
              <w:rPr>
                <w:b/>
                <w:i/>
              </w:rPr>
              <w:noBreakHyphen/>
              <w:t>primas críticas</w:t>
            </w:r>
          </w:p>
        </w:tc>
      </w:tr>
      <w:tr w:rsidR="00C479E3" w:rsidRPr="001E011B" w14:paraId="3F2BFF2E" w14:textId="77777777" w:rsidTr="009F49C1">
        <w:trPr>
          <w:jc w:val="center"/>
        </w:trPr>
        <w:tc>
          <w:tcPr>
            <w:tcW w:w="4876" w:type="dxa"/>
          </w:tcPr>
          <w:p w14:paraId="765A848C" w14:textId="77777777" w:rsidR="00C479E3" w:rsidRPr="001E011B" w:rsidRDefault="00C479E3" w:rsidP="009F49C1">
            <w:pPr>
              <w:pStyle w:val="Normal6"/>
            </w:pPr>
          </w:p>
        </w:tc>
        <w:tc>
          <w:tcPr>
            <w:tcW w:w="4876" w:type="dxa"/>
            <w:hideMark/>
          </w:tcPr>
          <w:p w14:paraId="099BF5A9" w14:textId="77777777" w:rsidR="00C479E3" w:rsidRPr="001E011B" w:rsidRDefault="00C479E3" w:rsidP="009F49C1">
            <w:pPr>
              <w:pStyle w:val="Normal6"/>
              <w:rPr>
                <w:szCs w:val="24"/>
              </w:rPr>
            </w:pPr>
            <w:r w:rsidRPr="001E011B">
              <w:t>–</w:t>
            </w:r>
            <w:r w:rsidRPr="001E011B">
              <w:tab/>
            </w:r>
            <w:proofErr w:type="gramStart"/>
            <w:r w:rsidRPr="001E011B">
              <w:rPr>
                <w:b/>
                <w:i/>
              </w:rPr>
              <w:t>infraestruturas</w:t>
            </w:r>
            <w:proofErr w:type="gramEnd"/>
            <w:r w:rsidRPr="001E011B">
              <w:rPr>
                <w:b/>
                <w:i/>
              </w:rPr>
              <w:t xml:space="preserve"> de cadeias de abastecimento para o transporte e a distribuição seguros de matérias</w:t>
            </w:r>
            <w:r w:rsidRPr="001E011B">
              <w:rPr>
                <w:b/>
                <w:i/>
              </w:rPr>
              <w:noBreakHyphen/>
              <w:t>primas críticas</w:t>
            </w:r>
          </w:p>
        </w:tc>
      </w:tr>
      <w:tr w:rsidR="00C479E3" w:rsidRPr="001E011B" w14:paraId="6A68436F" w14:textId="77777777" w:rsidTr="009F49C1">
        <w:trPr>
          <w:jc w:val="center"/>
        </w:trPr>
        <w:tc>
          <w:tcPr>
            <w:tcW w:w="4876" w:type="dxa"/>
          </w:tcPr>
          <w:p w14:paraId="15E956B0" w14:textId="77777777" w:rsidR="00C479E3" w:rsidRPr="001E011B" w:rsidRDefault="00C479E3" w:rsidP="009F49C1">
            <w:pPr>
              <w:pStyle w:val="Normal6"/>
            </w:pPr>
          </w:p>
        </w:tc>
        <w:tc>
          <w:tcPr>
            <w:tcW w:w="4876" w:type="dxa"/>
            <w:hideMark/>
          </w:tcPr>
          <w:p w14:paraId="33AF62A6" w14:textId="77777777" w:rsidR="00C479E3" w:rsidRPr="001E011B" w:rsidRDefault="00C479E3" w:rsidP="009F49C1">
            <w:pPr>
              <w:pStyle w:val="Normal6"/>
              <w:rPr>
                <w:szCs w:val="24"/>
              </w:rPr>
            </w:pPr>
            <w:r w:rsidRPr="001E011B">
              <w:t>–</w:t>
            </w:r>
            <w:r w:rsidRPr="001E011B">
              <w:tab/>
            </w:r>
            <w:r w:rsidRPr="001E011B">
              <w:rPr>
                <w:b/>
                <w:i/>
              </w:rPr>
              <w:t>investigação e desenvolvimento no domínio da substituição de materiais, inovações na transformação e métodos avançados de reciclagem</w:t>
            </w:r>
          </w:p>
        </w:tc>
      </w:tr>
      <w:tr w:rsidR="00C479E3" w:rsidRPr="001E011B" w14:paraId="22F8EB1C" w14:textId="77777777" w:rsidTr="009F49C1">
        <w:trPr>
          <w:jc w:val="center"/>
        </w:trPr>
        <w:tc>
          <w:tcPr>
            <w:tcW w:w="4876" w:type="dxa"/>
          </w:tcPr>
          <w:p w14:paraId="3CEFDDF4" w14:textId="77777777" w:rsidR="00C479E3" w:rsidRPr="001E011B" w:rsidRDefault="00C479E3" w:rsidP="009F49C1">
            <w:pPr>
              <w:pStyle w:val="Normal6"/>
            </w:pPr>
          </w:p>
        </w:tc>
        <w:tc>
          <w:tcPr>
            <w:tcW w:w="4876" w:type="dxa"/>
            <w:hideMark/>
          </w:tcPr>
          <w:p w14:paraId="5922B14E" w14:textId="77777777" w:rsidR="00C479E3" w:rsidRPr="001E011B" w:rsidRDefault="00C479E3" w:rsidP="009F49C1">
            <w:pPr>
              <w:pStyle w:val="Normal6"/>
              <w:rPr>
                <w:szCs w:val="24"/>
              </w:rPr>
            </w:pPr>
            <w:r w:rsidRPr="001E011B">
              <w:rPr>
                <w:b/>
                <w:i/>
              </w:rPr>
              <w:t>__________________</w:t>
            </w:r>
          </w:p>
        </w:tc>
      </w:tr>
      <w:tr w:rsidR="00C479E3" w:rsidRPr="001E011B" w14:paraId="5086ED6A" w14:textId="77777777" w:rsidTr="009F49C1">
        <w:trPr>
          <w:jc w:val="center"/>
        </w:trPr>
        <w:tc>
          <w:tcPr>
            <w:tcW w:w="4876" w:type="dxa"/>
          </w:tcPr>
          <w:p w14:paraId="4260489E" w14:textId="77777777" w:rsidR="00C479E3" w:rsidRPr="001E011B" w:rsidRDefault="00C479E3" w:rsidP="009F49C1">
            <w:pPr>
              <w:pStyle w:val="Normal6"/>
            </w:pPr>
          </w:p>
        </w:tc>
        <w:tc>
          <w:tcPr>
            <w:tcW w:w="4876" w:type="dxa"/>
            <w:hideMark/>
          </w:tcPr>
          <w:p w14:paraId="02CEBF20" w14:textId="77777777" w:rsidR="00C479E3" w:rsidRPr="001E011B" w:rsidRDefault="00C479E3" w:rsidP="009F49C1">
            <w:pPr>
              <w:pStyle w:val="Normal6"/>
              <w:rPr>
                <w:szCs w:val="24"/>
              </w:rPr>
            </w:pPr>
            <w:r w:rsidRPr="001E011B">
              <w:rPr>
                <w:b/>
                <w:bCs/>
                <w:i/>
                <w:iCs/>
                <w:vertAlign w:val="superscript"/>
              </w:rPr>
              <w:t>1</w:t>
            </w:r>
            <w:r w:rsidRPr="001E011B">
              <w:rPr>
                <w:b/>
                <w:bCs/>
                <w:i/>
                <w:iCs/>
                <w:vertAlign w:val="superscript"/>
              </w:rPr>
              <w:noBreakHyphen/>
              <w:t>A</w:t>
            </w:r>
            <w:r w:rsidRPr="001E011B">
              <w:rPr>
                <w:b/>
                <w:bCs/>
                <w:i/>
                <w:iCs/>
              </w:rPr>
              <w:t xml:space="preserve"> Regulamento (UE) 2024/1252 do Parlamento Europeu e do Conselho, de 11 de abril de 2024, que estabelece um regime para garantir um aprovisionamento seguro e sustentável de matérias</w:t>
            </w:r>
            <w:r w:rsidRPr="001E011B">
              <w:rPr>
                <w:b/>
                <w:bCs/>
                <w:i/>
                <w:iCs/>
              </w:rPr>
              <w:noBreakHyphen/>
              <w:t>primas críticas e que altera os Regulamentos (UE) n.º 168/2013, (UE) 2018/858, (UE) 2018/1724 e (UE) 2019/1020</w:t>
            </w:r>
            <w:r w:rsidR="00F016F2" w:rsidRPr="001E011B">
              <w:rPr>
                <w:b/>
                <w:bCs/>
                <w:i/>
                <w:iCs/>
              </w:rPr>
              <w:t xml:space="preserve"> (JO L 2024/1252, 3.5.2024, ELI: http://data.europa.eu/eli/reg/2024/1252/oj)</w:t>
            </w:r>
            <w:r w:rsidRPr="001E011B">
              <w:rPr>
                <w:b/>
                <w:bCs/>
                <w:i/>
                <w:iCs/>
              </w:rPr>
              <w:t>.</w:t>
            </w:r>
          </w:p>
        </w:tc>
      </w:tr>
    </w:tbl>
    <w:p w14:paraId="634EDD97" w14:textId="77777777" w:rsidR="00C479E3" w:rsidRPr="001E011B" w:rsidRDefault="00C479E3" w:rsidP="00C479E3"/>
    <w:p w14:paraId="6397D1C7" w14:textId="77777777" w:rsidR="00C479E3" w:rsidRPr="001E011B" w:rsidRDefault="00C479E3" w:rsidP="00C479E3">
      <w:pPr>
        <w:pStyle w:val="AmNumberTabs"/>
      </w:pPr>
      <w:r w:rsidRPr="001E011B">
        <w:t>Alteração</w:t>
      </w:r>
      <w:r w:rsidRPr="001E011B">
        <w:tab/>
      </w:r>
      <w:r w:rsidRPr="001E011B">
        <w:tab/>
        <w:t>252</w:t>
      </w:r>
    </w:p>
    <w:p w14:paraId="5257BD06" w14:textId="77777777" w:rsidR="00C479E3" w:rsidRPr="001E011B" w:rsidRDefault="00C479E3" w:rsidP="00C479E3"/>
    <w:p w14:paraId="0AFB6114" w14:textId="77777777" w:rsidR="00C479E3" w:rsidRPr="001E011B" w:rsidRDefault="00C479E3" w:rsidP="00C479E3">
      <w:pPr>
        <w:pStyle w:val="NormalBold"/>
        <w:keepNext/>
      </w:pPr>
      <w:r w:rsidRPr="001E011B">
        <w:t>Proposta de regulamento</w:t>
      </w:r>
    </w:p>
    <w:p w14:paraId="68C80432" w14:textId="77777777" w:rsidR="00C479E3" w:rsidRPr="001E011B" w:rsidRDefault="00C479E3" w:rsidP="00C479E3">
      <w:pPr>
        <w:pStyle w:val="NormalBold"/>
      </w:pPr>
      <w:r w:rsidRPr="001E011B">
        <w:t>Anexo II – ponto 5</w:t>
      </w:r>
      <w:r w:rsidRPr="001E011B">
        <w:noBreakHyphen/>
        <w:t>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9E3" w:rsidRPr="001E011B" w14:paraId="64A7FB34" w14:textId="77777777" w:rsidTr="009F49C1">
        <w:trPr>
          <w:jc w:val="center"/>
        </w:trPr>
        <w:tc>
          <w:tcPr>
            <w:tcW w:w="9752" w:type="dxa"/>
            <w:gridSpan w:val="2"/>
          </w:tcPr>
          <w:p w14:paraId="5C55DA63" w14:textId="77777777" w:rsidR="00C479E3" w:rsidRPr="001E011B" w:rsidRDefault="00C479E3" w:rsidP="009F49C1">
            <w:pPr>
              <w:keepNext/>
            </w:pPr>
          </w:p>
        </w:tc>
      </w:tr>
      <w:tr w:rsidR="00C479E3" w:rsidRPr="001E011B" w14:paraId="18B5C95D" w14:textId="77777777" w:rsidTr="009F49C1">
        <w:trPr>
          <w:jc w:val="center"/>
        </w:trPr>
        <w:tc>
          <w:tcPr>
            <w:tcW w:w="4876" w:type="dxa"/>
            <w:hideMark/>
          </w:tcPr>
          <w:p w14:paraId="1B5CE1AB" w14:textId="77777777" w:rsidR="00C479E3" w:rsidRPr="001E011B" w:rsidRDefault="00C479E3" w:rsidP="009F49C1">
            <w:pPr>
              <w:pStyle w:val="ColumnHeading"/>
              <w:keepNext/>
            </w:pPr>
            <w:r w:rsidRPr="001E011B">
              <w:t>Texto da Comissão</w:t>
            </w:r>
          </w:p>
        </w:tc>
        <w:tc>
          <w:tcPr>
            <w:tcW w:w="4876" w:type="dxa"/>
            <w:hideMark/>
          </w:tcPr>
          <w:p w14:paraId="554A268D" w14:textId="77777777" w:rsidR="00C479E3" w:rsidRPr="001E011B" w:rsidRDefault="00C479E3" w:rsidP="009F49C1">
            <w:pPr>
              <w:pStyle w:val="ColumnHeading"/>
              <w:keepNext/>
            </w:pPr>
            <w:r w:rsidRPr="001E011B">
              <w:t>Alteração</w:t>
            </w:r>
          </w:p>
        </w:tc>
      </w:tr>
      <w:tr w:rsidR="00C479E3" w:rsidRPr="001E011B" w14:paraId="5C2FE9B9" w14:textId="77777777" w:rsidTr="009F49C1">
        <w:trPr>
          <w:jc w:val="center"/>
        </w:trPr>
        <w:tc>
          <w:tcPr>
            <w:tcW w:w="4876" w:type="dxa"/>
          </w:tcPr>
          <w:p w14:paraId="10FABBF8" w14:textId="77777777" w:rsidR="00C479E3" w:rsidRPr="001E011B" w:rsidRDefault="00C479E3" w:rsidP="009F49C1">
            <w:pPr>
              <w:pStyle w:val="Normal6"/>
            </w:pPr>
          </w:p>
        </w:tc>
        <w:tc>
          <w:tcPr>
            <w:tcW w:w="4876" w:type="dxa"/>
            <w:hideMark/>
          </w:tcPr>
          <w:p w14:paraId="7E09E1FF" w14:textId="77777777" w:rsidR="00C479E3" w:rsidRPr="001E011B" w:rsidRDefault="00C479E3" w:rsidP="009F49C1">
            <w:pPr>
              <w:pStyle w:val="Normal6"/>
              <w:rPr>
                <w:szCs w:val="24"/>
              </w:rPr>
            </w:pPr>
            <w:r w:rsidRPr="001E011B">
              <w:rPr>
                <w:b/>
                <w:i/>
              </w:rPr>
              <w:t>5</w:t>
            </w:r>
            <w:r w:rsidRPr="001E011B">
              <w:rPr>
                <w:b/>
                <w:i/>
              </w:rPr>
              <w:noBreakHyphen/>
              <w:t>E.</w:t>
            </w:r>
            <w:r w:rsidRPr="001E011B">
              <w:rPr>
                <w:b/>
                <w:i/>
              </w:rPr>
              <w:tab/>
              <w:t>Agricultura, quando a entidade visada da União possui ou gere mais de 10 000 hectares de terras agrícolas.</w:t>
            </w:r>
          </w:p>
        </w:tc>
      </w:tr>
    </w:tbl>
    <w:p w14:paraId="3526423D" w14:textId="77777777" w:rsidR="00E365E1" w:rsidRPr="001E011B" w:rsidRDefault="00E365E1" w:rsidP="008527F2"/>
    <w:sectPr w:rsidR="00E365E1" w:rsidRPr="001E011B" w:rsidSect="007148AD">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73A24" w14:textId="77777777" w:rsidR="009F49C1" w:rsidRPr="007148AD" w:rsidRDefault="009F49C1">
      <w:r w:rsidRPr="007148AD">
        <w:separator/>
      </w:r>
    </w:p>
  </w:endnote>
  <w:endnote w:type="continuationSeparator" w:id="0">
    <w:p w14:paraId="18BE716B" w14:textId="77777777" w:rsidR="009F49C1" w:rsidRPr="007148AD" w:rsidRDefault="009F49C1">
      <w:r w:rsidRPr="007148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FD38" w14:textId="77777777" w:rsidR="009F49C1" w:rsidRPr="007148AD" w:rsidRDefault="009F49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E23CC" w14:textId="77777777" w:rsidR="009F49C1" w:rsidRPr="007148AD" w:rsidRDefault="009F49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6783" w14:textId="77777777" w:rsidR="009F49C1" w:rsidRPr="007148AD" w:rsidRDefault="009F49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5EEA1" w14:textId="77777777" w:rsidR="009F49C1" w:rsidRPr="007148AD" w:rsidRDefault="009F49C1">
      <w:r w:rsidRPr="007148AD">
        <w:separator/>
      </w:r>
    </w:p>
  </w:footnote>
  <w:footnote w:type="continuationSeparator" w:id="0">
    <w:p w14:paraId="7A86FA20" w14:textId="77777777" w:rsidR="009F49C1" w:rsidRPr="007148AD" w:rsidRDefault="009F49C1">
      <w:r w:rsidRPr="007148AD">
        <w:continuationSeparator/>
      </w:r>
    </w:p>
  </w:footnote>
  <w:footnote w:id="1">
    <w:p w14:paraId="2435523C" w14:textId="1D114A87" w:rsidR="00DA5C7A" w:rsidRPr="004C42C8" w:rsidRDefault="00DA5C7A" w:rsidP="00DA5C7A">
      <w:pPr>
        <w:pStyle w:val="FootnoteText"/>
        <w:ind w:left="567" w:hanging="567"/>
        <w:rPr>
          <w:sz w:val="24"/>
          <w:szCs w:val="24"/>
          <w:lang w:val="pt-PT"/>
        </w:rPr>
      </w:pPr>
      <w:r w:rsidRPr="004C42C8">
        <w:rPr>
          <w:rStyle w:val="FootnoteReference"/>
          <w:sz w:val="24"/>
          <w:szCs w:val="24"/>
        </w:rPr>
        <w:footnoteRef/>
      </w:r>
      <w:r w:rsidRPr="004C42C8">
        <w:rPr>
          <w:sz w:val="24"/>
          <w:szCs w:val="24"/>
          <w:lang w:val="pt-PT"/>
        </w:rPr>
        <w:t xml:space="preserve"> </w:t>
      </w:r>
      <w:r w:rsidRPr="004C42C8">
        <w:rPr>
          <w:sz w:val="24"/>
          <w:szCs w:val="24"/>
          <w:lang w:val="pt-PT"/>
        </w:rPr>
        <w:tab/>
      </w:r>
      <w:r w:rsidRPr="00270812">
        <w:rPr>
          <w:sz w:val="24"/>
          <w:szCs w:val="24"/>
          <w:lang w:val="pt-PT"/>
        </w:rPr>
        <w:t>O assunto foi devolvido à comissã</w:t>
      </w:r>
      <w:r>
        <w:rPr>
          <w:sz w:val="24"/>
          <w:szCs w:val="24"/>
          <w:lang w:val="pt-PT"/>
        </w:rPr>
        <w:t xml:space="preserve">o competente, </w:t>
      </w:r>
      <w:r w:rsidRPr="00270812">
        <w:rPr>
          <w:sz w:val="24"/>
          <w:szCs w:val="24"/>
          <w:lang w:val="pt-PT"/>
        </w:rPr>
        <w:t xml:space="preserve">negociações interinstitucionais, nos termos do artigo 59.º, n.º 4, quarto </w:t>
      </w:r>
      <w:r>
        <w:rPr>
          <w:sz w:val="24"/>
          <w:szCs w:val="24"/>
          <w:lang w:val="pt-PT"/>
        </w:rPr>
        <w:t>parágrafo, do Regimento (A10-0061/2025</w:t>
      </w:r>
      <w:r w:rsidRPr="00270812">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FC61" w14:textId="77777777" w:rsidR="009F49C1" w:rsidRPr="007148AD" w:rsidRDefault="009F49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47E95" w14:textId="77777777" w:rsidR="009F49C1" w:rsidRPr="007148AD" w:rsidRDefault="009F49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1CFE3" w14:textId="77777777" w:rsidR="009F49C1" w:rsidRPr="007148AD" w:rsidRDefault="009F49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D66449F0">
      <w:start w:val="1"/>
      <w:numFmt w:val="bullet"/>
      <w:lvlText w:val=""/>
      <w:lvlJc w:val="left"/>
      <w:pPr>
        <w:ind w:left="720" w:hanging="360"/>
      </w:pPr>
      <w:rPr>
        <w:rFonts w:ascii="Symbol" w:hAnsi="Symbol" w:hint="default"/>
      </w:rPr>
    </w:lvl>
    <w:lvl w:ilvl="1" w:tplc="DC820B6A" w:tentative="1">
      <w:start w:val="1"/>
      <w:numFmt w:val="bullet"/>
      <w:lvlText w:val="o"/>
      <w:lvlJc w:val="left"/>
      <w:pPr>
        <w:ind w:left="1440" w:hanging="360"/>
      </w:pPr>
      <w:rPr>
        <w:rFonts w:ascii="Courier New" w:hAnsi="Courier New" w:cs="Courier New" w:hint="default"/>
      </w:rPr>
    </w:lvl>
    <w:lvl w:ilvl="2" w:tplc="59685B0E" w:tentative="1">
      <w:start w:val="1"/>
      <w:numFmt w:val="bullet"/>
      <w:lvlText w:val=""/>
      <w:lvlJc w:val="left"/>
      <w:pPr>
        <w:ind w:left="2160" w:hanging="360"/>
      </w:pPr>
      <w:rPr>
        <w:rFonts w:ascii="Wingdings" w:hAnsi="Wingdings" w:hint="default"/>
      </w:rPr>
    </w:lvl>
    <w:lvl w:ilvl="3" w:tplc="825EDF72" w:tentative="1">
      <w:start w:val="1"/>
      <w:numFmt w:val="bullet"/>
      <w:lvlText w:val=""/>
      <w:lvlJc w:val="left"/>
      <w:pPr>
        <w:ind w:left="2880" w:hanging="360"/>
      </w:pPr>
      <w:rPr>
        <w:rFonts w:ascii="Symbol" w:hAnsi="Symbol" w:hint="default"/>
      </w:rPr>
    </w:lvl>
    <w:lvl w:ilvl="4" w:tplc="D6728F1C" w:tentative="1">
      <w:start w:val="1"/>
      <w:numFmt w:val="bullet"/>
      <w:lvlText w:val="o"/>
      <w:lvlJc w:val="left"/>
      <w:pPr>
        <w:ind w:left="3600" w:hanging="360"/>
      </w:pPr>
      <w:rPr>
        <w:rFonts w:ascii="Courier New" w:hAnsi="Courier New" w:cs="Courier New" w:hint="default"/>
      </w:rPr>
    </w:lvl>
    <w:lvl w:ilvl="5" w:tplc="A92A26E0" w:tentative="1">
      <w:start w:val="1"/>
      <w:numFmt w:val="bullet"/>
      <w:lvlText w:val=""/>
      <w:lvlJc w:val="left"/>
      <w:pPr>
        <w:ind w:left="4320" w:hanging="360"/>
      </w:pPr>
      <w:rPr>
        <w:rFonts w:ascii="Wingdings" w:hAnsi="Wingdings" w:hint="default"/>
      </w:rPr>
    </w:lvl>
    <w:lvl w:ilvl="6" w:tplc="E1481E2A" w:tentative="1">
      <w:start w:val="1"/>
      <w:numFmt w:val="bullet"/>
      <w:lvlText w:val=""/>
      <w:lvlJc w:val="left"/>
      <w:pPr>
        <w:ind w:left="5040" w:hanging="360"/>
      </w:pPr>
      <w:rPr>
        <w:rFonts w:ascii="Symbol" w:hAnsi="Symbol" w:hint="default"/>
      </w:rPr>
    </w:lvl>
    <w:lvl w:ilvl="7" w:tplc="A8961A60" w:tentative="1">
      <w:start w:val="1"/>
      <w:numFmt w:val="bullet"/>
      <w:lvlText w:val="o"/>
      <w:lvlJc w:val="left"/>
      <w:pPr>
        <w:ind w:left="5760" w:hanging="360"/>
      </w:pPr>
      <w:rPr>
        <w:rFonts w:ascii="Courier New" w:hAnsi="Courier New" w:cs="Courier New" w:hint="default"/>
      </w:rPr>
    </w:lvl>
    <w:lvl w:ilvl="8" w:tplc="37566F10"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5FAA5CEA">
      <w:numFmt w:val="bullet"/>
      <w:lvlText w:val="•"/>
      <w:lvlJc w:val="left"/>
      <w:pPr>
        <w:ind w:left="1080" w:hanging="720"/>
      </w:pPr>
      <w:rPr>
        <w:rFonts w:ascii="Times New Roman" w:eastAsia="Times New Roman" w:hAnsi="Times New Roman" w:cs="Times New Roman" w:hint="default"/>
      </w:rPr>
    </w:lvl>
    <w:lvl w:ilvl="1" w:tplc="102A9376" w:tentative="1">
      <w:start w:val="1"/>
      <w:numFmt w:val="bullet"/>
      <w:lvlText w:val="o"/>
      <w:lvlJc w:val="left"/>
      <w:pPr>
        <w:ind w:left="1440" w:hanging="360"/>
      </w:pPr>
      <w:rPr>
        <w:rFonts w:ascii="Courier New" w:hAnsi="Courier New" w:cs="Courier New" w:hint="default"/>
      </w:rPr>
    </w:lvl>
    <w:lvl w:ilvl="2" w:tplc="AF5CD428" w:tentative="1">
      <w:start w:val="1"/>
      <w:numFmt w:val="bullet"/>
      <w:lvlText w:val=""/>
      <w:lvlJc w:val="left"/>
      <w:pPr>
        <w:ind w:left="2160" w:hanging="360"/>
      </w:pPr>
      <w:rPr>
        <w:rFonts w:ascii="Wingdings" w:hAnsi="Wingdings" w:hint="default"/>
      </w:rPr>
    </w:lvl>
    <w:lvl w:ilvl="3" w:tplc="9A5C4DCA" w:tentative="1">
      <w:start w:val="1"/>
      <w:numFmt w:val="bullet"/>
      <w:lvlText w:val=""/>
      <w:lvlJc w:val="left"/>
      <w:pPr>
        <w:ind w:left="2880" w:hanging="360"/>
      </w:pPr>
      <w:rPr>
        <w:rFonts w:ascii="Symbol" w:hAnsi="Symbol" w:hint="default"/>
      </w:rPr>
    </w:lvl>
    <w:lvl w:ilvl="4" w:tplc="C5F029C0" w:tentative="1">
      <w:start w:val="1"/>
      <w:numFmt w:val="bullet"/>
      <w:lvlText w:val="o"/>
      <w:lvlJc w:val="left"/>
      <w:pPr>
        <w:ind w:left="3600" w:hanging="360"/>
      </w:pPr>
      <w:rPr>
        <w:rFonts w:ascii="Courier New" w:hAnsi="Courier New" w:cs="Courier New" w:hint="default"/>
      </w:rPr>
    </w:lvl>
    <w:lvl w:ilvl="5" w:tplc="17F4561E" w:tentative="1">
      <w:start w:val="1"/>
      <w:numFmt w:val="bullet"/>
      <w:lvlText w:val=""/>
      <w:lvlJc w:val="left"/>
      <w:pPr>
        <w:ind w:left="4320" w:hanging="360"/>
      </w:pPr>
      <w:rPr>
        <w:rFonts w:ascii="Wingdings" w:hAnsi="Wingdings" w:hint="default"/>
      </w:rPr>
    </w:lvl>
    <w:lvl w:ilvl="6" w:tplc="1890C156" w:tentative="1">
      <w:start w:val="1"/>
      <w:numFmt w:val="bullet"/>
      <w:lvlText w:val=""/>
      <w:lvlJc w:val="left"/>
      <w:pPr>
        <w:ind w:left="5040" w:hanging="360"/>
      </w:pPr>
      <w:rPr>
        <w:rFonts w:ascii="Symbol" w:hAnsi="Symbol" w:hint="default"/>
      </w:rPr>
    </w:lvl>
    <w:lvl w:ilvl="7" w:tplc="7876BCF6" w:tentative="1">
      <w:start w:val="1"/>
      <w:numFmt w:val="bullet"/>
      <w:lvlText w:val="o"/>
      <w:lvlJc w:val="left"/>
      <w:pPr>
        <w:ind w:left="5760" w:hanging="360"/>
      </w:pPr>
      <w:rPr>
        <w:rFonts w:ascii="Courier New" w:hAnsi="Courier New" w:cs="Courier New" w:hint="default"/>
      </w:rPr>
    </w:lvl>
    <w:lvl w:ilvl="8" w:tplc="B1EE677E"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49084E02">
      <w:start w:val="1"/>
      <w:numFmt w:val="bullet"/>
      <w:lvlText w:val=""/>
      <w:lvlJc w:val="left"/>
      <w:pPr>
        <w:ind w:left="720" w:hanging="360"/>
      </w:pPr>
      <w:rPr>
        <w:rFonts w:ascii="Symbol" w:hAnsi="Symbol" w:hint="default"/>
      </w:rPr>
    </w:lvl>
    <w:lvl w:ilvl="1" w:tplc="F612AA54" w:tentative="1">
      <w:start w:val="1"/>
      <w:numFmt w:val="bullet"/>
      <w:lvlText w:val="o"/>
      <w:lvlJc w:val="left"/>
      <w:pPr>
        <w:ind w:left="1440" w:hanging="360"/>
      </w:pPr>
      <w:rPr>
        <w:rFonts w:ascii="Courier New" w:hAnsi="Courier New" w:cs="Courier New" w:hint="default"/>
      </w:rPr>
    </w:lvl>
    <w:lvl w:ilvl="2" w:tplc="FF5E6276" w:tentative="1">
      <w:start w:val="1"/>
      <w:numFmt w:val="bullet"/>
      <w:lvlText w:val=""/>
      <w:lvlJc w:val="left"/>
      <w:pPr>
        <w:ind w:left="2160" w:hanging="360"/>
      </w:pPr>
      <w:rPr>
        <w:rFonts w:ascii="Wingdings" w:hAnsi="Wingdings" w:hint="default"/>
      </w:rPr>
    </w:lvl>
    <w:lvl w:ilvl="3" w:tplc="A2006BF6" w:tentative="1">
      <w:start w:val="1"/>
      <w:numFmt w:val="bullet"/>
      <w:lvlText w:val=""/>
      <w:lvlJc w:val="left"/>
      <w:pPr>
        <w:ind w:left="2880" w:hanging="360"/>
      </w:pPr>
      <w:rPr>
        <w:rFonts w:ascii="Symbol" w:hAnsi="Symbol" w:hint="default"/>
      </w:rPr>
    </w:lvl>
    <w:lvl w:ilvl="4" w:tplc="26E69316" w:tentative="1">
      <w:start w:val="1"/>
      <w:numFmt w:val="bullet"/>
      <w:lvlText w:val="o"/>
      <w:lvlJc w:val="left"/>
      <w:pPr>
        <w:ind w:left="3600" w:hanging="360"/>
      </w:pPr>
      <w:rPr>
        <w:rFonts w:ascii="Courier New" w:hAnsi="Courier New" w:cs="Courier New" w:hint="default"/>
      </w:rPr>
    </w:lvl>
    <w:lvl w:ilvl="5" w:tplc="43B4E1BE" w:tentative="1">
      <w:start w:val="1"/>
      <w:numFmt w:val="bullet"/>
      <w:lvlText w:val=""/>
      <w:lvlJc w:val="left"/>
      <w:pPr>
        <w:ind w:left="4320" w:hanging="360"/>
      </w:pPr>
      <w:rPr>
        <w:rFonts w:ascii="Wingdings" w:hAnsi="Wingdings" w:hint="default"/>
      </w:rPr>
    </w:lvl>
    <w:lvl w:ilvl="6" w:tplc="DC9E2280" w:tentative="1">
      <w:start w:val="1"/>
      <w:numFmt w:val="bullet"/>
      <w:lvlText w:val=""/>
      <w:lvlJc w:val="left"/>
      <w:pPr>
        <w:ind w:left="5040" w:hanging="360"/>
      </w:pPr>
      <w:rPr>
        <w:rFonts w:ascii="Symbol" w:hAnsi="Symbol" w:hint="default"/>
      </w:rPr>
    </w:lvl>
    <w:lvl w:ilvl="7" w:tplc="02D61CFE" w:tentative="1">
      <w:start w:val="1"/>
      <w:numFmt w:val="bullet"/>
      <w:lvlText w:val="o"/>
      <w:lvlJc w:val="left"/>
      <w:pPr>
        <w:ind w:left="5760" w:hanging="360"/>
      </w:pPr>
      <w:rPr>
        <w:rFonts w:ascii="Courier New" w:hAnsi="Courier New" w:cs="Courier New" w:hint="default"/>
      </w:rPr>
    </w:lvl>
    <w:lvl w:ilvl="8" w:tplc="B81A6D2E"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AC84FA6A">
      <w:start w:val="1"/>
      <w:numFmt w:val="bullet"/>
      <w:lvlText w:val=""/>
      <w:lvlJc w:val="left"/>
      <w:pPr>
        <w:ind w:left="720" w:hanging="360"/>
      </w:pPr>
      <w:rPr>
        <w:rFonts w:ascii="Symbol" w:hAnsi="Symbol" w:hint="default"/>
      </w:rPr>
    </w:lvl>
    <w:lvl w:ilvl="1" w:tplc="4224C83E">
      <w:start w:val="1"/>
      <w:numFmt w:val="bullet"/>
      <w:lvlText w:val="o"/>
      <w:lvlJc w:val="left"/>
      <w:pPr>
        <w:ind w:left="1440" w:hanging="360"/>
      </w:pPr>
      <w:rPr>
        <w:rFonts w:ascii="Courier New" w:hAnsi="Courier New" w:cs="Courier New" w:hint="default"/>
      </w:rPr>
    </w:lvl>
    <w:lvl w:ilvl="2" w:tplc="A830DA00">
      <w:start w:val="1"/>
      <w:numFmt w:val="bullet"/>
      <w:lvlText w:val=""/>
      <w:lvlJc w:val="left"/>
      <w:pPr>
        <w:ind w:left="2160" w:hanging="360"/>
      </w:pPr>
      <w:rPr>
        <w:rFonts w:ascii="Wingdings" w:hAnsi="Wingdings" w:hint="default"/>
      </w:rPr>
    </w:lvl>
    <w:lvl w:ilvl="3" w:tplc="DE5870EE">
      <w:start w:val="1"/>
      <w:numFmt w:val="bullet"/>
      <w:lvlText w:val=""/>
      <w:lvlJc w:val="left"/>
      <w:pPr>
        <w:ind w:left="2880" w:hanging="360"/>
      </w:pPr>
      <w:rPr>
        <w:rFonts w:ascii="Symbol" w:hAnsi="Symbol" w:hint="default"/>
      </w:rPr>
    </w:lvl>
    <w:lvl w:ilvl="4" w:tplc="B940569A">
      <w:start w:val="1"/>
      <w:numFmt w:val="bullet"/>
      <w:lvlText w:val="o"/>
      <w:lvlJc w:val="left"/>
      <w:pPr>
        <w:ind w:left="3600" w:hanging="360"/>
      </w:pPr>
      <w:rPr>
        <w:rFonts w:ascii="Courier New" w:hAnsi="Courier New" w:cs="Courier New" w:hint="default"/>
      </w:rPr>
    </w:lvl>
    <w:lvl w:ilvl="5" w:tplc="E6B42EA4">
      <w:start w:val="1"/>
      <w:numFmt w:val="bullet"/>
      <w:lvlText w:val=""/>
      <w:lvlJc w:val="left"/>
      <w:pPr>
        <w:ind w:left="4320" w:hanging="360"/>
      </w:pPr>
      <w:rPr>
        <w:rFonts w:ascii="Wingdings" w:hAnsi="Wingdings" w:hint="default"/>
      </w:rPr>
    </w:lvl>
    <w:lvl w:ilvl="6" w:tplc="D8885476">
      <w:start w:val="1"/>
      <w:numFmt w:val="bullet"/>
      <w:lvlText w:val=""/>
      <w:lvlJc w:val="left"/>
      <w:pPr>
        <w:ind w:left="5040" w:hanging="360"/>
      </w:pPr>
      <w:rPr>
        <w:rFonts w:ascii="Symbol" w:hAnsi="Symbol" w:hint="default"/>
      </w:rPr>
    </w:lvl>
    <w:lvl w:ilvl="7" w:tplc="CDFE257E">
      <w:start w:val="1"/>
      <w:numFmt w:val="bullet"/>
      <w:lvlText w:val="o"/>
      <w:lvlJc w:val="left"/>
      <w:pPr>
        <w:ind w:left="5760" w:hanging="360"/>
      </w:pPr>
      <w:rPr>
        <w:rFonts w:ascii="Courier New" w:hAnsi="Courier New" w:cs="Courier New" w:hint="default"/>
      </w:rPr>
    </w:lvl>
    <w:lvl w:ilvl="8" w:tplc="D34CB9D4">
      <w:start w:val="1"/>
      <w:numFmt w:val="bullet"/>
      <w:lvlText w:val=""/>
      <w:lvlJc w:val="left"/>
      <w:pPr>
        <w:ind w:left="6480" w:hanging="360"/>
      </w:pPr>
      <w:rPr>
        <w:rFonts w:ascii="Wingdings" w:hAnsi="Wingdings" w:hint="default"/>
      </w:rPr>
    </w:lvl>
  </w:abstractNum>
  <w:num w:numId="1" w16cid:durableId="1306666856">
    <w:abstractNumId w:val="9"/>
  </w:num>
  <w:num w:numId="2" w16cid:durableId="1452357283">
    <w:abstractNumId w:val="9"/>
  </w:num>
  <w:num w:numId="3" w16cid:durableId="354885344">
    <w:abstractNumId w:val="7"/>
  </w:num>
  <w:num w:numId="4" w16cid:durableId="1819297794">
    <w:abstractNumId w:val="7"/>
  </w:num>
  <w:num w:numId="5" w16cid:durableId="781150059">
    <w:abstractNumId w:val="6"/>
  </w:num>
  <w:num w:numId="6" w16cid:durableId="1660691632">
    <w:abstractNumId w:val="6"/>
  </w:num>
  <w:num w:numId="7" w16cid:durableId="2003921940">
    <w:abstractNumId w:val="5"/>
  </w:num>
  <w:num w:numId="8" w16cid:durableId="1134103317">
    <w:abstractNumId w:val="5"/>
  </w:num>
  <w:num w:numId="9" w16cid:durableId="1622420959">
    <w:abstractNumId w:val="4"/>
  </w:num>
  <w:num w:numId="10" w16cid:durableId="310401405">
    <w:abstractNumId w:val="4"/>
  </w:num>
  <w:num w:numId="11" w16cid:durableId="702942202">
    <w:abstractNumId w:val="8"/>
  </w:num>
  <w:num w:numId="12" w16cid:durableId="488985751">
    <w:abstractNumId w:val="8"/>
  </w:num>
  <w:num w:numId="13" w16cid:durableId="1601646250">
    <w:abstractNumId w:val="3"/>
  </w:num>
  <w:num w:numId="14" w16cid:durableId="1884096583">
    <w:abstractNumId w:val="3"/>
  </w:num>
  <w:num w:numId="15" w16cid:durableId="794257791">
    <w:abstractNumId w:val="2"/>
  </w:num>
  <w:num w:numId="16" w16cid:durableId="240799848">
    <w:abstractNumId w:val="2"/>
  </w:num>
  <w:num w:numId="17" w16cid:durableId="1427188606">
    <w:abstractNumId w:val="1"/>
  </w:num>
  <w:num w:numId="18" w16cid:durableId="315914386">
    <w:abstractNumId w:val="1"/>
  </w:num>
  <w:num w:numId="19" w16cid:durableId="1792825172">
    <w:abstractNumId w:val="0"/>
  </w:num>
  <w:num w:numId="20" w16cid:durableId="357622">
    <w:abstractNumId w:val="0"/>
  </w:num>
  <w:num w:numId="21" w16cid:durableId="1441682883">
    <w:abstractNumId w:val="9"/>
  </w:num>
  <w:num w:numId="22" w16cid:durableId="1550220725">
    <w:abstractNumId w:val="7"/>
  </w:num>
  <w:num w:numId="23" w16cid:durableId="1103185147">
    <w:abstractNumId w:val="6"/>
  </w:num>
  <w:num w:numId="24" w16cid:durableId="1861045797">
    <w:abstractNumId w:val="5"/>
  </w:num>
  <w:num w:numId="25" w16cid:durableId="411513946">
    <w:abstractNumId w:val="4"/>
  </w:num>
  <w:num w:numId="26" w16cid:durableId="640158652">
    <w:abstractNumId w:val="8"/>
  </w:num>
  <w:num w:numId="27" w16cid:durableId="1958874663">
    <w:abstractNumId w:val="3"/>
  </w:num>
  <w:num w:numId="28" w16cid:durableId="636104913">
    <w:abstractNumId w:val="2"/>
  </w:num>
  <w:num w:numId="29" w16cid:durableId="784425128">
    <w:abstractNumId w:val="1"/>
  </w:num>
  <w:num w:numId="30" w16cid:durableId="1148743724">
    <w:abstractNumId w:val="0"/>
  </w:num>
  <w:num w:numId="31" w16cid:durableId="85075954">
    <w:abstractNumId w:val="9"/>
  </w:num>
  <w:num w:numId="32" w16cid:durableId="1132869265">
    <w:abstractNumId w:val="7"/>
  </w:num>
  <w:num w:numId="33" w16cid:durableId="208494487">
    <w:abstractNumId w:val="6"/>
  </w:num>
  <w:num w:numId="34" w16cid:durableId="453408168">
    <w:abstractNumId w:val="5"/>
  </w:num>
  <w:num w:numId="35" w16cid:durableId="646711062">
    <w:abstractNumId w:val="4"/>
  </w:num>
  <w:num w:numId="36" w16cid:durableId="326983218">
    <w:abstractNumId w:val="8"/>
  </w:num>
  <w:num w:numId="37" w16cid:durableId="1810786680">
    <w:abstractNumId w:val="3"/>
  </w:num>
  <w:num w:numId="38" w16cid:durableId="1495339619">
    <w:abstractNumId w:val="2"/>
  </w:num>
  <w:num w:numId="39" w16cid:durableId="755857023">
    <w:abstractNumId w:val="1"/>
  </w:num>
  <w:num w:numId="40" w16cid:durableId="816994095">
    <w:abstractNumId w:val="0"/>
  </w:num>
  <w:num w:numId="41" w16cid:durableId="1499268661">
    <w:abstractNumId w:val="10"/>
  </w:num>
  <w:num w:numId="42" w16cid:durableId="568005204">
    <w:abstractNumId w:val="10"/>
  </w:num>
  <w:num w:numId="43" w16cid:durableId="497422932">
    <w:abstractNumId w:val="10"/>
  </w:num>
  <w:num w:numId="44" w16cid:durableId="1775129743">
    <w:abstractNumId w:val="14"/>
  </w:num>
  <w:num w:numId="45" w16cid:durableId="1624312673">
    <w:abstractNumId w:val="16"/>
  </w:num>
  <w:num w:numId="46" w16cid:durableId="336691052">
    <w:abstractNumId w:val="11"/>
  </w:num>
  <w:num w:numId="47" w16cid:durableId="1607468908">
    <w:abstractNumId w:val="13"/>
  </w:num>
  <w:num w:numId="48" w16cid:durableId="599721965">
    <w:abstractNumId w:val="15"/>
  </w:num>
  <w:num w:numId="49" w16cid:durableId="1154926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PT"/>
    <w:docVar w:name="dvnumam" w:val="491"/>
    <w:docVar w:name="dvpe" w:val="767.951"/>
    <w:docVar w:name="dvrapporteur" w:val="Relator: "/>
    <w:docVar w:name="dvstar" w:val="***I"/>
    <w:docVar w:name="dvtitre" w:val="Resolução legislativa do Parlamento Europeu, de ... de ... de 2025,_x000d__x000a_ sobre a proposta de regulamento do Parlamento Europeu e do Conselho relativo à análise dos investimentos estrangeiros na União e que revoga o Regulamento (UE) 2019/452 do Parlamento Europeu e do Conselho(COM(2024)0023 – C9-0011/2024 – 2024/0017(COD))"/>
  </w:docVars>
  <w:rsids>
    <w:rsidRoot w:val="008527F2"/>
    <w:rsid w:val="00002272"/>
    <w:rsid w:val="00064002"/>
    <w:rsid w:val="000677B9"/>
    <w:rsid w:val="000831BA"/>
    <w:rsid w:val="000A42CC"/>
    <w:rsid w:val="000E7DD9"/>
    <w:rsid w:val="0010095E"/>
    <w:rsid w:val="00125B37"/>
    <w:rsid w:val="0018676A"/>
    <w:rsid w:val="00187494"/>
    <w:rsid w:val="001E011B"/>
    <w:rsid w:val="001F32AE"/>
    <w:rsid w:val="002767FF"/>
    <w:rsid w:val="002B18FE"/>
    <w:rsid w:val="002B5493"/>
    <w:rsid w:val="00343214"/>
    <w:rsid w:val="00361C00"/>
    <w:rsid w:val="00395FA1"/>
    <w:rsid w:val="003E15D4"/>
    <w:rsid w:val="00411CCE"/>
    <w:rsid w:val="0041666E"/>
    <w:rsid w:val="00421060"/>
    <w:rsid w:val="00471C19"/>
    <w:rsid w:val="004867E3"/>
    <w:rsid w:val="004874B8"/>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48AD"/>
    <w:rsid w:val="00731ADD"/>
    <w:rsid w:val="00734777"/>
    <w:rsid w:val="00747932"/>
    <w:rsid w:val="00751A4A"/>
    <w:rsid w:val="00756632"/>
    <w:rsid w:val="00762C74"/>
    <w:rsid w:val="00786EC0"/>
    <w:rsid w:val="007D1690"/>
    <w:rsid w:val="007E22AD"/>
    <w:rsid w:val="00817416"/>
    <w:rsid w:val="00842779"/>
    <w:rsid w:val="008527F2"/>
    <w:rsid w:val="00865F67"/>
    <w:rsid w:val="00881A7B"/>
    <w:rsid w:val="008840E5"/>
    <w:rsid w:val="00887B3E"/>
    <w:rsid w:val="008C2AC6"/>
    <w:rsid w:val="00930C23"/>
    <w:rsid w:val="0093193B"/>
    <w:rsid w:val="009509D8"/>
    <w:rsid w:val="00950B64"/>
    <w:rsid w:val="00981893"/>
    <w:rsid w:val="009F49C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FB5"/>
    <w:rsid w:val="00C05BFE"/>
    <w:rsid w:val="00C23CD4"/>
    <w:rsid w:val="00C479E3"/>
    <w:rsid w:val="00C61C0C"/>
    <w:rsid w:val="00C941CB"/>
    <w:rsid w:val="00CC2357"/>
    <w:rsid w:val="00CF071A"/>
    <w:rsid w:val="00D058B8"/>
    <w:rsid w:val="00D2259F"/>
    <w:rsid w:val="00D56C11"/>
    <w:rsid w:val="00D80985"/>
    <w:rsid w:val="00D834A0"/>
    <w:rsid w:val="00D872DF"/>
    <w:rsid w:val="00D91E21"/>
    <w:rsid w:val="00DA5C7A"/>
    <w:rsid w:val="00DA7FCD"/>
    <w:rsid w:val="00E365E1"/>
    <w:rsid w:val="00E73DDE"/>
    <w:rsid w:val="00E820A4"/>
    <w:rsid w:val="00EB006A"/>
    <w:rsid w:val="00EB4772"/>
    <w:rsid w:val="00ED169E"/>
    <w:rsid w:val="00ED4235"/>
    <w:rsid w:val="00F016F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0A7E2"/>
  <w15:chartTrackingRefBased/>
  <w15:docId w15:val="{AB237AD4-F0B4-4756-82B8-366C3081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479E3"/>
    <w:rPr>
      <w:b/>
      <w:kern w:val="28"/>
      <w:sz w:val="28"/>
      <w:lang w:val="fr-FR" w:eastAsia="fr-FR"/>
    </w:rPr>
  </w:style>
  <w:style w:type="character" w:customStyle="1" w:styleId="Heading2Char">
    <w:name w:val="Heading 2 Char"/>
    <w:basedOn w:val="DefaultParagraphFont"/>
    <w:link w:val="Heading2"/>
    <w:semiHidden/>
    <w:rsid w:val="00C479E3"/>
    <w:rPr>
      <w:sz w:val="24"/>
      <w:lang w:val="fr-FR" w:eastAsia="fr-FR"/>
    </w:rPr>
  </w:style>
  <w:style w:type="character" w:customStyle="1" w:styleId="Heading3Char">
    <w:name w:val="Heading 3 Char"/>
    <w:basedOn w:val="DefaultParagraphFont"/>
    <w:link w:val="Heading3"/>
    <w:semiHidden/>
    <w:rsid w:val="00C479E3"/>
    <w:rPr>
      <w:rFonts w:ascii="Arial" w:hAnsi="Arial"/>
      <w:sz w:val="24"/>
      <w:lang w:val="fr-FR" w:eastAsia="fr-FR"/>
    </w:rPr>
  </w:style>
  <w:style w:type="character" w:customStyle="1" w:styleId="Heading4Char">
    <w:name w:val="Heading 4 Char"/>
    <w:basedOn w:val="DefaultParagraphFont"/>
    <w:link w:val="Heading4"/>
    <w:semiHidden/>
    <w:rsid w:val="00C479E3"/>
    <w:rPr>
      <w:sz w:val="24"/>
      <w:lang w:val="en-US" w:eastAsia="fr-FR"/>
    </w:rPr>
  </w:style>
  <w:style w:type="character" w:customStyle="1" w:styleId="Heading5Char">
    <w:name w:val="Heading 5 Char"/>
    <w:basedOn w:val="DefaultParagraphFont"/>
    <w:link w:val="Heading5"/>
    <w:semiHidden/>
    <w:rsid w:val="00C479E3"/>
    <w:rPr>
      <w:sz w:val="24"/>
      <w:lang w:val="en-US" w:eastAsia="fr-FR"/>
    </w:rPr>
  </w:style>
  <w:style w:type="character" w:customStyle="1" w:styleId="Heading6Char">
    <w:name w:val="Heading 6 Char"/>
    <w:basedOn w:val="DefaultParagraphFont"/>
    <w:link w:val="Heading6"/>
    <w:semiHidden/>
    <w:rsid w:val="00C479E3"/>
    <w:rPr>
      <w:i/>
      <w:sz w:val="22"/>
      <w:lang w:val="pt-PT"/>
    </w:rPr>
  </w:style>
  <w:style w:type="character" w:customStyle="1" w:styleId="Heading7Char">
    <w:name w:val="Heading 7 Char"/>
    <w:basedOn w:val="DefaultParagraphFont"/>
    <w:link w:val="Heading7"/>
    <w:semiHidden/>
    <w:rsid w:val="00C479E3"/>
    <w:rPr>
      <w:rFonts w:ascii="Arial" w:hAnsi="Arial"/>
      <w:sz w:val="24"/>
      <w:lang w:val="pt-PT"/>
    </w:rPr>
  </w:style>
  <w:style w:type="character" w:customStyle="1" w:styleId="Heading8Char">
    <w:name w:val="Heading 8 Char"/>
    <w:basedOn w:val="DefaultParagraphFont"/>
    <w:link w:val="Heading8"/>
    <w:semiHidden/>
    <w:rsid w:val="00C479E3"/>
    <w:rPr>
      <w:rFonts w:ascii="Arial" w:hAnsi="Arial"/>
      <w:i/>
      <w:sz w:val="24"/>
      <w:lang w:val="pt-PT"/>
    </w:rPr>
  </w:style>
  <w:style w:type="character" w:customStyle="1" w:styleId="Heading9Char">
    <w:name w:val="Heading 9 Char"/>
    <w:basedOn w:val="DefaultParagraphFont"/>
    <w:link w:val="Heading9"/>
    <w:semiHidden/>
    <w:rsid w:val="00C479E3"/>
    <w:rPr>
      <w:rFonts w:ascii="Arial" w:hAnsi="Arial"/>
      <w:b/>
      <w:i/>
      <w:sz w:val="18"/>
      <w:lang w:val="pt-PT"/>
    </w:rPr>
  </w:style>
  <w:style w:type="paragraph" w:styleId="TOCHeading">
    <w:name w:val="TOC Heading"/>
    <w:basedOn w:val="Normal"/>
    <w:next w:val="Normal"/>
    <w:uiPriority w:val="39"/>
    <w:unhideWhenUsed/>
    <w:qFormat/>
    <w:rsid w:val="00C479E3"/>
    <w:pPr>
      <w:widowControl/>
      <w:spacing w:after="240"/>
    </w:pPr>
    <w:rPr>
      <w:lang w:val="en-GB"/>
    </w:rPr>
  </w:style>
  <w:style w:type="paragraph" w:customStyle="1" w:styleId="EPFooter2">
    <w:name w:val="EPFooter2"/>
    <w:basedOn w:val="Normal"/>
    <w:next w:val="Normal"/>
    <w:rsid w:val="00C479E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479E3"/>
    <w:pPr>
      <w:keepNext/>
      <w:spacing w:after="240"/>
      <w:jc w:val="right"/>
    </w:pPr>
    <w:rPr>
      <w:rFonts w:ascii="Arial" w:hAnsi="Arial"/>
      <w:b/>
    </w:rPr>
  </w:style>
  <w:style w:type="paragraph" w:customStyle="1" w:styleId="Normal6a">
    <w:name w:val="Normal6a"/>
    <w:basedOn w:val="Normal"/>
    <w:rsid w:val="00C479E3"/>
    <w:pPr>
      <w:spacing w:after="120"/>
    </w:pPr>
  </w:style>
  <w:style w:type="paragraph" w:customStyle="1" w:styleId="PageHeading">
    <w:name w:val="PageHeading"/>
    <w:basedOn w:val="Normal"/>
    <w:rsid w:val="00C479E3"/>
    <w:pPr>
      <w:keepNext/>
      <w:spacing w:after="480"/>
      <w:jc w:val="center"/>
    </w:pPr>
    <w:rPr>
      <w:rFonts w:ascii="Arial" w:hAnsi="Arial" w:cs="Arial"/>
      <w:b/>
    </w:rPr>
  </w:style>
  <w:style w:type="paragraph" w:customStyle="1" w:styleId="NormalBold">
    <w:name w:val="NormalBold"/>
    <w:basedOn w:val="Normal"/>
    <w:link w:val="NormalBoldChar"/>
    <w:rsid w:val="00C479E3"/>
    <w:rPr>
      <w:b/>
    </w:rPr>
  </w:style>
  <w:style w:type="paragraph" w:customStyle="1" w:styleId="NormalBold12a">
    <w:name w:val="NormalBold12a"/>
    <w:basedOn w:val="Normal"/>
    <w:rsid w:val="00C479E3"/>
    <w:pPr>
      <w:spacing w:after="240"/>
    </w:pPr>
    <w:rPr>
      <w:b/>
    </w:rPr>
  </w:style>
  <w:style w:type="paragraph" w:customStyle="1" w:styleId="AmJustText">
    <w:name w:val="AmJustText"/>
    <w:basedOn w:val="Normal"/>
    <w:rsid w:val="00C479E3"/>
    <w:pPr>
      <w:spacing w:after="240"/>
    </w:pPr>
    <w:rPr>
      <w:i/>
    </w:rPr>
  </w:style>
  <w:style w:type="paragraph" w:customStyle="1" w:styleId="NormalHanging12a">
    <w:name w:val="NormalHanging12a"/>
    <w:basedOn w:val="Normal"/>
    <w:rsid w:val="00C479E3"/>
    <w:pPr>
      <w:spacing w:after="240"/>
      <w:ind w:left="567" w:hanging="567"/>
    </w:pPr>
  </w:style>
  <w:style w:type="paragraph" w:customStyle="1" w:styleId="CoverNormal24a">
    <w:name w:val="CoverNormal24a"/>
    <w:basedOn w:val="Normal"/>
    <w:rsid w:val="00C479E3"/>
    <w:pPr>
      <w:spacing w:after="480"/>
      <w:ind w:left="1417"/>
    </w:pPr>
  </w:style>
  <w:style w:type="paragraph" w:customStyle="1" w:styleId="CoverNormal">
    <w:name w:val="CoverNormal"/>
    <w:basedOn w:val="Normal"/>
    <w:rsid w:val="00C479E3"/>
    <w:pPr>
      <w:ind w:left="1418"/>
    </w:pPr>
  </w:style>
  <w:style w:type="paragraph" w:customStyle="1" w:styleId="AmCrossRef">
    <w:name w:val="AmCrossRef"/>
    <w:basedOn w:val="Normal"/>
    <w:rsid w:val="00C479E3"/>
    <w:pPr>
      <w:spacing w:before="240" w:after="240"/>
      <w:jc w:val="center"/>
    </w:pPr>
    <w:rPr>
      <w:i/>
    </w:rPr>
  </w:style>
  <w:style w:type="paragraph" w:customStyle="1" w:styleId="AmJustTitle">
    <w:name w:val="AmJustTitle"/>
    <w:basedOn w:val="Normal"/>
    <w:next w:val="AmJustText"/>
    <w:rsid w:val="00C479E3"/>
    <w:pPr>
      <w:keepNext/>
      <w:spacing w:before="240" w:after="240"/>
      <w:jc w:val="center"/>
    </w:pPr>
    <w:rPr>
      <w:i/>
    </w:rPr>
  </w:style>
  <w:style w:type="paragraph" w:customStyle="1" w:styleId="CoverReference">
    <w:name w:val="CoverReference"/>
    <w:basedOn w:val="Normal"/>
    <w:rsid w:val="00C479E3"/>
    <w:pPr>
      <w:spacing w:before="1080"/>
      <w:jc w:val="right"/>
    </w:pPr>
    <w:rPr>
      <w:rFonts w:ascii="Arial" w:hAnsi="Arial" w:cs="Arial"/>
      <w:b/>
    </w:rPr>
  </w:style>
  <w:style w:type="paragraph" w:customStyle="1" w:styleId="CoverDocType">
    <w:name w:val="CoverDocType"/>
    <w:basedOn w:val="Normal"/>
    <w:rsid w:val="00C479E3"/>
    <w:pPr>
      <w:ind w:left="1418"/>
    </w:pPr>
    <w:rPr>
      <w:rFonts w:ascii="Arial" w:hAnsi="Arial"/>
      <w:b/>
      <w:sz w:val="48"/>
    </w:rPr>
  </w:style>
  <w:style w:type="paragraph" w:customStyle="1" w:styleId="CoverDocType24a">
    <w:name w:val="CoverDocType24a"/>
    <w:basedOn w:val="Normal"/>
    <w:rsid w:val="00C479E3"/>
    <w:pPr>
      <w:spacing w:after="480"/>
      <w:ind w:left="1418"/>
    </w:pPr>
    <w:rPr>
      <w:rFonts w:ascii="Arial" w:hAnsi="Arial"/>
      <w:b/>
      <w:sz w:val="48"/>
    </w:rPr>
  </w:style>
  <w:style w:type="paragraph" w:customStyle="1" w:styleId="CoverDate">
    <w:name w:val="CoverDate"/>
    <w:basedOn w:val="Normal"/>
    <w:rsid w:val="00C479E3"/>
    <w:pPr>
      <w:spacing w:before="240" w:after="1200"/>
    </w:pPr>
  </w:style>
  <w:style w:type="paragraph" w:styleId="Header">
    <w:name w:val="header"/>
    <w:basedOn w:val="Normal"/>
    <w:link w:val="HeaderChar"/>
    <w:rsid w:val="00C479E3"/>
    <w:pPr>
      <w:tabs>
        <w:tab w:val="center" w:pos="4513"/>
        <w:tab w:val="right" w:pos="9026"/>
      </w:tabs>
    </w:pPr>
  </w:style>
  <w:style w:type="character" w:customStyle="1" w:styleId="HeaderChar">
    <w:name w:val="Header Char"/>
    <w:basedOn w:val="DefaultParagraphFont"/>
    <w:link w:val="Header"/>
    <w:rsid w:val="00C479E3"/>
    <w:rPr>
      <w:sz w:val="24"/>
      <w:lang w:val="pt-PT"/>
    </w:rPr>
  </w:style>
  <w:style w:type="paragraph" w:customStyle="1" w:styleId="AmOrLang">
    <w:name w:val="AmOrLang"/>
    <w:basedOn w:val="Normal"/>
    <w:rsid w:val="00C479E3"/>
    <w:pPr>
      <w:spacing w:before="240" w:after="240"/>
      <w:jc w:val="right"/>
    </w:pPr>
  </w:style>
  <w:style w:type="paragraph" w:customStyle="1" w:styleId="AmColumnHeading">
    <w:name w:val="AmColumnHeading"/>
    <w:basedOn w:val="Normal"/>
    <w:rsid w:val="00C479E3"/>
    <w:pPr>
      <w:spacing w:after="240"/>
      <w:jc w:val="center"/>
    </w:pPr>
    <w:rPr>
      <w:i/>
    </w:rPr>
  </w:style>
  <w:style w:type="paragraph" w:customStyle="1" w:styleId="AmNumberTabs">
    <w:name w:val="AmNumberTabs"/>
    <w:basedOn w:val="Normal"/>
    <w:rsid w:val="00C479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479E3"/>
    <w:pPr>
      <w:spacing w:before="240"/>
    </w:pPr>
    <w:rPr>
      <w:b/>
    </w:rPr>
  </w:style>
  <w:style w:type="paragraph" w:customStyle="1" w:styleId="EPBody">
    <w:name w:val="EPBody"/>
    <w:basedOn w:val="Normal"/>
    <w:rsid w:val="00C479E3"/>
    <w:pPr>
      <w:jc w:val="center"/>
    </w:pPr>
    <w:rPr>
      <w:rFonts w:ascii="Arial" w:hAnsi="Arial" w:cs="Arial"/>
      <w:i/>
      <w:sz w:val="22"/>
      <w:szCs w:val="22"/>
    </w:rPr>
  </w:style>
  <w:style w:type="paragraph" w:customStyle="1" w:styleId="EPFooter">
    <w:name w:val="EPFooter"/>
    <w:basedOn w:val="Normal"/>
    <w:rsid w:val="00C479E3"/>
    <w:pPr>
      <w:tabs>
        <w:tab w:val="center" w:pos="4535"/>
        <w:tab w:val="right" w:pos="9071"/>
      </w:tabs>
      <w:spacing w:before="240" w:after="240"/>
    </w:pPr>
    <w:rPr>
      <w:color w:val="010000"/>
      <w:sz w:val="22"/>
    </w:rPr>
  </w:style>
  <w:style w:type="paragraph" w:customStyle="1" w:styleId="EPComma">
    <w:name w:val="EPComma"/>
    <w:basedOn w:val="Normal"/>
    <w:rsid w:val="00C479E3"/>
    <w:pPr>
      <w:spacing w:before="480" w:after="240"/>
    </w:pPr>
  </w:style>
  <w:style w:type="paragraph" w:customStyle="1" w:styleId="Lgendesigne">
    <w:name w:val="Légende signe"/>
    <w:basedOn w:val="Normal"/>
    <w:rsid w:val="00C479E3"/>
    <w:pPr>
      <w:tabs>
        <w:tab w:val="right" w:pos="454"/>
        <w:tab w:val="left" w:pos="737"/>
      </w:tabs>
      <w:ind w:left="737" w:hanging="737"/>
    </w:pPr>
    <w:rPr>
      <w:snapToGrid w:val="0"/>
      <w:sz w:val="18"/>
      <w:lang w:eastAsia="en-US"/>
    </w:rPr>
  </w:style>
  <w:style w:type="paragraph" w:customStyle="1" w:styleId="Lgendetitre">
    <w:name w:val="Légende titre"/>
    <w:basedOn w:val="Normal"/>
    <w:rsid w:val="00C479E3"/>
    <w:pPr>
      <w:spacing w:before="240" w:after="240"/>
    </w:pPr>
    <w:rPr>
      <w:b/>
      <w:i/>
      <w:snapToGrid w:val="0"/>
      <w:lang w:eastAsia="en-US"/>
    </w:rPr>
  </w:style>
  <w:style w:type="paragraph" w:customStyle="1" w:styleId="Lgendestandard">
    <w:name w:val="Légende standard"/>
    <w:basedOn w:val="Normal"/>
    <w:rsid w:val="00C479E3"/>
    <w:rPr>
      <w:sz w:val="18"/>
    </w:rPr>
  </w:style>
  <w:style w:type="character" w:customStyle="1" w:styleId="Normal6Char">
    <w:name w:val="Normal6 Char"/>
    <w:link w:val="Normal6"/>
    <w:locked/>
    <w:rsid w:val="00C479E3"/>
    <w:rPr>
      <w:sz w:val="24"/>
      <w:lang w:val="pt-PT"/>
    </w:rPr>
  </w:style>
  <w:style w:type="paragraph" w:customStyle="1" w:styleId="Normal6">
    <w:name w:val="Normal6"/>
    <w:basedOn w:val="Normal"/>
    <w:link w:val="Normal6Char"/>
    <w:rsid w:val="00C479E3"/>
    <w:pPr>
      <w:spacing w:after="120"/>
    </w:pPr>
  </w:style>
  <w:style w:type="character" w:customStyle="1" w:styleId="NormalBoldChar">
    <w:name w:val="NormalBold Char"/>
    <w:link w:val="NormalBold"/>
    <w:locked/>
    <w:rsid w:val="00C479E3"/>
    <w:rPr>
      <w:b/>
      <w:sz w:val="24"/>
      <w:lang w:val="pt-PT"/>
    </w:rPr>
  </w:style>
  <w:style w:type="paragraph" w:customStyle="1" w:styleId="ColumnHeading">
    <w:name w:val="ColumnHeading"/>
    <w:basedOn w:val="Normal"/>
    <w:rsid w:val="00C479E3"/>
    <w:pPr>
      <w:spacing w:after="240"/>
      <w:jc w:val="center"/>
    </w:pPr>
    <w:rPr>
      <w:i/>
    </w:rPr>
  </w:style>
  <w:style w:type="paragraph" w:customStyle="1" w:styleId="AMNumberTabs0">
    <w:name w:val="AMNumberTabs"/>
    <w:basedOn w:val="Normal"/>
    <w:rsid w:val="00C479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479E3"/>
    <w:pPr>
      <w:jc w:val="right"/>
    </w:pPr>
    <w:rPr>
      <w:lang w:val="pt-PT"/>
    </w:rPr>
  </w:style>
  <w:style w:type="paragraph" w:styleId="BalloonText">
    <w:name w:val="Balloon Text"/>
    <w:basedOn w:val="Normal"/>
    <w:link w:val="BalloonTextChar"/>
    <w:unhideWhenUsed/>
    <w:rsid w:val="00C479E3"/>
    <w:rPr>
      <w:rFonts w:ascii="Segoe UI" w:hAnsi="Segoe UI" w:cs="Segoe UI"/>
      <w:sz w:val="18"/>
      <w:szCs w:val="18"/>
    </w:rPr>
  </w:style>
  <w:style w:type="character" w:customStyle="1" w:styleId="BalloonTextChar">
    <w:name w:val="Balloon Text Char"/>
    <w:basedOn w:val="DefaultParagraphFont"/>
    <w:link w:val="BalloonText"/>
    <w:rsid w:val="00C479E3"/>
    <w:rPr>
      <w:rFonts w:ascii="Segoe UI" w:hAnsi="Segoe UI" w:cs="Segoe UI"/>
      <w:sz w:val="18"/>
      <w:szCs w:val="18"/>
      <w:lang w:val="pt-PT"/>
    </w:rPr>
  </w:style>
  <w:style w:type="character" w:styleId="CommentReference">
    <w:name w:val="annotation reference"/>
    <w:basedOn w:val="DefaultParagraphFont"/>
    <w:rsid w:val="00C479E3"/>
    <w:rPr>
      <w:sz w:val="16"/>
      <w:szCs w:val="16"/>
    </w:rPr>
  </w:style>
  <w:style w:type="paragraph" w:styleId="CommentText">
    <w:name w:val="annotation text"/>
    <w:basedOn w:val="Normal"/>
    <w:link w:val="CommentTextChar"/>
    <w:rsid w:val="00C479E3"/>
    <w:rPr>
      <w:sz w:val="20"/>
    </w:rPr>
  </w:style>
  <w:style w:type="character" w:customStyle="1" w:styleId="CommentTextChar">
    <w:name w:val="Comment Text Char"/>
    <w:basedOn w:val="DefaultParagraphFont"/>
    <w:link w:val="CommentText"/>
    <w:rsid w:val="00C479E3"/>
    <w:rPr>
      <w:lang w:val="pt-PT"/>
    </w:rPr>
  </w:style>
  <w:style w:type="paragraph" w:styleId="CommentSubject">
    <w:name w:val="annotation subject"/>
    <w:basedOn w:val="CommentText"/>
    <w:next w:val="CommentText"/>
    <w:link w:val="CommentSubjectChar"/>
    <w:unhideWhenUsed/>
    <w:rsid w:val="00C479E3"/>
    <w:rPr>
      <w:b/>
      <w:bCs/>
    </w:rPr>
  </w:style>
  <w:style w:type="character" w:customStyle="1" w:styleId="CommentSubjectChar">
    <w:name w:val="Comment Subject Char"/>
    <w:basedOn w:val="CommentTextChar"/>
    <w:link w:val="CommentSubject"/>
    <w:rsid w:val="00C479E3"/>
    <w:rPr>
      <w:b/>
      <w:bCs/>
      <w:lang w:val="pt-PT"/>
    </w:rPr>
  </w:style>
  <w:style w:type="paragraph" w:customStyle="1" w:styleId="Normal12a">
    <w:name w:val="Normal12a"/>
    <w:basedOn w:val="Normal"/>
    <w:rsid w:val="00C479E3"/>
    <w:pPr>
      <w:spacing w:after="240"/>
    </w:pPr>
  </w:style>
  <w:style w:type="paragraph" w:customStyle="1" w:styleId="RollCallVotes">
    <w:name w:val="RollCallVotes"/>
    <w:basedOn w:val="Normal"/>
    <w:rsid w:val="00C479E3"/>
    <w:pPr>
      <w:spacing w:before="120" w:after="120"/>
      <w:jc w:val="center"/>
    </w:pPr>
    <w:rPr>
      <w:b/>
      <w:bCs/>
      <w:snapToGrid w:val="0"/>
      <w:sz w:val="16"/>
      <w:lang w:eastAsia="en-US"/>
    </w:rPr>
  </w:style>
  <w:style w:type="paragraph" w:customStyle="1" w:styleId="RollCallTabs">
    <w:name w:val="RollCallTabs"/>
    <w:basedOn w:val="Normal"/>
    <w:qFormat/>
    <w:rsid w:val="00C479E3"/>
    <w:pPr>
      <w:tabs>
        <w:tab w:val="center" w:pos="284"/>
        <w:tab w:val="left" w:pos="426"/>
      </w:tabs>
    </w:pPr>
    <w:rPr>
      <w:snapToGrid w:val="0"/>
      <w:lang w:eastAsia="en-US"/>
    </w:rPr>
  </w:style>
  <w:style w:type="paragraph" w:customStyle="1" w:styleId="RollCallSymbols14pt">
    <w:name w:val="RollCallSymbols14pt"/>
    <w:basedOn w:val="Normal"/>
    <w:rsid w:val="00C479E3"/>
    <w:pPr>
      <w:spacing w:before="120" w:after="120"/>
      <w:jc w:val="center"/>
    </w:pPr>
    <w:rPr>
      <w:rFonts w:ascii="Arial" w:hAnsi="Arial"/>
      <w:b/>
      <w:bCs/>
      <w:snapToGrid w:val="0"/>
      <w:sz w:val="28"/>
      <w:lang w:eastAsia="en-US"/>
    </w:rPr>
  </w:style>
  <w:style w:type="paragraph" w:customStyle="1" w:styleId="RollCallTable">
    <w:name w:val="RollCallTable"/>
    <w:basedOn w:val="Normal"/>
    <w:rsid w:val="00C479E3"/>
    <w:pPr>
      <w:spacing w:before="120" w:after="120"/>
    </w:pPr>
    <w:rPr>
      <w:snapToGrid w:val="0"/>
      <w:sz w:val="16"/>
      <w:lang w:eastAsia="en-US"/>
    </w:rPr>
  </w:style>
  <w:style w:type="paragraph" w:styleId="NormalWeb">
    <w:name w:val="Normal (Web)"/>
    <w:basedOn w:val="Normal"/>
    <w:uiPriority w:val="99"/>
    <w:unhideWhenUsed/>
    <w:rsid w:val="00C479E3"/>
    <w:pPr>
      <w:widowControl/>
      <w:spacing w:before="100" w:beforeAutospacing="1" w:after="100" w:afterAutospacing="1"/>
    </w:pPr>
    <w:rPr>
      <w:szCs w:val="24"/>
    </w:rPr>
  </w:style>
  <w:style w:type="paragraph" w:styleId="ListParagraph">
    <w:name w:val="List Paragraph"/>
    <w:basedOn w:val="Normal"/>
    <w:uiPriority w:val="34"/>
    <w:qFormat/>
    <w:rsid w:val="00C479E3"/>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C479E3"/>
    <w:rPr>
      <w:b/>
      <w:sz w:val="24"/>
      <w:lang w:val="pt-PT"/>
    </w:rPr>
  </w:style>
  <w:style w:type="paragraph" w:styleId="Revision">
    <w:name w:val="Revision"/>
    <w:hidden/>
    <w:uiPriority w:val="99"/>
    <w:semiHidden/>
    <w:rsid w:val="00C479E3"/>
    <w:rPr>
      <w:sz w:val="24"/>
      <w:lang w:val="pt-PT"/>
    </w:rPr>
  </w:style>
  <w:style w:type="paragraph" w:customStyle="1" w:styleId="Normal24a">
    <w:name w:val="Normal24a"/>
    <w:basedOn w:val="Normal"/>
    <w:rsid w:val="00C479E3"/>
    <w:pPr>
      <w:spacing w:after="480"/>
    </w:pPr>
  </w:style>
  <w:style w:type="paragraph" w:customStyle="1" w:styleId="NormalBoldCenter">
    <w:name w:val="NormalBoldCenter"/>
    <w:basedOn w:val="Normal"/>
    <w:rsid w:val="00C479E3"/>
    <w:pPr>
      <w:jc w:val="center"/>
    </w:pPr>
    <w:rPr>
      <w:b/>
    </w:rPr>
  </w:style>
  <w:style w:type="paragraph" w:customStyle="1" w:styleId="Footprint12b">
    <w:name w:val="Footprint12b"/>
    <w:basedOn w:val="Normal"/>
    <w:rsid w:val="00C479E3"/>
    <w:pPr>
      <w:spacing w:before="240"/>
    </w:pPr>
    <w:rPr>
      <w:szCs w:val="24"/>
    </w:rPr>
  </w:style>
  <w:style w:type="paragraph" w:customStyle="1" w:styleId="NormalSingle">
    <w:name w:val="NormalSingle"/>
    <w:basedOn w:val="Normal"/>
    <w:qFormat/>
    <w:rsid w:val="00C479E3"/>
    <w:rPr>
      <w:szCs w:val="24"/>
    </w:rPr>
  </w:style>
  <w:style w:type="character" w:styleId="Hyperlink">
    <w:name w:val="Hyperlink"/>
    <w:basedOn w:val="DefaultParagraphFont"/>
    <w:rsid w:val="00C479E3"/>
    <w:rPr>
      <w:color w:val="0563C1" w:themeColor="hyperlink"/>
      <w:u w:val="single"/>
    </w:rPr>
  </w:style>
  <w:style w:type="paragraph" w:customStyle="1" w:styleId="PageHeadingNotTOC">
    <w:name w:val="PageHeadingNotTOC"/>
    <w:basedOn w:val="Normal"/>
    <w:rsid w:val="00C479E3"/>
    <w:pPr>
      <w:keepNext/>
      <w:spacing w:after="480"/>
      <w:jc w:val="center"/>
    </w:pPr>
    <w:rPr>
      <w:rFonts w:ascii="Arial" w:hAnsi="Arial" w:cs="Arial"/>
      <w:b/>
    </w:rPr>
  </w:style>
  <w:style w:type="paragraph" w:customStyle="1" w:styleId="AmHeadingPA">
    <w:name w:val="AmHeadingPA"/>
    <w:basedOn w:val="Normal"/>
    <w:next w:val="Normal"/>
    <w:rsid w:val="00C479E3"/>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C479E3"/>
    <w:pPr>
      <w:spacing w:after="240"/>
    </w:pPr>
    <w:rPr>
      <w:i/>
      <w:noProof/>
    </w:rPr>
  </w:style>
  <w:style w:type="paragraph" w:customStyle="1" w:styleId="JustificationTitle">
    <w:name w:val="JustificationTitle"/>
    <w:basedOn w:val="Normal"/>
    <w:next w:val="Normal"/>
    <w:rsid w:val="00C479E3"/>
    <w:pPr>
      <w:keepNext/>
      <w:spacing w:before="240" w:after="240"/>
      <w:jc w:val="center"/>
    </w:pPr>
    <w:rPr>
      <w:i/>
      <w:noProof/>
    </w:rPr>
  </w:style>
  <w:style w:type="paragraph" w:customStyle="1" w:styleId="Text1">
    <w:name w:val="Text 1"/>
    <w:basedOn w:val="Normal"/>
    <w:rsid w:val="00C479E3"/>
    <w:pPr>
      <w:widowControl/>
      <w:spacing w:before="120" w:after="120"/>
      <w:ind w:left="850"/>
      <w:jc w:val="both"/>
    </w:pPr>
    <w:rPr>
      <w:rFonts w:eastAsiaTheme="minorHAnsi"/>
      <w:szCs w:val="22"/>
      <w:lang w:eastAsia="en-US"/>
    </w:rPr>
  </w:style>
  <w:style w:type="character" w:styleId="FollowedHyperlink">
    <w:name w:val="FollowedHyperlink"/>
    <w:basedOn w:val="DefaultParagraphFont"/>
    <w:uiPriority w:val="99"/>
    <w:unhideWhenUsed/>
    <w:rsid w:val="00C479E3"/>
    <w:rPr>
      <w:color w:val="954F72" w:themeColor="followedHyperlink"/>
      <w:u w:val="single"/>
    </w:rPr>
  </w:style>
  <w:style w:type="paragraph" w:customStyle="1" w:styleId="msonormal0">
    <w:name w:val="msonormal"/>
    <w:basedOn w:val="Normal"/>
    <w:rsid w:val="00C479E3"/>
    <w:pPr>
      <w:widowControl/>
      <w:spacing w:before="100" w:beforeAutospacing="1" w:after="100" w:afterAutospacing="1"/>
    </w:pPr>
    <w:rPr>
      <w:szCs w:val="24"/>
    </w:rPr>
  </w:style>
  <w:style w:type="character" w:customStyle="1" w:styleId="Normal12Char">
    <w:name w:val="Normal12 Char"/>
    <w:basedOn w:val="DefaultParagraphFont"/>
    <w:link w:val="Normal12"/>
    <w:locked/>
    <w:rsid w:val="00C479E3"/>
    <w:rPr>
      <w:noProof/>
      <w:sz w:val="24"/>
    </w:rPr>
  </w:style>
  <w:style w:type="paragraph" w:customStyle="1" w:styleId="Normal12">
    <w:name w:val="Normal12"/>
    <w:basedOn w:val="Normal"/>
    <w:link w:val="Normal12Char"/>
    <w:rsid w:val="00C479E3"/>
    <w:pPr>
      <w:spacing w:after="240"/>
    </w:pPr>
    <w:rPr>
      <w:noProof/>
      <w:lang w:val="en-GB"/>
    </w:rPr>
  </w:style>
  <w:style w:type="paragraph" w:customStyle="1" w:styleId="CommitteeAM">
    <w:name w:val="CommitteeAM"/>
    <w:basedOn w:val="Normal"/>
    <w:rsid w:val="00C479E3"/>
    <w:pPr>
      <w:spacing w:before="240" w:after="600"/>
      <w:jc w:val="center"/>
    </w:pPr>
    <w:rPr>
      <w:i/>
    </w:rPr>
  </w:style>
  <w:style w:type="paragraph" w:customStyle="1" w:styleId="ZDateAM">
    <w:name w:val="ZDateAM"/>
    <w:basedOn w:val="Normal"/>
    <w:rsid w:val="00C479E3"/>
    <w:pPr>
      <w:tabs>
        <w:tab w:val="right" w:pos="9356"/>
      </w:tabs>
      <w:spacing w:after="480"/>
    </w:pPr>
    <w:rPr>
      <w:noProof/>
    </w:rPr>
  </w:style>
  <w:style w:type="paragraph" w:customStyle="1" w:styleId="ProjRap">
    <w:name w:val="ProjRap"/>
    <w:basedOn w:val="Normal"/>
    <w:rsid w:val="00C479E3"/>
    <w:pPr>
      <w:tabs>
        <w:tab w:val="right" w:pos="9356"/>
      </w:tabs>
    </w:pPr>
    <w:rPr>
      <w:b/>
      <w:noProof/>
    </w:rPr>
  </w:style>
  <w:style w:type="paragraph" w:customStyle="1" w:styleId="PELeft">
    <w:name w:val="PELeft"/>
    <w:basedOn w:val="Normal"/>
    <w:rsid w:val="00C479E3"/>
    <w:pPr>
      <w:spacing w:before="40" w:after="40"/>
    </w:pPr>
    <w:rPr>
      <w:rFonts w:ascii="Arial" w:hAnsi="Arial" w:cs="Arial"/>
      <w:sz w:val="22"/>
      <w:szCs w:val="22"/>
    </w:rPr>
  </w:style>
  <w:style w:type="paragraph" w:customStyle="1" w:styleId="PERight">
    <w:name w:val="PERight"/>
    <w:basedOn w:val="Normal"/>
    <w:next w:val="Normal"/>
    <w:rsid w:val="00C479E3"/>
    <w:pPr>
      <w:jc w:val="right"/>
    </w:pPr>
    <w:rPr>
      <w:rFonts w:ascii="Arial" w:hAnsi="Arial" w:cs="Arial"/>
      <w:sz w:val="22"/>
      <w:szCs w:val="22"/>
    </w:rPr>
  </w:style>
  <w:style w:type="paragraph" w:customStyle="1" w:styleId="CrossRef">
    <w:name w:val="CrossRef"/>
    <w:basedOn w:val="Normal"/>
    <w:rsid w:val="00C479E3"/>
    <w:pPr>
      <w:spacing w:before="240"/>
      <w:jc w:val="center"/>
    </w:pPr>
    <w:rPr>
      <w:i/>
    </w:rPr>
  </w:style>
  <w:style w:type="character" w:customStyle="1" w:styleId="Footer2Middle">
    <w:name w:val="Footer2Middle"/>
    <w:rsid w:val="00C479E3"/>
    <w:rPr>
      <w:rFonts w:ascii="Arial" w:hAnsi="Arial" w:cs="Arial" w:hint="default"/>
      <w:b w:val="0"/>
      <w:bCs w:val="0"/>
      <w:i/>
      <w:iCs w:val="0"/>
      <w:color w:val="C0C0C0"/>
      <w:sz w:val="22"/>
    </w:rPr>
  </w:style>
  <w:style w:type="paragraph" w:customStyle="1" w:styleId="EntPE">
    <w:name w:val="EntPE"/>
    <w:basedOn w:val="Normal12"/>
    <w:rsid w:val="00C479E3"/>
    <w:pPr>
      <w:jc w:val="center"/>
    </w:pPr>
    <w:rPr>
      <w:noProof w:val="0"/>
      <w:sz w:val="56"/>
    </w:rPr>
  </w:style>
  <w:style w:type="paragraph" w:customStyle="1" w:styleId="CoverBold">
    <w:name w:val="CoverBold"/>
    <w:basedOn w:val="Normal"/>
    <w:rsid w:val="00C479E3"/>
    <w:pPr>
      <w:ind w:left="1416"/>
    </w:pPr>
    <w:rPr>
      <w:b/>
      <w:szCs w:val="24"/>
      <w:lang w:eastAsia="en-US"/>
    </w:rPr>
  </w:style>
  <w:style w:type="character" w:customStyle="1" w:styleId="EPFooter2Motto">
    <w:name w:val="EPFooter2Motto"/>
    <w:rsid w:val="00C479E3"/>
    <w:rPr>
      <w:rFonts w:ascii="Arial" w:hAnsi="Arial"/>
      <w:b/>
      <w:i/>
      <w:color w:val="C0C0C0"/>
      <w:sz w:val="22"/>
    </w:rPr>
  </w:style>
  <w:style w:type="paragraph" w:customStyle="1" w:styleId="NormalBold12b12a">
    <w:name w:val="NormalBold12b12a"/>
    <w:basedOn w:val="Normal"/>
    <w:next w:val="NormalBold"/>
    <w:rsid w:val="00C479E3"/>
    <w:pPr>
      <w:spacing w:before="240" w:after="240"/>
    </w:pPr>
    <w:rPr>
      <w:b/>
      <w:szCs w:val="24"/>
      <w:lang w:eastAsia="en-US"/>
    </w:rPr>
  </w:style>
  <w:style w:type="paragraph" w:customStyle="1" w:styleId="EPFooterLandscape">
    <w:name w:val="EPFooterLandscape"/>
    <w:rsid w:val="00C479E3"/>
    <w:pPr>
      <w:widowControl w:val="0"/>
      <w:tabs>
        <w:tab w:val="center" w:pos="6800"/>
        <w:tab w:val="right" w:pos="15020"/>
      </w:tabs>
    </w:pPr>
    <w:rPr>
      <w:sz w:val="22"/>
      <w:lang w:val="pt-PT" w:eastAsia="en-US"/>
    </w:rPr>
  </w:style>
  <w:style w:type="paragraph" w:customStyle="1" w:styleId="Normal0">
    <w:name w:val="Normal0"/>
    <w:basedOn w:val="Normal"/>
    <w:rsid w:val="00C479E3"/>
    <w:rPr>
      <w:sz w:val="0"/>
      <w:szCs w:val="24"/>
      <w:lang w:eastAsia="en-US"/>
    </w:rPr>
  </w:style>
  <w:style w:type="paragraph" w:customStyle="1" w:styleId="EPFooter2Landscape">
    <w:name w:val="EPFooter2Landscape"/>
    <w:rsid w:val="00C479E3"/>
    <w:pPr>
      <w:widowControl w:val="0"/>
      <w:tabs>
        <w:tab w:val="center" w:pos="4520"/>
        <w:tab w:val="center" w:pos="9920"/>
        <w:tab w:val="right" w:pos="15020"/>
      </w:tabs>
    </w:pPr>
    <w:rPr>
      <w:rFonts w:ascii="Arial" w:eastAsia="Arial" w:hAnsi="Arial" w:cs="Arial"/>
      <w:b/>
      <w:sz w:val="48"/>
      <w:lang w:val="pt-PT" w:eastAsia="en-US"/>
    </w:rPr>
  </w:style>
  <w:style w:type="character" w:customStyle="1" w:styleId="EPFooter2Middle">
    <w:name w:val="EPFooter2Middle"/>
    <w:rsid w:val="00C479E3"/>
    <w:rPr>
      <w:rFonts w:ascii="Arial" w:hAnsi="Arial"/>
      <w:b w:val="0"/>
      <w:i/>
      <w:color w:val="AEAAAA"/>
      <w:sz w:val="22"/>
      <w:shd w:val="pct50" w:color="auto" w:fill="auto"/>
    </w:rPr>
  </w:style>
  <w:style w:type="paragraph" w:customStyle="1" w:styleId="PMissingStyle">
    <w:name w:val="P_MissingStyle"/>
    <w:basedOn w:val="Normal"/>
    <w:rsid w:val="00C479E3"/>
    <w:rPr>
      <w:color w:val="FFFFFF"/>
      <w:szCs w:val="24"/>
      <w:shd w:val="clear" w:color="000000" w:fill="000000"/>
      <w:lang w:eastAsia="en-US"/>
    </w:rPr>
  </w:style>
  <w:style w:type="character" w:customStyle="1" w:styleId="CMissingStyle">
    <w:name w:val="C_MissingStyle"/>
    <w:rsid w:val="00C479E3"/>
    <w:rPr>
      <w:color w:val="FFFFFF"/>
      <w:sz w:val="22"/>
      <w:shd w:val="clear" w:color="000000" w:fill="000000"/>
    </w:rPr>
  </w:style>
  <w:style w:type="character" w:customStyle="1" w:styleId="erpldocument-subtitle-author">
    <w:name w:val="erpl_document-subtitle-author"/>
    <w:basedOn w:val="DefaultParagraphFont"/>
    <w:rsid w:val="00C479E3"/>
  </w:style>
  <w:style w:type="character" w:customStyle="1" w:styleId="StyleStrikethrough">
    <w:name w:val="Style Strikethrough"/>
    <w:basedOn w:val="DefaultParagraphFont"/>
    <w:rsid w:val="00C479E3"/>
    <w:rPr>
      <w:strike/>
    </w:rPr>
  </w:style>
  <w:style w:type="paragraph" w:customStyle="1" w:styleId="Zwischentite">
    <w:name w:val="Zwischentite"/>
    <w:rsid w:val="00C479E3"/>
    <w:pPr>
      <w:keepNext/>
      <w:keepLines/>
      <w:widowControl w:val="0"/>
      <w:tabs>
        <w:tab w:val="left" w:pos="-720"/>
      </w:tabs>
      <w:suppressAutoHyphens/>
    </w:pPr>
    <w:rPr>
      <w:snapToGrid w:val="0"/>
      <w:lang w:val="pt-PT" w:eastAsia="en-US"/>
    </w:rPr>
  </w:style>
  <w:style w:type="paragraph" w:styleId="Footer">
    <w:name w:val="footer"/>
    <w:basedOn w:val="Normal"/>
    <w:link w:val="FooterChar"/>
    <w:rsid w:val="00C479E3"/>
    <w:pPr>
      <w:tabs>
        <w:tab w:val="center" w:pos="4513"/>
        <w:tab w:val="right" w:pos="9026"/>
      </w:tabs>
    </w:pPr>
  </w:style>
  <w:style w:type="character" w:customStyle="1" w:styleId="FooterChar">
    <w:name w:val="Footer Char"/>
    <w:basedOn w:val="DefaultParagraphFont"/>
    <w:link w:val="Footer"/>
    <w:rsid w:val="00C479E3"/>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AA420-742F-4BFA-B066-D6B759998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122</Pages>
  <Words>35542</Words>
  <Characters>191931</Characters>
  <Application>Microsoft Office Word</Application>
  <DocSecurity>0</DocSecurity>
  <Lines>1599</Lines>
  <Paragraphs>454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SEMEDO Teresa</cp:lastModifiedBy>
  <cp:revision>2</cp:revision>
  <cp:lastPrinted>2004-11-19T15:42:00Z</cp:lastPrinted>
  <dcterms:created xsi:type="dcterms:W3CDTF">2025-09-23T10:15:00Z</dcterms:created>
  <dcterms:modified xsi:type="dcterms:W3CDTF">2025-09-23T10:15:00Z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P10_TA(2025)0102_</vt:lpwstr>
  </property>
  <property fmtid="{D5CDD505-2E9C-101B-9397-08002B2CF9AE}" pid="4" name="&lt;Type&gt;">
    <vt:lpwstr>RR</vt:lpwstr>
  </property>
</Properties>
</file>