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2955C0" w14:paraId="689D3A1C" w14:textId="77777777" w:rsidTr="0010095E">
        <w:trPr>
          <w:trHeight w:hRule="exact" w:val="1418"/>
        </w:trPr>
        <w:tc>
          <w:tcPr>
            <w:tcW w:w="6804" w:type="dxa"/>
            <w:shd w:val="clear" w:color="auto" w:fill="auto"/>
            <w:vAlign w:val="center"/>
          </w:tcPr>
          <w:p w14:paraId="4FBA53E6" w14:textId="77777777" w:rsidR="00751A4A" w:rsidRPr="002955C0" w:rsidRDefault="00573D18" w:rsidP="0010095E">
            <w:pPr>
              <w:pStyle w:val="EPName"/>
            </w:pPr>
            <w:r w:rsidRPr="002955C0">
              <w:t>European Parliament</w:t>
            </w:r>
          </w:p>
          <w:p w14:paraId="3A317A7E" w14:textId="77777777" w:rsidR="00751A4A" w:rsidRPr="002955C0" w:rsidRDefault="005F1B17" w:rsidP="005F1B17">
            <w:pPr>
              <w:pStyle w:val="EPTerm"/>
              <w:rPr>
                <w:rStyle w:val="HideTWBExt"/>
                <w:noProof w:val="0"/>
                <w:vanish w:val="0"/>
                <w:color w:val="auto"/>
              </w:rPr>
            </w:pPr>
            <w:r w:rsidRPr="002955C0">
              <w:t>2024</w:t>
            </w:r>
            <w:r w:rsidR="00817416" w:rsidRPr="002955C0">
              <w:t>-202</w:t>
            </w:r>
            <w:r w:rsidRPr="002955C0">
              <w:t>9</w:t>
            </w:r>
          </w:p>
        </w:tc>
        <w:tc>
          <w:tcPr>
            <w:tcW w:w="2268" w:type="dxa"/>
            <w:shd w:val="clear" w:color="auto" w:fill="auto"/>
          </w:tcPr>
          <w:p w14:paraId="173508BF" w14:textId="77777777" w:rsidR="00751A4A" w:rsidRPr="002955C0" w:rsidRDefault="00187494" w:rsidP="0010095E">
            <w:pPr>
              <w:pStyle w:val="EPLogo"/>
            </w:pPr>
            <w:r w:rsidRPr="002955C0">
              <w:rPr>
                <w:noProof/>
              </w:rPr>
              <w:drawing>
                <wp:inline distT="0" distB="0" distL="0" distR="0" wp14:anchorId="52574540" wp14:editId="79087A85">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72CB433F" w14:textId="77777777" w:rsidR="00D058B8" w:rsidRPr="002955C0" w:rsidRDefault="00D058B8" w:rsidP="004C5D52">
      <w:pPr>
        <w:pStyle w:val="LineTop"/>
      </w:pPr>
    </w:p>
    <w:p w14:paraId="7ADFCA7C" w14:textId="77777777" w:rsidR="00680577" w:rsidRPr="002955C0" w:rsidRDefault="00573D18" w:rsidP="00680577">
      <w:pPr>
        <w:pStyle w:val="EPBodyTA1"/>
      </w:pPr>
      <w:r w:rsidRPr="002955C0">
        <w:t>TEXTS ADOPTED</w:t>
      </w:r>
    </w:p>
    <w:p w14:paraId="7667E7F6" w14:textId="77777777" w:rsidR="00D058B8" w:rsidRPr="002955C0" w:rsidRDefault="00D058B8" w:rsidP="00D058B8">
      <w:pPr>
        <w:pStyle w:val="LineBottom"/>
      </w:pPr>
    </w:p>
    <w:p w14:paraId="0B3ABE62" w14:textId="3138180C" w:rsidR="00573D18" w:rsidRPr="002955C0" w:rsidRDefault="00573D18" w:rsidP="00573D18">
      <w:pPr>
        <w:pStyle w:val="ATHeading1"/>
      </w:pPr>
      <w:bookmarkStart w:id="0" w:name="TANumber"/>
      <w:r w:rsidRPr="002955C0">
        <w:t>P10_</w:t>
      </w:r>
      <w:proofErr w:type="gramStart"/>
      <w:r w:rsidRPr="002955C0">
        <w:t>TA(</w:t>
      </w:r>
      <w:proofErr w:type="gramEnd"/>
      <w:r w:rsidRPr="002955C0">
        <w:t>2025)0</w:t>
      </w:r>
      <w:bookmarkEnd w:id="0"/>
      <w:r w:rsidR="00910645">
        <w:t>117</w:t>
      </w:r>
    </w:p>
    <w:p w14:paraId="67A66C5F" w14:textId="77777777" w:rsidR="00573D18" w:rsidRPr="002955C0" w:rsidRDefault="00573D18" w:rsidP="00573D18">
      <w:pPr>
        <w:pStyle w:val="ATHeading2"/>
      </w:pPr>
      <w:bookmarkStart w:id="1" w:name="title"/>
      <w:r w:rsidRPr="002955C0">
        <w:t>Agreement between the European Union and Ukraine amending the Agreement between the European Union and Ukraine on the carriage of freight by road of 29 June 2022</w:t>
      </w:r>
      <w:bookmarkEnd w:id="1"/>
    </w:p>
    <w:p w14:paraId="7698703E" w14:textId="77777777" w:rsidR="00573D18" w:rsidRPr="002955C0" w:rsidRDefault="00573D18" w:rsidP="00573D18">
      <w:pPr>
        <w:rPr>
          <w:i/>
          <w:vanish/>
        </w:rPr>
      </w:pPr>
      <w:r w:rsidRPr="002955C0">
        <w:rPr>
          <w:i/>
        </w:rPr>
        <w:fldChar w:fldCharType="begin"/>
      </w:r>
      <w:r w:rsidRPr="002955C0">
        <w:rPr>
          <w:i/>
        </w:rPr>
        <w:instrText xml:space="preserve"> TC"(</w:instrText>
      </w:r>
      <w:bookmarkStart w:id="2" w:name="DocNumber"/>
      <w:r w:rsidRPr="002955C0">
        <w:rPr>
          <w:i/>
        </w:rPr>
        <w:instrText>A10-0102/2025</w:instrText>
      </w:r>
      <w:bookmarkEnd w:id="2"/>
      <w:r w:rsidRPr="002955C0">
        <w:rPr>
          <w:i/>
        </w:rPr>
        <w:instrText xml:space="preserve"> - Rapporteur: </w:instrText>
      </w:r>
      <w:proofErr w:type="spellStart"/>
      <w:r w:rsidRPr="002955C0">
        <w:rPr>
          <w:i/>
        </w:rPr>
        <w:instrText>Elissavet</w:instrText>
      </w:r>
      <w:proofErr w:type="spellEnd"/>
      <w:r w:rsidRPr="002955C0">
        <w:rPr>
          <w:i/>
        </w:rPr>
        <w:instrText xml:space="preserve"> </w:instrText>
      </w:r>
      <w:proofErr w:type="spellStart"/>
      <w:r w:rsidRPr="002955C0">
        <w:rPr>
          <w:i/>
        </w:rPr>
        <w:instrText>Vozemberg-Vrionidi</w:instrText>
      </w:r>
      <w:proofErr w:type="spellEnd"/>
      <w:r w:rsidRPr="002955C0">
        <w:rPr>
          <w:i/>
        </w:rPr>
        <w:instrText xml:space="preserve">)"\l3 \n&gt; \* MERGEFORMAT </w:instrText>
      </w:r>
      <w:r w:rsidRPr="002955C0">
        <w:rPr>
          <w:i/>
        </w:rPr>
        <w:fldChar w:fldCharType="end"/>
      </w:r>
    </w:p>
    <w:p w14:paraId="511704C4" w14:textId="77777777" w:rsidR="00573D18" w:rsidRPr="002955C0" w:rsidRDefault="00573D18" w:rsidP="00573D18">
      <w:pPr>
        <w:rPr>
          <w:vanish/>
        </w:rPr>
      </w:pPr>
      <w:bookmarkStart w:id="3" w:name="Commission"/>
      <w:r w:rsidRPr="002955C0">
        <w:rPr>
          <w:vanish/>
        </w:rPr>
        <w:t>Committee on Transport and Tourism</w:t>
      </w:r>
      <w:bookmarkEnd w:id="3"/>
    </w:p>
    <w:p w14:paraId="7B1EB1FC" w14:textId="77777777" w:rsidR="00573D18" w:rsidRPr="002955C0" w:rsidRDefault="00573D18" w:rsidP="00573D18">
      <w:pPr>
        <w:rPr>
          <w:vanish/>
        </w:rPr>
      </w:pPr>
      <w:bookmarkStart w:id="4" w:name="PE"/>
      <w:r w:rsidRPr="002955C0">
        <w:rPr>
          <w:vanish/>
        </w:rPr>
        <w:t>PE770.189</w:t>
      </w:r>
      <w:bookmarkEnd w:id="4"/>
    </w:p>
    <w:p w14:paraId="639F0821" w14:textId="77777777" w:rsidR="00573D18" w:rsidRPr="002955C0" w:rsidRDefault="00573D18" w:rsidP="00B43956">
      <w:pPr>
        <w:pStyle w:val="ATHeading3"/>
      </w:pPr>
      <w:bookmarkStart w:id="5" w:name="Sujet"/>
      <w:r w:rsidRPr="002955C0">
        <w:t>European Parliament legislative resolution of 17 June 2025 on the draft Council decision on the conclusion, on behalf of the Union, of the Agreement between the European Union and Ukraine amending the Agreement between the European Union and Ukraine on the carriage of freight by road of 29 June 2022</w:t>
      </w:r>
      <w:bookmarkEnd w:id="5"/>
      <w:r w:rsidRPr="002955C0">
        <w:t xml:space="preserve"> </w:t>
      </w:r>
      <w:bookmarkStart w:id="6" w:name="References"/>
      <w:r w:rsidRPr="002955C0">
        <w:t>(16072/2024 – C10-0226/2024 – 2024/0290(NLE))</w:t>
      </w:r>
      <w:bookmarkEnd w:id="6"/>
    </w:p>
    <w:p w14:paraId="6707D64B" w14:textId="77777777" w:rsidR="006010E5" w:rsidRPr="002955C0" w:rsidRDefault="006010E5" w:rsidP="006010E5">
      <w:pPr>
        <w:pStyle w:val="NormalBold"/>
      </w:pPr>
      <w:bookmarkStart w:id="7" w:name="TextBodyBegin"/>
      <w:bookmarkEnd w:id="7"/>
      <w:r w:rsidRPr="002955C0">
        <w:t>(Consent)</w:t>
      </w:r>
    </w:p>
    <w:p w14:paraId="32B4E233" w14:textId="77777777" w:rsidR="006010E5" w:rsidRPr="002955C0" w:rsidRDefault="006010E5" w:rsidP="006010E5">
      <w:pPr>
        <w:pStyle w:val="EPComma"/>
      </w:pPr>
      <w:r w:rsidRPr="002955C0">
        <w:rPr>
          <w:i/>
        </w:rPr>
        <w:t>The European Parliament</w:t>
      </w:r>
      <w:r w:rsidRPr="002955C0">
        <w:t>,</w:t>
      </w:r>
    </w:p>
    <w:p w14:paraId="60568808" w14:textId="77777777" w:rsidR="006010E5" w:rsidRPr="002955C0" w:rsidRDefault="006010E5" w:rsidP="00B43956">
      <w:pPr>
        <w:pStyle w:val="NormalHanging12a"/>
        <w:widowControl/>
      </w:pPr>
      <w:r w:rsidRPr="002955C0">
        <w:t>–</w:t>
      </w:r>
      <w:r w:rsidRPr="002955C0">
        <w:tab/>
        <w:t>having regard to the draft Council decision (16072/2024),</w:t>
      </w:r>
    </w:p>
    <w:p w14:paraId="72AD7C03" w14:textId="77777777" w:rsidR="006010E5" w:rsidRPr="002955C0" w:rsidRDefault="006010E5" w:rsidP="00B43956">
      <w:pPr>
        <w:pStyle w:val="NormalHanging12a"/>
        <w:widowControl/>
      </w:pPr>
      <w:r w:rsidRPr="002955C0">
        <w:t>–</w:t>
      </w:r>
      <w:r w:rsidRPr="002955C0">
        <w:tab/>
        <w:t>having regard to the draft Agreement between the European Union and Ukraine amending the Agreement between the European Union and Ukraine on the carriage of freight by road of 29 June 2022 (10783/24),</w:t>
      </w:r>
    </w:p>
    <w:p w14:paraId="047B6885" w14:textId="77777777" w:rsidR="006010E5" w:rsidRPr="002955C0" w:rsidRDefault="006010E5" w:rsidP="00B43956">
      <w:pPr>
        <w:pStyle w:val="NormalHanging12a"/>
        <w:widowControl/>
      </w:pPr>
      <w:r w:rsidRPr="002955C0">
        <w:t>–</w:t>
      </w:r>
      <w:r w:rsidRPr="002955C0">
        <w:tab/>
        <w:t>having regard to the request for consent submitted by the Council in accordance with Article 91 and Article 218(6), second subparagraph, point (a) of the Treaty on the Functioning of the European Union (C10</w:t>
      </w:r>
      <w:r w:rsidRPr="002955C0">
        <w:noBreakHyphen/>
        <w:t>0226/2024),</w:t>
      </w:r>
    </w:p>
    <w:p w14:paraId="0D655950" w14:textId="77777777" w:rsidR="006010E5" w:rsidRPr="002955C0" w:rsidRDefault="006010E5" w:rsidP="00B43956">
      <w:pPr>
        <w:pStyle w:val="NormalHanging12a"/>
        <w:widowControl/>
      </w:pPr>
      <w:r w:rsidRPr="002955C0">
        <w:t>–</w:t>
      </w:r>
      <w:r w:rsidRPr="002955C0">
        <w:tab/>
        <w:t>having regard to Rule 107(1) a</w:t>
      </w:r>
      <w:bookmarkStart w:id="8" w:name="_GoBack"/>
      <w:bookmarkEnd w:id="8"/>
      <w:r w:rsidRPr="002955C0">
        <w:t>nd (4), and Rule 117(7) of its Rules of Procedure,</w:t>
      </w:r>
    </w:p>
    <w:p w14:paraId="041FFEE0" w14:textId="77777777" w:rsidR="006010E5" w:rsidRPr="002955C0" w:rsidRDefault="006010E5" w:rsidP="00B43956">
      <w:pPr>
        <w:pStyle w:val="NormalHanging12a"/>
        <w:widowControl/>
      </w:pPr>
      <w:r w:rsidRPr="002955C0">
        <w:t>–</w:t>
      </w:r>
      <w:r w:rsidRPr="002955C0">
        <w:tab/>
        <w:t>having regard to the recommendation of the Committee on Transport and Tourism (A10-0102/2025),</w:t>
      </w:r>
    </w:p>
    <w:p w14:paraId="5A817C50" w14:textId="77777777" w:rsidR="006010E5" w:rsidRPr="002955C0" w:rsidRDefault="006010E5" w:rsidP="00B43956">
      <w:pPr>
        <w:pStyle w:val="NormalHanging12a"/>
        <w:widowControl/>
        <w:rPr>
          <w:szCs w:val="24"/>
        </w:rPr>
      </w:pPr>
      <w:r w:rsidRPr="002955C0">
        <w:t>1.</w:t>
      </w:r>
      <w:r w:rsidRPr="002955C0">
        <w:tab/>
      </w:r>
      <w:proofErr w:type="gramStart"/>
      <w:r w:rsidRPr="00910645">
        <w:t>Gives</w:t>
      </w:r>
      <w:proofErr w:type="gramEnd"/>
      <w:r w:rsidRPr="00910645">
        <w:t xml:space="preserve"> its consent</w:t>
      </w:r>
      <w:r w:rsidRPr="002955C0">
        <w:t xml:space="preserve"> to the conclusion of the agreement;</w:t>
      </w:r>
    </w:p>
    <w:p w14:paraId="348AF7F5" w14:textId="77777777" w:rsidR="00E365E1" w:rsidRPr="004A1FC2" w:rsidRDefault="006010E5" w:rsidP="00B43956">
      <w:pPr>
        <w:pStyle w:val="NormalHanging12a"/>
        <w:widowControl/>
      </w:pPr>
      <w:r w:rsidRPr="002955C0">
        <w:t>2.</w:t>
      </w:r>
      <w:r w:rsidRPr="002955C0">
        <w:tab/>
        <w:t>Instructs its President to forward its position to the Council, the Commission and the governments and parliaments of the Member States and of Ukraine.</w:t>
      </w:r>
    </w:p>
    <w:sectPr w:rsidR="00E365E1" w:rsidRPr="004A1FC2" w:rsidSect="004A1FC2">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882D0" w14:textId="77777777" w:rsidR="00573D18" w:rsidRPr="004A1FC2" w:rsidRDefault="00573D18">
      <w:r w:rsidRPr="004A1FC2">
        <w:separator/>
      </w:r>
    </w:p>
  </w:endnote>
  <w:endnote w:type="continuationSeparator" w:id="0">
    <w:p w14:paraId="35AB5D1B" w14:textId="77777777" w:rsidR="00573D18" w:rsidRPr="004A1FC2" w:rsidRDefault="00573D18">
      <w:r w:rsidRPr="004A1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0000000" w:usb1="00000000" w:usb2="00000000" w:usb3="00000000" w:csb0="00010001"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60D97" w14:textId="77777777" w:rsidR="00064002" w:rsidRPr="004A1FC2" w:rsidRDefault="000640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06B2A" w14:textId="77777777" w:rsidR="00064002" w:rsidRPr="004A1FC2" w:rsidRDefault="000640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C1656" w14:textId="77777777" w:rsidR="00064002" w:rsidRPr="004A1FC2"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B32F3" w14:textId="77777777" w:rsidR="00573D18" w:rsidRPr="004A1FC2" w:rsidRDefault="00573D18">
      <w:r w:rsidRPr="004A1FC2">
        <w:separator/>
      </w:r>
    </w:p>
  </w:footnote>
  <w:footnote w:type="continuationSeparator" w:id="0">
    <w:p w14:paraId="4D7EFBF7" w14:textId="77777777" w:rsidR="00573D18" w:rsidRPr="004A1FC2" w:rsidRDefault="00573D18">
      <w:r w:rsidRPr="004A1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FDB8F" w14:textId="77777777" w:rsidR="00064002" w:rsidRPr="004A1FC2" w:rsidRDefault="000640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D6862" w14:textId="77777777" w:rsidR="00064002" w:rsidRPr="004A1FC2" w:rsidRDefault="000640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96D4F" w14:textId="77777777" w:rsidR="00064002" w:rsidRPr="004A1FC2"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0"/>
  </w:num>
  <w:num w:numId="43">
    <w:abstractNumId w:val="1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10-0102/2025"/>
    <w:docVar w:name="dvlangue" w:val="EN"/>
    <w:docVar w:name="dvnumam" w:val="0"/>
    <w:docVar w:name="dvpe" w:val="770.189"/>
    <w:docVar w:name="dvrapporteur" w:val="Rapporteur: "/>
    <w:docVar w:name="dvstar" w:val="***"/>
    <w:docVar w:name="dvtitre" w:val="European Parliament legislative resolution of 17 June 2025 on the draft Council decision on the conclusion, on behalf of the Union, of the Agreement between the European Union and Ukraine amending the Agreement between the European Union and Ukraine on the carriage of freight by road of 29 June 2022(16072/2024 – C10-0226/2024 – 2024/0290(NLE))"/>
  </w:docVars>
  <w:rsids>
    <w:rsidRoot w:val="00573D18"/>
    <w:rsid w:val="00002272"/>
    <w:rsid w:val="000500C7"/>
    <w:rsid w:val="00064002"/>
    <w:rsid w:val="000677B9"/>
    <w:rsid w:val="000831BA"/>
    <w:rsid w:val="000A42CC"/>
    <w:rsid w:val="000E7DD9"/>
    <w:rsid w:val="0010095E"/>
    <w:rsid w:val="00124C26"/>
    <w:rsid w:val="00125B37"/>
    <w:rsid w:val="00187494"/>
    <w:rsid w:val="001F32AE"/>
    <w:rsid w:val="002767FF"/>
    <w:rsid w:val="002955C0"/>
    <w:rsid w:val="002B18FE"/>
    <w:rsid w:val="002B5493"/>
    <w:rsid w:val="00343214"/>
    <w:rsid w:val="00361C00"/>
    <w:rsid w:val="00395FA1"/>
    <w:rsid w:val="003C02E5"/>
    <w:rsid w:val="003E15D4"/>
    <w:rsid w:val="00411CCE"/>
    <w:rsid w:val="0041666E"/>
    <w:rsid w:val="00421060"/>
    <w:rsid w:val="00471C19"/>
    <w:rsid w:val="004867E3"/>
    <w:rsid w:val="00494A28"/>
    <w:rsid w:val="004A1FC2"/>
    <w:rsid w:val="004C0004"/>
    <w:rsid w:val="004C5D52"/>
    <w:rsid w:val="0050519A"/>
    <w:rsid w:val="005072A1"/>
    <w:rsid w:val="00514517"/>
    <w:rsid w:val="00545827"/>
    <w:rsid w:val="00560270"/>
    <w:rsid w:val="00573D18"/>
    <w:rsid w:val="005C2568"/>
    <w:rsid w:val="005F1B17"/>
    <w:rsid w:val="006010E5"/>
    <w:rsid w:val="006037C0"/>
    <w:rsid w:val="006631B6"/>
    <w:rsid w:val="00680577"/>
    <w:rsid w:val="006F74FA"/>
    <w:rsid w:val="00731ADD"/>
    <w:rsid w:val="00734777"/>
    <w:rsid w:val="00747932"/>
    <w:rsid w:val="00751A4A"/>
    <w:rsid w:val="00756632"/>
    <w:rsid w:val="00762C74"/>
    <w:rsid w:val="00786EC0"/>
    <w:rsid w:val="007D1690"/>
    <w:rsid w:val="007E22AD"/>
    <w:rsid w:val="00817416"/>
    <w:rsid w:val="00842779"/>
    <w:rsid w:val="00865F67"/>
    <w:rsid w:val="00881A7B"/>
    <w:rsid w:val="008840E5"/>
    <w:rsid w:val="00887B3E"/>
    <w:rsid w:val="008C2AC6"/>
    <w:rsid w:val="00910645"/>
    <w:rsid w:val="00930C23"/>
    <w:rsid w:val="0093193B"/>
    <w:rsid w:val="009509D8"/>
    <w:rsid w:val="00950B64"/>
    <w:rsid w:val="00981893"/>
    <w:rsid w:val="00A1687D"/>
    <w:rsid w:val="00A43E52"/>
    <w:rsid w:val="00A4678D"/>
    <w:rsid w:val="00A53821"/>
    <w:rsid w:val="00A778C7"/>
    <w:rsid w:val="00AB441E"/>
    <w:rsid w:val="00AB6293"/>
    <w:rsid w:val="00AE0928"/>
    <w:rsid w:val="00AF3B82"/>
    <w:rsid w:val="00B12E95"/>
    <w:rsid w:val="00B22876"/>
    <w:rsid w:val="00B43956"/>
    <w:rsid w:val="00B558F0"/>
    <w:rsid w:val="00BD48FE"/>
    <w:rsid w:val="00BD7BD8"/>
    <w:rsid w:val="00BE6ADC"/>
    <w:rsid w:val="00C05BFE"/>
    <w:rsid w:val="00C23CD4"/>
    <w:rsid w:val="00C61C0C"/>
    <w:rsid w:val="00C941CB"/>
    <w:rsid w:val="00CC2357"/>
    <w:rsid w:val="00CE19E8"/>
    <w:rsid w:val="00CF071A"/>
    <w:rsid w:val="00D058B8"/>
    <w:rsid w:val="00D56C11"/>
    <w:rsid w:val="00D834A0"/>
    <w:rsid w:val="00D872DF"/>
    <w:rsid w:val="00D91E21"/>
    <w:rsid w:val="00DA2205"/>
    <w:rsid w:val="00DA7FCD"/>
    <w:rsid w:val="00E365E1"/>
    <w:rsid w:val="00E820A4"/>
    <w:rsid w:val="00EB006A"/>
    <w:rsid w:val="00EB4772"/>
    <w:rsid w:val="00ED169E"/>
    <w:rsid w:val="00ED4235"/>
    <w:rsid w:val="00F04346"/>
    <w:rsid w:val="00F075DC"/>
    <w:rsid w:val="00F149E9"/>
    <w:rsid w:val="00F5134D"/>
    <w:rsid w:val="00F74202"/>
    <w:rsid w:val="00F87713"/>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298CC"/>
  <w15:chartTrackingRefBased/>
  <w15:docId w15:val="{54AFE724-9BE5-41F2-88B9-946BCD5C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semiHidden/>
    <w:rsid w:val="00395FA1"/>
    <w:rPr>
      <w:b w:val="0"/>
      <w:vertAlign w:val="superscript"/>
    </w:rPr>
  </w:style>
  <w:style w:type="paragraph" w:styleId="FootnoteText">
    <w:name w:val="footnote text"/>
    <w:basedOn w:val="Normal"/>
    <w:link w:val="FootnoteTextChar"/>
    <w:semiHidden/>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semiHidden/>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Comma">
    <w:name w:val="EPComma"/>
    <w:basedOn w:val="Normal"/>
    <w:rsid w:val="006010E5"/>
    <w:pPr>
      <w:spacing w:before="480" w:after="240"/>
    </w:pPr>
  </w:style>
  <w:style w:type="paragraph" w:customStyle="1" w:styleId="NormalBold">
    <w:name w:val="NormalBold"/>
    <w:basedOn w:val="Normal"/>
    <w:rsid w:val="006010E5"/>
    <w:rPr>
      <w:b/>
    </w:rPr>
  </w:style>
  <w:style w:type="paragraph" w:customStyle="1" w:styleId="NormalHanging12a">
    <w:name w:val="NormalHanging12a"/>
    <w:basedOn w:val="Normal"/>
    <w:link w:val="NormalHanging12aChar"/>
    <w:rsid w:val="006010E5"/>
    <w:pPr>
      <w:spacing w:after="240"/>
      <w:ind w:left="567" w:hanging="567"/>
    </w:pPr>
  </w:style>
  <w:style w:type="character" w:customStyle="1" w:styleId="NormalHanging12aChar">
    <w:name w:val="NormalHanging12a Char"/>
    <w:basedOn w:val="DefaultParagraphFont"/>
    <w:link w:val="NormalHanging12a"/>
    <w:rsid w:val="006010E5"/>
    <w:rPr>
      <w:sz w:val="24"/>
    </w:rPr>
  </w:style>
  <w:style w:type="paragraph" w:styleId="BalloonText">
    <w:name w:val="Balloon Text"/>
    <w:basedOn w:val="Normal"/>
    <w:link w:val="BalloonTextChar"/>
    <w:rsid w:val="00CE19E8"/>
    <w:rPr>
      <w:rFonts w:ascii="Segoe UI" w:hAnsi="Segoe UI" w:cs="Segoe UI"/>
      <w:sz w:val="18"/>
      <w:szCs w:val="18"/>
    </w:rPr>
  </w:style>
  <w:style w:type="character" w:customStyle="1" w:styleId="BalloonTextChar">
    <w:name w:val="Balloon Text Char"/>
    <w:basedOn w:val="DefaultParagraphFont"/>
    <w:link w:val="BalloonText"/>
    <w:rsid w:val="00CE19E8"/>
    <w:rPr>
      <w:rFonts w:ascii="Segoe UI" w:hAnsi="Segoe UI" w:cs="Segoe UI"/>
      <w:sz w:val="18"/>
      <w:szCs w:val="18"/>
    </w:rPr>
  </w:style>
  <w:style w:type="character" w:styleId="CommentReference">
    <w:name w:val="annotation reference"/>
    <w:basedOn w:val="DefaultParagraphFont"/>
    <w:rsid w:val="00124C26"/>
    <w:rPr>
      <w:sz w:val="16"/>
      <w:szCs w:val="16"/>
    </w:rPr>
  </w:style>
  <w:style w:type="paragraph" w:styleId="CommentText">
    <w:name w:val="annotation text"/>
    <w:basedOn w:val="Normal"/>
    <w:link w:val="CommentTextChar"/>
    <w:rsid w:val="00124C26"/>
    <w:rPr>
      <w:sz w:val="20"/>
    </w:rPr>
  </w:style>
  <w:style w:type="character" w:customStyle="1" w:styleId="CommentTextChar">
    <w:name w:val="Comment Text Char"/>
    <w:basedOn w:val="DefaultParagraphFont"/>
    <w:link w:val="CommentText"/>
    <w:rsid w:val="00124C26"/>
  </w:style>
  <w:style w:type="paragraph" w:styleId="CommentSubject">
    <w:name w:val="annotation subject"/>
    <w:basedOn w:val="CommentText"/>
    <w:next w:val="CommentText"/>
    <w:link w:val="CommentSubjectChar"/>
    <w:rsid w:val="00124C26"/>
    <w:rPr>
      <w:b/>
      <w:bCs/>
    </w:rPr>
  </w:style>
  <w:style w:type="character" w:customStyle="1" w:styleId="CommentSubjectChar">
    <w:name w:val="Comment Subject Char"/>
    <w:basedOn w:val="CommentTextChar"/>
    <w:link w:val="CommentSubject"/>
    <w:rsid w:val="00124C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0B07E-4909-49DF-B4AD-99E4B5B0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1392</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CROSSFIELD Clare</dc:creator>
  <cp:keywords/>
  <cp:lastModifiedBy>VENNARD Ronan</cp:lastModifiedBy>
  <cp:revision>2</cp:revision>
  <cp:lastPrinted>2004-11-19T15:42:00Z</cp:lastPrinted>
  <dcterms:created xsi:type="dcterms:W3CDTF">2025-06-17T11:11:00Z</dcterms:created>
  <dcterms:modified xsi:type="dcterms:W3CDTF">2025-06-17T11:11:00Z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FdR&gt;">
    <vt:lpwstr>A10-0102/2025</vt:lpwstr>
  </property>
  <property fmtid="{D5CDD505-2E9C-101B-9397-08002B2CF9AE}" pid="4" name="&lt;Type&gt;">
    <vt:lpwstr>RR</vt:lpwstr>
  </property>
</Properties>
</file>