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4"/>
        <w:gridCol w:w="2268"/>
      </w:tblGrid>
      <w:tr w:rsidR="00751A4A" w:rsidRPr="00350284" w:rsidTr="0010095E">
        <w:trPr>
          <w:trHeight w:hRule="exact" w:val="1418"/>
        </w:trPr>
        <w:tc>
          <w:tcPr>
            <w:tcW w:w="6804" w:type="dxa"/>
            <w:shd w:val="clear" w:color="auto" w:fill="auto"/>
            <w:vAlign w:val="center"/>
          </w:tcPr>
          <w:p w:rsidR="00751A4A" w:rsidRPr="00350284" w:rsidRDefault="00DB2CF8" w:rsidP="0010095E">
            <w:pPr>
              <w:pStyle w:val="EPName"/>
            </w:pPr>
            <w:r w:rsidRPr="00350284">
              <w:t>Parlament Ewropew</w:t>
            </w:r>
          </w:p>
          <w:p w:rsidR="00751A4A" w:rsidRPr="00350284" w:rsidRDefault="005F1B17" w:rsidP="005F1B17">
            <w:pPr>
              <w:pStyle w:val="EPTerm"/>
              <w:rPr>
                <w:rStyle w:val="HideTWBExt"/>
                <w:noProof w:val="0"/>
                <w:vanish w:val="0"/>
                <w:color w:val="auto"/>
              </w:rPr>
            </w:pPr>
            <w:r w:rsidRPr="00350284">
              <w:t>2024</w:t>
            </w:r>
            <w:r w:rsidR="00817416" w:rsidRPr="00350284">
              <w:t>-202</w:t>
            </w:r>
            <w:r w:rsidRPr="00350284">
              <w:t>9</w:t>
            </w:r>
          </w:p>
        </w:tc>
        <w:tc>
          <w:tcPr>
            <w:tcW w:w="2268" w:type="dxa"/>
            <w:shd w:val="clear" w:color="auto" w:fill="auto"/>
          </w:tcPr>
          <w:p w:rsidR="00751A4A" w:rsidRPr="00350284" w:rsidRDefault="00187494" w:rsidP="0010095E">
            <w:pPr>
              <w:pStyle w:val="EPLogo"/>
            </w:pPr>
            <w:r w:rsidRPr="00350284">
              <w:rPr>
                <w:noProof/>
                <w:lang w:val="en-GB"/>
              </w:rPr>
              <w:drawing>
                <wp:inline distT="0" distB="0" distL="0" distR="0">
                  <wp:extent cx="1158875" cy="652145"/>
                  <wp:effectExtent l="0" t="0" r="0" b="0"/>
                  <wp:docPr id="1" name="Picture 1" descr="EP logo RGB_Mu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P logo RGB_Mu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875" cy="652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058B8" w:rsidRPr="00350284" w:rsidRDefault="00D058B8" w:rsidP="004C5D52">
      <w:pPr>
        <w:pStyle w:val="LineTop"/>
      </w:pPr>
    </w:p>
    <w:p w:rsidR="00680577" w:rsidRPr="00350284" w:rsidRDefault="00DB2CF8" w:rsidP="00680577">
      <w:pPr>
        <w:pStyle w:val="EPBodyTA1"/>
      </w:pPr>
      <w:r w:rsidRPr="00350284">
        <w:t>TESTI ADOTTATI</w:t>
      </w:r>
    </w:p>
    <w:p w:rsidR="00D058B8" w:rsidRPr="00350284" w:rsidRDefault="00D058B8" w:rsidP="00D058B8">
      <w:pPr>
        <w:pStyle w:val="LineBottom"/>
      </w:pPr>
    </w:p>
    <w:p w:rsidR="00DB2CF8" w:rsidRPr="00350284" w:rsidRDefault="00DB2CF8" w:rsidP="00DB2CF8">
      <w:pPr>
        <w:pStyle w:val="ATHeading1"/>
      </w:pPr>
      <w:bookmarkStart w:id="0" w:name="TANumber"/>
      <w:r w:rsidRPr="00350284">
        <w:t>P10_TA(2025)0</w:t>
      </w:r>
      <w:r w:rsidR="0006485D">
        <w:rPr>
          <w:lang w:val="en-GB"/>
        </w:rPr>
        <w:t>117</w:t>
      </w:r>
      <w:bookmarkStart w:id="1" w:name="_GoBack"/>
      <w:bookmarkEnd w:id="0"/>
      <w:bookmarkEnd w:id="1"/>
    </w:p>
    <w:p w:rsidR="00DB2CF8" w:rsidRPr="00350284" w:rsidRDefault="00DB2CF8" w:rsidP="00DB2CF8">
      <w:pPr>
        <w:pStyle w:val="ATHeading2"/>
      </w:pPr>
      <w:bookmarkStart w:id="2" w:name="title"/>
      <w:r w:rsidRPr="00350284">
        <w:t>Ftehim bejn l-Unjoni Ewropea u l-Ukrajna li jemenda l-Ftehim bejn l-Unjoni Ewropea u l-Ukrajna dwar it-trasport tal-merkanzija bit-triq tad-29 ta’ Ġunju 2022</w:t>
      </w:r>
      <w:bookmarkEnd w:id="2"/>
    </w:p>
    <w:p w:rsidR="00DB2CF8" w:rsidRPr="00350284" w:rsidRDefault="00DB2CF8" w:rsidP="00DB2CF8">
      <w:pPr>
        <w:rPr>
          <w:i/>
          <w:vanish/>
        </w:rPr>
      </w:pPr>
      <w:r w:rsidRPr="00350284">
        <w:rPr>
          <w:i/>
        </w:rPr>
        <w:fldChar w:fldCharType="begin"/>
      </w:r>
      <w:r w:rsidRPr="00350284">
        <w:rPr>
          <w:i/>
        </w:rPr>
        <w:instrText xml:space="preserve"> TC"(</w:instrText>
      </w:r>
      <w:bookmarkStart w:id="3" w:name="DocNumber"/>
      <w:r w:rsidRPr="00350284">
        <w:rPr>
          <w:i/>
        </w:rPr>
        <w:instrText>A10-0102/2025</w:instrText>
      </w:r>
      <w:bookmarkEnd w:id="3"/>
      <w:r w:rsidRPr="00350284">
        <w:rPr>
          <w:i/>
        </w:rPr>
        <w:instrText xml:space="preserve"> - Rapporteu</w:instrText>
      </w:r>
      <w:r w:rsidR="00672663">
        <w:rPr>
          <w:i/>
        </w:rPr>
        <w:instrText>r: Elissavet Vozemberg-Vrionidi</w:instrText>
      </w:r>
      <w:r w:rsidRPr="00350284">
        <w:rPr>
          <w:i/>
        </w:rPr>
        <w:instrText xml:space="preserve">)"\l3 \n&gt; \* MERGEFORMAT </w:instrText>
      </w:r>
      <w:r w:rsidRPr="00350284">
        <w:rPr>
          <w:i/>
        </w:rPr>
        <w:fldChar w:fldCharType="end"/>
      </w:r>
    </w:p>
    <w:p w:rsidR="00DB2CF8" w:rsidRPr="00350284" w:rsidRDefault="00DB2CF8" w:rsidP="00DB2CF8">
      <w:pPr>
        <w:rPr>
          <w:vanish/>
        </w:rPr>
      </w:pPr>
      <w:bookmarkStart w:id="4" w:name="Commission"/>
      <w:r w:rsidRPr="00350284">
        <w:rPr>
          <w:vanish/>
        </w:rPr>
        <w:t>Kumitat għat-Trasport u t-Turiżmu</w:t>
      </w:r>
      <w:bookmarkEnd w:id="4"/>
    </w:p>
    <w:p w:rsidR="00DB2CF8" w:rsidRPr="00350284" w:rsidRDefault="00DB2CF8" w:rsidP="00DB2CF8">
      <w:pPr>
        <w:rPr>
          <w:vanish/>
        </w:rPr>
      </w:pPr>
      <w:bookmarkStart w:id="5" w:name="PE"/>
      <w:r w:rsidRPr="00350284">
        <w:rPr>
          <w:vanish/>
        </w:rPr>
        <w:t>PE770.189</w:t>
      </w:r>
      <w:bookmarkEnd w:id="5"/>
    </w:p>
    <w:p w:rsidR="00DB2CF8" w:rsidRPr="00350284" w:rsidRDefault="00EE7B93" w:rsidP="00DB2CF8">
      <w:pPr>
        <w:pStyle w:val="ATHeading3"/>
      </w:pPr>
      <w:bookmarkStart w:id="6" w:name="Sujet"/>
      <w:r>
        <w:t xml:space="preserve">Riżoluzzjoni </w:t>
      </w:r>
      <w:proofErr w:type="spellStart"/>
      <w:r>
        <w:t>leġiżlattiva</w:t>
      </w:r>
      <w:proofErr w:type="spellEnd"/>
      <w:r w:rsidR="00DB2CF8" w:rsidRPr="00350284">
        <w:t xml:space="preserve"> tal-Parlament Ewropew tas-17 ta' Ġunju 2025 dwar l-abbozz ta’ deċiżjoni tal-Kunsill dwar il-konklużjoni, f’isem l-Unjoni, tal-Ftehim bejn l-Unjoni Ewropea u l-Ukrajna li jemenda l-Ftehim bejn l-Unjoni Ewropea u l-Ukrajna dwar it-trasport tal-merkanzija bit-triq tad-29 ta’ Ġunju 2022</w:t>
      </w:r>
      <w:bookmarkEnd w:id="6"/>
      <w:r w:rsidR="00DB2CF8" w:rsidRPr="00350284">
        <w:t xml:space="preserve"> </w:t>
      </w:r>
      <w:bookmarkStart w:id="7" w:name="References"/>
      <w:r w:rsidR="00DB2CF8" w:rsidRPr="00350284">
        <w:t>(16072/2024 – C10-0226/2024 – 2024/0290(NLE))</w:t>
      </w:r>
      <w:bookmarkEnd w:id="7"/>
    </w:p>
    <w:p w:rsidR="00D2652A" w:rsidRPr="00350284" w:rsidRDefault="00D2652A" w:rsidP="00D2652A">
      <w:pPr>
        <w:pStyle w:val="NormalBold"/>
      </w:pPr>
      <w:bookmarkStart w:id="8" w:name="TextBodyBegin"/>
      <w:bookmarkEnd w:id="8"/>
      <w:r w:rsidRPr="00350284">
        <w:t>(Approvazzjoni)</w:t>
      </w:r>
    </w:p>
    <w:p w:rsidR="00D2652A" w:rsidRPr="00350284" w:rsidRDefault="00D2652A" w:rsidP="00D2652A">
      <w:pPr>
        <w:pStyle w:val="EPComma"/>
      </w:pPr>
      <w:r w:rsidRPr="00350284">
        <w:rPr>
          <w:i/>
        </w:rPr>
        <w:t>Il-Parlament Ewropew,</w:t>
      </w:r>
    </w:p>
    <w:p w:rsidR="00D2652A" w:rsidRPr="00350284" w:rsidRDefault="00D2652A" w:rsidP="00D2652A">
      <w:pPr>
        <w:pStyle w:val="NormalHanging12a"/>
      </w:pPr>
      <w:r w:rsidRPr="00350284">
        <w:t>–</w:t>
      </w:r>
      <w:r w:rsidRPr="00350284">
        <w:tab/>
        <w:t xml:space="preserve">wara li </w:t>
      </w:r>
      <w:proofErr w:type="spellStart"/>
      <w:r w:rsidRPr="00350284">
        <w:t>kkunsidra</w:t>
      </w:r>
      <w:proofErr w:type="spellEnd"/>
      <w:r w:rsidRPr="00350284">
        <w:t xml:space="preserve"> l-abbozz ta’ deċiżjoni tal-Kunsill (16072/2024),</w:t>
      </w:r>
    </w:p>
    <w:p w:rsidR="00D2652A" w:rsidRPr="00350284" w:rsidRDefault="00D2652A" w:rsidP="00D2652A">
      <w:pPr>
        <w:pStyle w:val="NormalHanging12a"/>
      </w:pPr>
      <w:r w:rsidRPr="00350284">
        <w:t>–</w:t>
      </w:r>
      <w:r w:rsidRPr="00350284">
        <w:tab/>
        <w:t xml:space="preserve">wara li </w:t>
      </w:r>
      <w:proofErr w:type="spellStart"/>
      <w:r w:rsidRPr="00350284">
        <w:t>kkunsidra</w:t>
      </w:r>
      <w:proofErr w:type="spellEnd"/>
      <w:r w:rsidRPr="00350284">
        <w:t xml:space="preserve"> l-abbozz ta’ ftehim bejn l-Unjoni Ewropea u l-Ukrajna li jemenda l-Ftehim bejn il-Komunità Ewropea u l-Ukrajna dwar it-trasport tal-merkanzija bit-triq tad-29 ta’ Ġunju 2022 (10783/24),</w:t>
      </w:r>
    </w:p>
    <w:p w:rsidR="00D2652A" w:rsidRPr="00350284" w:rsidRDefault="00D2652A" w:rsidP="00D2652A">
      <w:pPr>
        <w:pStyle w:val="NormalHanging12a"/>
      </w:pPr>
      <w:r w:rsidRPr="00350284">
        <w:t>–</w:t>
      </w:r>
      <w:r w:rsidRPr="00350284">
        <w:tab/>
        <w:t xml:space="preserve">wara li </w:t>
      </w:r>
      <w:proofErr w:type="spellStart"/>
      <w:r w:rsidRPr="00350284">
        <w:t>kkunsidra</w:t>
      </w:r>
      <w:proofErr w:type="spellEnd"/>
      <w:r w:rsidRPr="00350284">
        <w:t xml:space="preserve"> t-talba għal approvazzjoni ppreżentata mill-Kunsill skont l-Artikolu 91 u l-Artikolu 218(6), it-tieni </w:t>
      </w:r>
      <w:proofErr w:type="spellStart"/>
      <w:r w:rsidRPr="00350284">
        <w:t>subparagrafu</w:t>
      </w:r>
      <w:proofErr w:type="spellEnd"/>
      <w:r w:rsidRPr="00350284">
        <w:t>, il-punt (a), tat-Trattat dwar il-Funzjonament tal-Unjoni Ewropea (C10</w:t>
      </w:r>
      <w:r w:rsidRPr="00350284">
        <w:noBreakHyphen/>
        <w:t>0226/2024),</w:t>
      </w:r>
    </w:p>
    <w:p w:rsidR="00D2652A" w:rsidRPr="00350284" w:rsidRDefault="00D2652A" w:rsidP="00D2652A">
      <w:pPr>
        <w:pStyle w:val="NormalHanging12a"/>
      </w:pPr>
      <w:r w:rsidRPr="00350284">
        <w:t>–</w:t>
      </w:r>
      <w:r w:rsidRPr="00350284">
        <w:tab/>
        <w:t xml:space="preserve">wara li </w:t>
      </w:r>
      <w:proofErr w:type="spellStart"/>
      <w:r w:rsidRPr="00350284">
        <w:t>kkunsidra</w:t>
      </w:r>
      <w:proofErr w:type="spellEnd"/>
      <w:r w:rsidRPr="00350284">
        <w:t xml:space="preserve"> l-Artikolu 107(1) u (4)</w:t>
      </w:r>
      <w:r w:rsidR="00CA009B">
        <w:t>,</w:t>
      </w:r>
      <w:r w:rsidRPr="00350284">
        <w:t xml:space="preserve"> u l-Artikolu 117(7) tar-Regoli ta’ Proċedura tiegħu,</w:t>
      </w:r>
    </w:p>
    <w:p w:rsidR="00D2652A" w:rsidRPr="00350284" w:rsidRDefault="00D2652A" w:rsidP="00D2652A">
      <w:pPr>
        <w:pStyle w:val="NormalHanging12a"/>
      </w:pPr>
      <w:r w:rsidRPr="00350284">
        <w:t>–</w:t>
      </w:r>
      <w:r w:rsidRPr="00350284">
        <w:tab/>
        <w:t xml:space="preserve">wara li </w:t>
      </w:r>
      <w:proofErr w:type="spellStart"/>
      <w:r w:rsidRPr="00350284">
        <w:t>kkunsidra</w:t>
      </w:r>
      <w:proofErr w:type="spellEnd"/>
      <w:r w:rsidRPr="00350284">
        <w:t xml:space="preserve"> r-rakkomandazzjoni tal-Kumitat għat-Trasport u t-Turiżmu (A10-0102/2025),</w:t>
      </w:r>
    </w:p>
    <w:p w:rsidR="00D2652A" w:rsidRPr="00350284" w:rsidRDefault="00D2652A" w:rsidP="00D2652A">
      <w:pPr>
        <w:pStyle w:val="NormalHanging12a"/>
        <w:rPr>
          <w:szCs w:val="24"/>
        </w:rPr>
      </w:pPr>
      <w:r w:rsidRPr="00350284">
        <w:t>1.</w:t>
      </w:r>
      <w:r w:rsidRPr="00350284">
        <w:tab/>
        <w:t>Jagħti l-approvazzjoni tiegħu għall-konklużjoni tal-ftehim;</w:t>
      </w:r>
    </w:p>
    <w:p w:rsidR="00E365E1" w:rsidRPr="00350284" w:rsidRDefault="00D2652A" w:rsidP="00672663">
      <w:pPr>
        <w:ind w:left="567" w:hanging="567"/>
      </w:pPr>
      <w:r w:rsidRPr="00350284">
        <w:t>2.</w:t>
      </w:r>
      <w:r w:rsidRPr="00350284">
        <w:tab/>
        <w:t>Jagħti istruzzjonijiet lill-President tiegħu biex tgħaddi l-pożizzjoni tal-Parlament lill-Kunsill u lill-Kummissjoni, kif ukoll lill-gvernijiet u lill-parlamenti tal-Istati Membri u tal-Ukrajna.</w:t>
      </w:r>
    </w:p>
    <w:sectPr w:rsidR="00E365E1" w:rsidRPr="00350284" w:rsidSect="003502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endnotePr>
        <w:numFmt w:val="decimal"/>
      </w:endnotePr>
      <w:pgSz w:w="11906" w:h="16838" w:code="9"/>
      <w:pgMar w:top="1134" w:right="1418" w:bottom="1418" w:left="1418" w:header="1134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CF8" w:rsidRPr="00350284" w:rsidRDefault="00DB2CF8">
      <w:r w:rsidRPr="00350284">
        <w:separator/>
      </w:r>
    </w:p>
  </w:endnote>
  <w:endnote w:type="continuationSeparator" w:id="0">
    <w:p w:rsidR="00DB2CF8" w:rsidRPr="00350284" w:rsidRDefault="00DB2CF8">
      <w:r w:rsidRPr="0035028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okChampa">
    <w:altName w:val="Leelawadee UI"/>
    <w:charset w:val="00"/>
    <w:family w:val="swiss"/>
    <w:pitch w:val="variable"/>
    <w:sig w:usb0="03000003" w:usb1="00000000" w:usb2="00000000" w:usb3="00000000" w:csb0="00010001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002" w:rsidRPr="00350284" w:rsidRDefault="0006400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002" w:rsidRPr="00350284" w:rsidRDefault="0006400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002" w:rsidRPr="00350284" w:rsidRDefault="000640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CF8" w:rsidRPr="00350284" w:rsidRDefault="00DB2CF8">
      <w:r w:rsidRPr="00350284">
        <w:separator/>
      </w:r>
    </w:p>
  </w:footnote>
  <w:footnote w:type="continuationSeparator" w:id="0">
    <w:p w:rsidR="00DB2CF8" w:rsidRPr="00350284" w:rsidRDefault="00DB2CF8">
      <w:r w:rsidRPr="0035028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002" w:rsidRPr="00350284" w:rsidRDefault="0006400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002" w:rsidRPr="00350284" w:rsidRDefault="0006400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002" w:rsidRPr="00350284" w:rsidRDefault="0006400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B22A8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C0EE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FB40F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525D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3091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26A2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DC9A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E120C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92AA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B4278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C6E60"/>
    <w:multiLevelType w:val="multilevel"/>
    <w:tmpl w:val="BC64E5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728"/>
        </w:tabs>
        <w:ind w:left="1728" w:hanging="172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27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324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374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4320"/>
      </w:pPr>
    </w:lvl>
  </w:abstractNum>
  <w:abstractNum w:abstractNumId="11" w15:restartNumberingAfterBreak="0">
    <w:nsid w:val="39692AE2"/>
    <w:multiLevelType w:val="multilevel"/>
    <w:tmpl w:val="975EA0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2232"/>
        </w:tabs>
        <w:ind w:left="2232" w:hanging="223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27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324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374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4320"/>
      </w:p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7"/>
  </w:num>
  <w:num w:numId="5">
    <w:abstractNumId w:val="6"/>
  </w:num>
  <w:num w:numId="6">
    <w:abstractNumId w:val="6"/>
  </w:num>
  <w:num w:numId="7">
    <w:abstractNumId w:val="5"/>
  </w:num>
  <w:num w:numId="8">
    <w:abstractNumId w:val="5"/>
  </w:num>
  <w:num w:numId="9">
    <w:abstractNumId w:val="4"/>
  </w:num>
  <w:num w:numId="10">
    <w:abstractNumId w:val="4"/>
  </w:num>
  <w:num w:numId="11">
    <w:abstractNumId w:val="8"/>
  </w:num>
  <w:num w:numId="12">
    <w:abstractNumId w:val="8"/>
  </w:num>
  <w:num w:numId="13">
    <w:abstractNumId w:val="3"/>
  </w:num>
  <w:num w:numId="14">
    <w:abstractNumId w:val="3"/>
  </w:num>
  <w:num w:numId="15">
    <w:abstractNumId w:val="2"/>
  </w:num>
  <w:num w:numId="16">
    <w:abstractNumId w:val="2"/>
  </w:num>
  <w:num w:numId="17">
    <w:abstractNumId w:val="1"/>
  </w:num>
  <w:num w:numId="18">
    <w:abstractNumId w:val="1"/>
  </w:num>
  <w:num w:numId="19">
    <w:abstractNumId w:val="0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10"/>
  </w:num>
  <w:num w:numId="42">
    <w:abstractNumId w:val="10"/>
  </w:num>
  <w:num w:numId="43">
    <w:abstractNumId w:val="10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vdocse" w:val="A10-0102/2025"/>
    <w:docVar w:name="dvlangue" w:val="MT"/>
    <w:docVar w:name="dvnumam" w:val="0"/>
    <w:docVar w:name="dvpe" w:val="770.189"/>
    <w:docVar w:name="dvrapporteur" w:val="Rapporteur: "/>
    <w:docVar w:name="dvstar" w:val="***"/>
    <w:docVar w:name="dvtitre" w:val="Deċiżjoni tal-Parlament Ewropew tas-17 ta' Ġunju 2025 dwar l-abbozz ta’ deċiżjoni tal-Kunsill dwar il-konklużjoni, f’isem l-Unjoni, tal-Ftehim bejn l-Unjoni Ewropea u l-Ukrajna li jemenda l-Ftehim bejn l-Unjoni Ewropea u l-Ukrajna dwar it-trasport tal-merkanzija bit-triq tad-29 ta’ Ġunju 2022(16072/2024 – C10-0226/2024 – 2024/0290(NLE))"/>
  </w:docVars>
  <w:rsids>
    <w:rsidRoot w:val="00DB2CF8"/>
    <w:rsid w:val="00002272"/>
    <w:rsid w:val="00064002"/>
    <w:rsid w:val="0006485D"/>
    <w:rsid w:val="000677B9"/>
    <w:rsid w:val="000831BA"/>
    <w:rsid w:val="000A2F6A"/>
    <w:rsid w:val="000A42CC"/>
    <w:rsid w:val="000E7DD9"/>
    <w:rsid w:val="0010095E"/>
    <w:rsid w:val="00125B37"/>
    <w:rsid w:val="00187494"/>
    <w:rsid w:val="001F32AE"/>
    <w:rsid w:val="002767FF"/>
    <w:rsid w:val="002B18FE"/>
    <w:rsid w:val="002B5493"/>
    <w:rsid w:val="00343214"/>
    <w:rsid w:val="00350284"/>
    <w:rsid w:val="00361C00"/>
    <w:rsid w:val="00395FA1"/>
    <w:rsid w:val="003E15D4"/>
    <w:rsid w:val="00411CCE"/>
    <w:rsid w:val="0041666E"/>
    <w:rsid w:val="00421060"/>
    <w:rsid w:val="00471C19"/>
    <w:rsid w:val="004867E3"/>
    <w:rsid w:val="00494A28"/>
    <w:rsid w:val="004C0004"/>
    <w:rsid w:val="004C5D52"/>
    <w:rsid w:val="0050519A"/>
    <w:rsid w:val="005072A1"/>
    <w:rsid w:val="00514517"/>
    <w:rsid w:val="00545827"/>
    <w:rsid w:val="00560270"/>
    <w:rsid w:val="005C2568"/>
    <w:rsid w:val="005F1B17"/>
    <w:rsid w:val="006037C0"/>
    <w:rsid w:val="006631B6"/>
    <w:rsid w:val="00672663"/>
    <w:rsid w:val="00680577"/>
    <w:rsid w:val="006F74FA"/>
    <w:rsid w:val="00731ADD"/>
    <w:rsid w:val="00734777"/>
    <w:rsid w:val="00747932"/>
    <w:rsid w:val="00751A4A"/>
    <w:rsid w:val="00756632"/>
    <w:rsid w:val="00762C74"/>
    <w:rsid w:val="00786EC0"/>
    <w:rsid w:val="007D1690"/>
    <w:rsid w:val="007E22AD"/>
    <w:rsid w:val="007F0F86"/>
    <w:rsid w:val="00817416"/>
    <w:rsid w:val="00842779"/>
    <w:rsid w:val="00865F67"/>
    <w:rsid w:val="00881A7B"/>
    <w:rsid w:val="008840E5"/>
    <w:rsid w:val="00887B3E"/>
    <w:rsid w:val="008C2AC6"/>
    <w:rsid w:val="00930C23"/>
    <w:rsid w:val="0093193B"/>
    <w:rsid w:val="009509D8"/>
    <w:rsid w:val="00950B64"/>
    <w:rsid w:val="00981893"/>
    <w:rsid w:val="00A1687D"/>
    <w:rsid w:val="00A43E52"/>
    <w:rsid w:val="00A4678D"/>
    <w:rsid w:val="00A778C7"/>
    <w:rsid w:val="00AB441E"/>
    <w:rsid w:val="00AB6293"/>
    <w:rsid w:val="00AE0928"/>
    <w:rsid w:val="00AF3B82"/>
    <w:rsid w:val="00B12E95"/>
    <w:rsid w:val="00B22876"/>
    <w:rsid w:val="00B558F0"/>
    <w:rsid w:val="00BD48FE"/>
    <w:rsid w:val="00BD7BD8"/>
    <w:rsid w:val="00BE6ADC"/>
    <w:rsid w:val="00C05BFE"/>
    <w:rsid w:val="00C23CD4"/>
    <w:rsid w:val="00C61C0C"/>
    <w:rsid w:val="00C941CB"/>
    <w:rsid w:val="00CA009B"/>
    <w:rsid w:val="00CC2357"/>
    <w:rsid w:val="00CF071A"/>
    <w:rsid w:val="00D058B8"/>
    <w:rsid w:val="00D2652A"/>
    <w:rsid w:val="00D56C11"/>
    <w:rsid w:val="00D834A0"/>
    <w:rsid w:val="00D872DF"/>
    <w:rsid w:val="00D91E21"/>
    <w:rsid w:val="00DA7FCD"/>
    <w:rsid w:val="00DB2CF8"/>
    <w:rsid w:val="00E365E1"/>
    <w:rsid w:val="00E820A4"/>
    <w:rsid w:val="00EB006A"/>
    <w:rsid w:val="00EB4772"/>
    <w:rsid w:val="00ED169E"/>
    <w:rsid w:val="00ED4235"/>
    <w:rsid w:val="00EE7B93"/>
    <w:rsid w:val="00F04346"/>
    <w:rsid w:val="00F075DC"/>
    <w:rsid w:val="00F149E9"/>
    <w:rsid w:val="00F5134D"/>
    <w:rsid w:val="00F74202"/>
    <w:rsid w:val="00F87713"/>
    <w:rsid w:val="00FB4360"/>
    <w:rsid w:val="00FD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CEF964"/>
  <w15:chartTrackingRefBased/>
  <w15:docId w15:val="{94C3C370-6310-40DA-986A-02DAC96BF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FCD"/>
    <w:pPr>
      <w:widowControl w:val="0"/>
    </w:pPr>
    <w:rPr>
      <w:sz w:val="24"/>
      <w:lang w:val="mt-MT"/>
    </w:rPr>
  </w:style>
  <w:style w:type="paragraph" w:styleId="Heading1">
    <w:name w:val="heading 1"/>
    <w:basedOn w:val="Normal"/>
    <w:next w:val="Normal"/>
    <w:semiHidden/>
    <w:qFormat/>
    <w:rsid w:val="00395FA1"/>
    <w:pPr>
      <w:keepNext/>
      <w:keepLines/>
      <w:widowControl/>
      <w:spacing w:after="120"/>
      <w:ind w:left="510" w:hanging="510"/>
      <w:outlineLvl w:val="0"/>
    </w:pPr>
    <w:rPr>
      <w:b/>
      <w:kern w:val="28"/>
      <w:sz w:val="28"/>
      <w:lang w:val="fr-FR" w:eastAsia="fr-FR"/>
    </w:rPr>
  </w:style>
  <w:style w:type="paragraph" w:styleId="Heading2">
    <w:name w:val="heading 2"/>
    <w:basedOn w:val="Normal"/>
    <w:next w:val="Normal"/>
    <w:semiHidden/>
    <w:qFormat/>
    <w:rsid w:val="00395FA1"/>
    <w:pPr>
      <w:keepNext/>
      <w:widowControl/>
      <w:numPr>
        <w:ilvl w:val="1"/>
        <w:numId w:val="43"/>
      </w:numPr>
      <w:spacing w:before="240" w:after="60"/>
      <w:outlineLvl w:val="1"/>
    </w:pPr>
    <w:rPr>
      <w:lang w:val="fr-FR" w:eastAsia="fr-FR"/>
    </w:rPr>
  </w:style>
  <w:style w:type="paragraph" w:styleId="Heading3">
    <w:name w:val="heading 3"/>
    <w:basedOn w:val="Normal"/>
    <w:next w:val="Normal"/>
    <w:semiHidden/>
    <w:qFormat/>
    <w:rsid w:val="00395FA1"/>
    <w:pPr>
      <w:keepNext/>
      <w:widowControl/>
      <w:numPr>
        <w:ilvl w:val="2"/>
        <w:numId w:val="43"/>
      </w:numPr>
      <w:spacing w:before="240" w:after="60"/>
      <w:outlineLvl w:val="2"/>
    </w:pPr>
    <w:rPr>
      <w:rFonts w:ascii="Arial" w:hAnsi="Arial"/>
      <w:lang w:val="fr-FR" w:eastAsia="fr-FR"/>
    </w:rPr>
  </w:style>
  <w:style w:type="paragraph" w:styleId="Heading4">
    <w:name w:val="heading 4"/>
    <w:basedOn w:val="Normal"/>
    <w:next w:val="Normal"/>
    <w:semiHidden/>
    <w:qFormat/>
    <w:rsid w:val="00395FA1"/>
    <w:pPr>
      <w:keepNext/>
      <w:widowControl/>
      <w:numPr>
        <w:ilvl w:val="3"/>
        <w:numId w:val="43"/>
      </w:numPr>
      <w:spacing w:before="240" w:after="60"/>
      <w:outlineLvl w:val="3"/>
    </w:pPr>
    <w:rPr>
      <w:lang w:val="en-US" w:eastAsia="fr-FR"/>
    </w:rPr>
  </w:style>
  <w:style w:type="paragraph" w:styleId="Heading5">
    <w:name w:val="heading 5"/>
    <w:basedOn w:val="Normal"/>
    <w:next w:val="Normal"/>
    <w:semiHidden/>
    <w:qFormat/>
    <w:rsid w:val="00395FA1"/>
    <w:pPr>
      <w:widowControl/>
      <w:numPr>
        <w:ilvl w:val="4"/>
        <w:numId w:val="44"/>
      </w:numPr>
      <w:spacing w:before="240" w:after="60"/>
      <w:outlineLvl w:val="4"/>
    </w:pPr>
    <w:rPr>
      <w:lang w:val="en-US" w:eastAsia="fr-FR"/>
    </w:rPr>
  </w:style>
  <w:style w:type="paragraph" w:styleId="Heading6">
    <w:name w:val="heading 6"/>
    <w:basedOn w:val="Normal"/>
    <w:next w:val="Normal"/>
    <w:semiHidden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semiHidden/>
    <w:qFormat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semiHidden/>
    <w:qFormat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semiHidden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deTWBExt">
    <w:name w:val="HideTWBExt"/>
    <w:rPr>
      <w:rFonts w:ascii="Arial" w:hAnsi="Arial"/>
      <w:noProof/>
      <w:vanish/>
      <w:color w:val="000080"/>
      <w:sz w:val="20"/>
    </w:rPr>
  </w:style>
  <w:style w:type="paragraph" w:styleId="TOC1">
    <w:name w:val="toc 1"/>
    <w:basedOn w:val="Normal"/>
    <w:next w:val="Normal"/>
    <w:autoRedefine/>
    <w:semiHidden/>
    <w:rsid w:val="00395FA1"/>
    <w:pPr>
      <w:keepNext/>
      <w:keepLines/>
      <w:widowControl/>
      <w:spacing w:before="200"/>
    </w:pPr>
    <w:rPr>
      <w:b/>
      <w:noProof/>
      <w:lang w:val="fr-FR" w:eastAsia="fr-FR"/>
    </w:rPr>
  </w:style>
  <w:style w:type="character" w:customStyle="1" w:styleId="HideTWBInt">
    <w:name w:val="HideTWBInt"/>
    <w:rPr>
      <w:rFonts w:ascii="Arial" w:hAnsi="Arial" w:cs="Arial"/>
      <w:vanish/>
      <w:color w:val="808080"/>
      <w:sz w:val="20"/>
    </w:rPr>
  </w:style>
  <w:style w:type="paragraph" w:customStyle="1" w:styleId="EPBodyTA2">
    <w:name w:val="EPBodyTA2"/>
    <w:basedOn w:val="Normal"/>
    <w:rsid w:val="00AE0928"/>
    <w:pPr>
      <w:jc w:val="center"/>
    </w:pPr>
    <w:rPr>
      <w:rFonts w:ascii="Arial" w:hAnsi="Arial"/>
      <w:bCs/>
      <w:i/>
      <w:sz w:val="20"/>
    </w:rPr>
  </w:style>
  <w:style w:type="table" w:styleId="TableGrid">
    <w:name w:val="Table Grid"/>
    <w:basedOn w:val="TableNormal"/>
    <w:rsid w:val="00D05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PBodyTA1">
    <w:name w:val="EPBodyTA1"/>
    <w:basedOn w:val="Normal"/>
    <w:rsid w:val="00AE0928"/>
    <w:pPr>
      <w:jc w:val="center"/>
    </w:pPr>
    <w:rPr>
      <w:rFonts w:ascii="Arial" w:hAnsi="Arial" w:cs="Arial"/>
      <w:b/>
      <w:sz w:val="22"/>
      <w:szCs w:val="22"/>
    </w:rPr>
  </w:style>
  <w:style w:type="paragraph" w:customStyle="1" w:styleId="LineTop">
    <w:name w:val="LineTop"/>
    <w:basedOn w:val="Normal"/>
    <w:next w:val="Normal"/>
    <w:rsid w:val="00D058B8"/>
    <w:pPr>
      <w:pBdr>
        <w:top w:val="single" w:sz="4" w:space="1" w:color="auto"/>
      </w:pBdr>
      <w:jc w:val="center"/>
    </w:pPr>
    <w:rPr>
      <w:rFonts w:ascii="Arial" w:hAnsi="Arial" w:cs="Arial"/>
      <w:sz w:val="16"/>
      <w:szCs w:val="16"/>
    </w:rPr>
  </w:style>
  <w:style w:type="paragraph" w:customStyle="1" w:styleId="LineBottom">
    <w:name w:val="LineBottom"/>
    <w:basedOn w:val="Normal"/>
    <w:next w:val="Normal"/>
    <w:rsid w:val="00A1687D"/>
    <w:pPr>
      <w:pBdr>
        <w:bottom w:val="single" w:sz="4" w:space="1" w:color="auto"/>
      </w:pBdr>
      <w:spacing w:after="240"/>
      <w:jc w:val="center"/>
    </w:pPr>
    <w:rPr>
      <w:rFonts w:ascii="Arial" w:hAnsi="Arial" w:cs="Arial"/>
      <w:sz w:val="16"/>
      <w:szCs w:val="16"/>
    </w:rPr>
  </w:style>
  <w:style w:type="paragraph" w:customStyle="1" w:styleId="ATHeading1">
    <w:name w:val="AT Heading 1"/>
    <w:basedOn w:val="Normal"/>
    <w:next w:val="Normal"/>
    <w:rsid w:val="00F5134D"/>
    <w:pPr>
      <w:keepNext/>
      <w:keepLines/>
      <w:widowControl/>
      <w:spacing w:before="480" w:after="120"/>
      <w:outlineLvl w:val="0"/>
    </w:pPr>
    <w:rPr>
      <w:b/>
      <w:sz w:val="28"/>
      <w:lang w:eastAsia="fr-FR"/>
    </w:rPr>
  </w:style>
  <w:style w:type="paragraph" w:customStyle="1" w:styleId="ATHeading2">
    <w:name w:val="AT Heading 2"/>
    <w:basedOn w:val="Normal"/>
    <w:next w:val="Normal"/>
    <w:rsid w:val="00395FA1"/>
    <w:pPr>
      <w:widowControl/>
      <w:spacing w:before="120" w:after="120"/>
      <w:outlineLvl w:val="1"/>
    </w:pPr>
    <w:rPr>
      <w:b/>
      <w:sz w:val="28"/>
      <w:lang w:eastAsia="fr-FR"/>
    </w:rPr>
  </w:style>
  <w:style w:type="paragraph" w:customStyle="1" w:styleId="ATHeading3">
    <w:name w:val="AT Heading 3"/>
    <w:basedOn w:val="Normal"/>
    <w:next w:val="Normal"/>
    <w:rsid w:val="00395FA1"/>
    <w:pPr>
      <w:keepNext/>
      <w:keepLines/>
      <w:widowControl/>
      <w:spacing w:before="120" w:after="120"/>
      <w:outlineLvl w:val="2"/>
    </w:pPr>
    <w:rPr>
      <w:b/>
      <w:lang w:eastAsia="fr-FR"/>
    </w:rPr>
  </w:style>
  <w:style w:type="paragraph" w:customStyle="1" w:styleId="ATHeadingMotiv">
    <w:name w:val="AT Heading Motiv"/>
    <w:basedOn w:val="Normal"/>
    <w:next w:val="Normal"/>
    <w:rsid w:val="00395FA1"/>
    <w:pPr>
      <w:keepNext/>
      <w:widowControl/>
      <w:spacing w:before="60" w:after="60"/>
      <w:jc w:val="center"/>
    </w:pPr>
    <w:rPr>
      <w:i/>
      <w:lang w:eastAsia="fr-FR"/>
    </w:rPr>
  </w:style>
  <w:style w:type="character" w:styleId="FootnoteReference">
    <w:name w:val="footnote reference"/>
    <w:semiHidden/>
    <w:rsid w:val="00395FA1"/>
    <w:rPr>
      <w:b w:val="0"/>
      <w:vertAlign w:val="superscript"/>
    </w:rPr>
  </w:style>
  <w:style w:type="paragraph" w:styleId="FootnoteText">
    <w:name w:val="footnote text"/>
    <w:basedOn w:val="Normal"/>
    <w:link w:val="FootnoteTextChar"/>
    <w:semiHidden/>
    <w:rsid w:val="00395FA1"/>
    <w:pPr>
      <w:keepLines/>
      <w:widowControl/>
      <w:spacing w:line="260" w:lineRule="exact"/>
      <w:ind w:left="425" w:hanging="425"/>
    </w:pPr>
    <w:rPr>
      <w:sz w:val="22"/>
      <w:lang w:val="fr-FR" w:eastAsia="fr-FR"/>
    </w:rPr>
  </w:style>
  <w:style w:type="character" w:customStyle="1" w:styleId="FootnoteTextChar">
    <w:name w:val="Footnote Text Char"/>
    <w:link w:val="FootnoteText"/>
    <w:semiHidden/>
    <w:rsid w:val="00762C74"/>
    <w:rPr>
      <w:sz w:val="22"/>
      <w:lang w:val="fr-FR" w:eastAsia="fr-FR"/>
    </w:rPr>
  </w:style>
  <w:style w:type="character" w:styleId="PageNumber">
    <w:name w:val="page number"/>
    <w:semiHidden/>
    <w:rsid w:val="00395FA1"/>
  </w:style>
  <w:style w:type="paragraph" w:styleId="TOC2">
    <w:name w:val="toc 2"/>
    <w:basedOn w:val="Normal"/>
    <w:next w:val="Normal"/>
    <w:autoRedefine/>
    <w:semiHidden/>
    <w:rsid w:val="00395FA1"/>
    <w:pPr>
      <w:keepNext/>
      <w:keepLines/>
      <w:widowControl/>
    </w:pPr>
    <w:rPr>
      <w:b/>
      <w:noProof/>
      <w:lang w:val="fr-FR" w:eastAsia="fr-FR"/>
    </w:rPr>
  </w:style>
  <w:style w:type="paragraph" w:styleId="TOC3">
    <w:name w:val="toc 3"/>
    <w:basedOn w:val="Normal"/>
    <w:next w:val="Normal"/>
    <w:autoRedefine/>
    <w:semiHidden/>
    <w:rsid w:val="00395FA1"/>
    <w:pPr>
      <w:keepLines/>
      <w:widowControl/>
      <w:ind w:right="510"/>
    </w:pPr>
    <w:rPr>
      <w:noProof/>
      <w:lang w:val="fr-FR" w:eastAsia="fr-FR"/>
    </w:rPr>
  </w:style>
  <w:style w:type="paragraph" w:customStyle="1" w:styleId="EPName">
    <w:name w:val="EPName"/>
    <w:basedOn w:val="Normal"/>
    <w:rsid w:val="00751A4A"/>
    <w:pPr>
      <w:spacing w:before="80" w:after="80"/>
    </w:pPr>
    <w:rPr>
      <w:rFonts w:ascii="Arial Narrow" w:hAnsi="Arial Narrow" w:cs="Arial"/>
      <w:b/>
      <w:sz w:val="32"/>
      <w:szCs w:val="22"/>
    </w:rPr>
  </w:style>
  <w:style w:type="paragraph" w:customStyle="1" w:styleId="EPTerm">
    <w:name w:val="EPTerm"/>
    <w:basedOn w:val="Normal"/>
    <w:next w:val="Normal"/>
    <w:rsid w:val="00751A4A"/>
    <w:pPr>
      <w:spacing w:after="80"/>
    </w:pPr>
    <w:rPr>
      <w:rFonts w:ascii="Arial" w:hAnsi="Arial" w:cs="Arial"/>
      <w:sz w:val="20"/>
      <w:szCs w:val="22"/>
    </w:rPr>
  </w:style>
  <w:style w:type="paragraph" w:customStyle="1" w:styleId="EPLogo">
    <w:name w:val="EPLogo"/>
    <w:basedOn w:val="Normal"/>
    <w:qFormat/>
    <w:rsid w:val="00751A4A"/>
    <w:pPr>
      <w:jc w:val="right"/>
    </w:pPr>
  </w:style>
  <w:style w:type="paragraph" w:customStyle="1" w:styleId="EPComma">
    <w:name w:val="EPComma"/>
    <w:basedOn w:val="Normal"/>
    <w:rsid w:val="00D2652A"/>
    <w:pPr>
      <w:spacing w:before="480" w:after="240"/>
    </w:pPr>
  </w:style>
  <w:style w:type="paragraph" w:customStyle="1" w:styleId="NormalBold">
    <w:name w:val="NormalBold"/>
    <w:basedOn w:val="Normal"/>
    <w:rsid w:val="00D2652A"/>
    <w:rPr>
      <w:b/>
    </w:rPr>
  </w:style>
  <w:style w:type="paragraph" w:customStyle="1" w:styleId="NormalHanging12a">
    <w:name w:val="NormalHanging12a"/>
    <w:basedOn w:val="Normal"/>
    <w:link w:val="NormalHanging12aChar"/>
    <w:rsid w:val="00D2652A"/>
    <w:pPr>
      <w:spacing w:after="240"/>
      <w:ind w:left="567" w:hanging="567"/>
    </w:pPr>
  </w:style>
  <w:style w:type="character" w:customStyle="1" w:styleId="NormalHanging12aChar">
    <w:name w:val="NormalHanging12a Char"/>
    <w:basedOn w:val="DefaultParagraphFont"/>
    <w:link w:val="NormalHanging12a"/>
    <w:rsid w:val="00D2652A"/>
    <w:rPr>
      <w:sz w:val="24"/>
      <w:lang w:val="mt-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48970-CEFB-4506-B065-1F73F4C4A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</vt:lpstr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</dc:title>
  <dc:subject/>
  <dc:creator>CAMILLERI Denise</dc:creator>
  <cp:keywords/>
  <cp:lastModifiedBy>ZAHRA Ritienne</cp:lastModifiedBy>
  <cp:revision>2</cp:revision>
  <cp:lastPrinted>2004-11-19T15:42:00Z</cp:lastPrinted>
  <dcterms:created xsi:type="dcterms:W3CDTF">2025-06-17T11:56:00Z</dcterms:created>
  <dcterms:modified xsi:type="dcterms:W3CDTF">2025-06-17T11:56:00Z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&lt;Extension&gt;">
    <vt:lpwstr>MT</vt:lpwstr>
  </property>
  <property fmtid="{D5CDD505-2E9C-101B-9397-08002B2CF9AE}" pid="3" name="&lt;FdR&gt;">
    <vt:lpwstr>A10-0102/2025</vt:lpwstr>
  </property>
  <property fmtid="{D5CDD505-2E9C-101B-9397-08002B2CF9AE}" pid="4" name="&lt;Type&gt;">
    <vt:lpwstr>RR</vt:lpwstr>
  </property>
</Properties>
</file>