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786D0E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:rsidR="00751A4A" w:rsidRPr="00786D0E" w:rsidRDefault="00FA256E" w:rsidP="0010095E">
            <w:pPr>
              <w:pStyle w:val="EPName"/>
            </w:pPr>
            <w:r w:rsidRPr="00786D0E">
              <w:t>Parlament Europejski</w:t>
            </w:r>
          </w:p>
          <w:p w:rsidR="00751A4A" w:rsidRPr="00786D0E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786D0E">
              <w:t>2024</w:t>
            </w:r>
            <w:r w:rsidR="00817416" w:rsidRPr="00786D0E">
              <w:t>-202</w:t>
            </w:r>
            <w:r w:rsidRPr="00786D0E">
              <w:t>9</w:t>
            </w:r>
          </w:p>
        </w:tc>
        <w:tc>
          <w:tcPr>
            <w:tcW w:w="2268" w:type="dxa"/>
            <w:shd w:val="clear" w:color="auto" w:fill="auto"/>
          </w:tcPr>
          <w:p w:rsidR="00751A4A" w:rsidRPr="00786D0E" w:rsidRDefault="00187494" w:rsidP="0010095E">
            <w:pPr>
              <w:pStyle w:val="EPLogo"/>
            </w:pPr>
            <w:r w:rsidRPr="00786D0E">
              <w:rPr>
                <w:noProof/>
                <w:lang w:val="en-GB"/>
              </w:rPr>
              <w:drawing>
                <wp:inline distT="0" distB="0" distL="0" distR="0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8B8" w:rsidRPr="00786D0E" w:rsidRDefault="00D058B8" w:rsidP="004C5D52">
      <w:pPr>
        <w:pStyle w:val="LineTop"/>
      </w:pPr>
    </w:p>
    <w:p w:rsidR="00680577" w:rsidRPr="00786D0E" w:rsidRDefault="00FA256E" w:rsidP="00680577">
      <w:pPr>
        <w:pStyle w:val="EPBodyTA1"/>
      </w:pPr>
      <w:r w:rsidRPr="00786D0E">
        <w:t>TEKSTY PRZYJĘTE</w:t>
      </w:r>
    </w:p>
    <w:p w:rsidR="00D058B8" w:rsidRPr="00786D0E" w:rsidRDefault="00D058B8" w:rsidP="00D058B8">
      <w:pPr>
        <w:pStyle w:val="LineBottom"/>
      </w:pPr>
    </w:p>
    <w:p w:rsidR="00FA256E" w:rsidRPr="00786D0E" w:rsidRDefault="00FA256E" w:rsidP="00FA256E">
      <w:pPr>
        <w:pStyle w:val="ATHeading1"/>
      </w:pPr>
      <w:bookmarkStart w:id="0" w:name="TANumber"/>
      <w:r w:rsidRPr="00786D0E">
        <w:t>P10_TA(2025)0</w:t>
      </w:r>
      <w:bookmarkEnd w:id="0"/>
      <w:r w:rsidR="00197F7B">
        <w:t>117</w:t>
      </w:r>
      <w:bookmarkStart w:id="1" w:name="_GoBack"/>
      <w:bookmarkEnd w:id="1"/>
    </w:p>
    <w:p w:rsidR="00FA256E" w:rsidRPr="00786D0E" w:rsidRDefault="00797A14" w:rsidP="00FA256E">
      <w:pPr>
        <w:pStyle w:val="ATHeading2"/>
      </w:pPr>
      <w:bookmarkStart w:id="2" w:name="title"/>
      <w:r w:rsidRPr="00786D0E">
        <w:t>Umow</w:t>
      </w:r>
      <w:r>
        <w:t>a</w:t>
      </w:r>
      <w:r w:rsidRPr="00786D0E">
        <w:t xml:space="preserve"> między Unią E</w:t>
      </w:r>
      <w:r w:rsidR="00542E9E">
        <w:t>uropejską a Ukrainą zmieniająca</w:t>
      </w:r>
      <w:r w:rsidRPr="00786D0E">
        <w:t xml:space="preserve"> Umowę między Unią Europejską a Ukrainą w sprawie transportu drogowego towarów z dnia 29 czerwca 2022 r.</w:t>
      </w:r>
      <w:bookmarkEnd w:id="2"/>
    </w:p>
    <w:p w:rsidR="00FA256E" w:rsidRPr="00786D0E" w:rsidRDefault="00FA256E" w:rsidP="00FA256E">
      <w:pPr>
        <w:rPr>
          <w:i/>
          <w:vanish/>
        </w:rPr>
      </w:pPr>
      <w:r w:rsidRPr="00786D0E">
        <w:rPr>
          <w:i/>
        </w:rPr>
        <w:fldChar w:fldCharType="begin"/>
      </w:r>
      <w:r w:rsidRPr="00786D0E">
        <w:rPr>
          <w:i/>
        </w:rPr>
        <w:instrText xml:space="preserve"> TC"(</w:instrText>
      </w:r>
      <w:bookmarkStart w:id="3" w:name="DocNumber"/>
      <w:r w:rsidRPr="00786D0E">
        <w:rPr>
          <w:i/>
        </w:rPr>
        <w:instrText>A10-0102/2025</w:instrText>
      </w:r>
      <w:bookmarkEnd w:id="3"/>
      <w:r w:rsidRPr="00786D0E">
        <w:rPr>
          <w:i/>
        </w:rPr>
        <w:instrText xml:space="preserve"> - Sprawozdawca: Elissavet Vozemberg-Vrionidi)"\l3 \n&gt; \* MERGEFORMAT </w:instrText>
      </w:r>
      <w:r w:rsidRPr="00786D0E">
        <w:rPr>
          <w:i/>
        </w:rPr>
        <w:fldChar w:fldCharType="end"/>
      </w:r>
    </w:p>
    <w:p w:rsidR="00FA256E" w:rsidRPr="00786D0E" w:rsidRDefault="00FA256E" w:rsidP="00FA256E">
      <w:pPr>
        <w:rPr>
          <w:vanish/>
        </w:rPr>
      </w:pPr>
      <w:bookmarkStart w:id="4" w:name="Commission"/>
      <w:r w:rsidRPr="00786D0E">
        <w:rPr>
          <w:vanish/>
        </w:rPr>
        <w:t>Komisja Transportu i Turystyki</w:t>
      </w:r>
      <w:bookmarkEnd w:id="4"/>
    </w:p>
    <w:p w:rsidR="00FA256E" w:rsidRPr="00786D0E" w:rsidRDefault="00FA256E" w:rsidP="00FA256E">
      <w:pPr>
        <w:rPr>
          <w:vanish/>
        </w:rPr>
      </w:pPr>
      <w:bookmarkStart w:id="5" w:name="PE"/>
      <w:r w:rsidRPr="00786D0E">
        <w:rPr>
          <w:vanish/>
        </w:rPr>
        <w:t>PE770.189</w:t>
      </w:r>
      <w:bookmarkEnd w:id="5"/>
    </w:p>
    <w:p w:rsidR="00FA256E" w:rsidRPr="00786D0E" w:rsidRDefault="00FA256E" w:rsidP="00FA256E">
      <w:pPr>
        <w:pStyle w:val="ATHeading3"/>
      </w:pPr>
      <w:bookmarkStart w:id="6" w:name="Sujet"/>
      <w:r w:rsidRPr="00786D0E">
        <w:t xml:space="preserve">Rezolucja ustawodawcza Parlamentu Europejskiego z dnia </w:t>
      </w:r>
      <w:r w:rsidR="003444C4">
        <w:t>17 czerwca</w:t>
      </w:r>
      <w:r w:rsidRPr="00786D0E">
        <w:t xml:space="preserve"> 2025 r. w sprawie projektu decyzji Rady w sprawie zawarcia, w imieniu Unii, Umowy między Unią Europejską a Ukrainą zmieniającej Umowę między Unią Europejską a Ukrainą w sprawie transportu drogowego towarów z dnia 29 czerwca 2022 r.</w:t>
      </w:r>
      <w:bookmarkEnd w:id="6"/>
      <w:r w:rsidRPr="00786D0E">
        <w:t xml:space="preserve"> </w:t>
      </w:r>
      <w:bookmarkStart w:id="7" w:name="References"/>
      <w:r w:rsidRPr="00786D0E">
        <w:t>(16072/2024 – C10-0226/2024 – 2024/0290(NLE))</w:t>
      </w:r>
      <w:bookmarkEnd w:id="7"/>
    </w:p>
    <w:p w:rsidR="00FA256E" w:rsidRPr="00786D0E" w:rsidRDefault="00FA256E" w:rsidP="00FA256E"/>
    <w:p w:rsidR="00F629B8" w:rsidRPr="00786D0E" w:rsidRDefault="00F629B8" w:rsidP="00F629B8">
      <w:pPr>
        <w:pStyle w:val="NormalBold"/>
      </w:pPr>
      <w:bookmarkStart w:id="8" w:name="TextBodyBegin"/>
      <w:bookmarkEnd w:id="8"/>
      <w:r w:rsidRPr="00786D0E">
        <w:t>(Zgoda)</w:t>
      </w:r>
    </w:p>
    <w:p w:rsidR="00F629B8" w:rsidRPr="00786D0E" w:rsidRDefault="00F629B8" w:rsidP="00F629B8">
      <w:pPr>
        <w:pStyle w:val="EPComma"/>
      </w:pPr>
      <w:r w:rsidRPr="00786D0E">
        <w:rPr>
          <w:i/>
        </w:rPr>
        <w:t>Parlament Europejski</w:t>
      </w:r>
      <w:r w:rsidRPr="00786D0E">
        <w:t>,</w:t>
      </w:r>
    </w:p>
    <w:p w:rsidR="00F629B8" w:rsidRPr="00786D0E" w:rsidRDefault="00F629B8" w:rsidP="00F629B8">
      <w:pPr>
        <w:pStyle w:val="NormalHanging12a"/>
      </w:pPr>
      <w:r w:rsidRPr="00786D0E">
        <w:t>–</w:t>
      </w:r>
      <w:r w:rsidRPr="00786D0E">
        <w:tab/>
        <w:t>uwzględniając projekt decyzji Rady (16072/2024),</w:t>
      </w:r>
    </w:p>
    <w:p w:rsidR="00F629B8" w:rsidRPr="00786D0E" w:rsidRDefault="00F629B8" w:rsidP="00F629B8">
      <w:pPr>
        <w:pStyle w:val="NormalHanging12a"/>
      </w:pPr>
      <w:r w:rsidRPr="00786D0E">
        <w:t>–</w:t>
      </w:r>
      <w:r w:rsidRPr="00786D0E">
        <w:tab/>
        <w:t>uwzględniając projekt Umowy między Unią Europejską a Ukrainą zmieniającej Umowę między Unią Europejską a Ukrainą w sprawie transportu drogowego towarów z dnia 29 czerwca 2022 r. (10783/24),</w:t>
      </w:r>
    </w:p>
    <w:p w:rsidR="00F629B8" w:rsidRPr="00786D0E" w:rsidRDefault="00F629B8" w:rsidP="00F629B8">
      <w:pPr>
        <w:pStyle w:val="NormalHanging12a"/>
      </w:pPr>
      <w:r w:rsidRPr="00786D0E">
        <w:t>–</w:t>
      </w:r>
      <w:r w:rsidRPr="00786D0E">
        <w:tab/>
        <w:t>uwzględniając wniosek o wyrażenie zgody przedstawiony przez Radę na mocy art. 91 oraz art. 218 ust. 6 akapit drugi lit. a) Traktatu o funkcjonowaniu Unii Europejskiej (C10</w:t>
      </w:r>
      <w:r w:rsidRPr="00786D0E">
        <w:noBreakHyphen/>
        <w:t>0226/2024),</w:t>
      </w:r>
    </w:p>
    <w:p w:rsidR="00F629B8" w:rsidRPr="00786D0E" w:rsidRDefault="00F629B8" w:rsidP="00F629B8">
      <w:pPr>
        <w:pStyle w:val="NormalHanging12a"/>
      </w:pPr>
      <w:r w:rsidRPr="00786D0E">
        <w:t>–</w:t>
      </w:r>
      <w:r w:rsidRPr="00786D0E">
        <w:tab/>
        <w:t>uwzględniając art. 107 ust. 1 i 4 oraz art. 117 ust. 7 Regulaminu,</w:t>
      </w:r>
    </w:p>
    <w:p w:rsidR="00F629B8" w:rsidRPr="00786D0E" w:rsidRDefault="00F629B8" w:rsidP="00F629B8">
      <w:pPr>
        <w:pStyle w:val="NormalHanging12a"/>
      </w:pPr>
      <w:r w:rsidRPr="00786D0E">
        <w:t>–</w:t>
      </w:r>
      <w:r w:rsidRPr="00786D0E">
        <w:tab/>
        <w:t>uwzględniając zalecenie Komisji Transportu i Turystyki (A10-0102/2025),</w:t>
      </w:r>
    </w:p>
    <w:p w:rsidR="00F629B8" w:rsidRPr="00786D0E" w:rsidRDefault="00F629B8" w:rsidP="00F629B8">
      <w:pPr>
        <w:pStyle w:val="NormalHanging12a"/>
        <w:rPr>
          <w:szCs w:val="24"/>
        </w:rPr>
      </w:pPr>
      <w:r w:rsidRPr="00786D0E">
        <w:t>1.</w:t>
      </w:r>
      <w:r w:rsidRPr="00786D0E">
        <w:tab/>
      </w:r>
      <w:proofErr w:type="gramStart"/>
      <w:r w:rsidRPr="00786D0E">
        <w:t>wyraża</w:t>
      </w:r>
      <w:proofErr w:type="gramEnd"/>
      <w:r w:rsidRPr="00786D0E">
        <w:t xml:space="preserve"> zgodę na zawarcie umowy;</w:t>
      </w:r>
    </w:p>
    <w:p w:rsidR="00786D0E" w:rsidRPr="00786D0E" w:rsidRDefault="00F629B8" w:rsidP="00786D0E">
      <w:pPr>
        <w:pStyle w:val="NormalHanging12a"/>
      </w:pPr>
      <w:r w:rsidRPr="00786D0E">
        <w:t>2.</w:t>
      </w:r>
      <w:r w:rsidRPr="00786D0E">
        <w:tab/>
      </w:r>
      <w:proofErr w:type="gramStart"/>
      <w:r w:rsidRPr="00786D0E">
        <w:t>zobowiązuje</w:t>
      </w:r>
      <w:proofErr w:type="gramEnd"/>
      <w:r w:rsidRPr="00786D0E">
        <w:t xml:space="preserve"> swoją przewodniczącą do przekazania stanowiska Parlamentu Radzie i Komisji, jak również rządom i parlamentom państw członkowskich oraz Ukrainy.</w:t>
      </w:r>
    </w:p>
    <w:p w:rsidR="00E365E1" w:rsidRPr="00786D0E" w:rsidRDefault="00E365E1" w:rsidP="00FA256E"/>
    <w:sectPr w:rsidR="00E365E1" w:rsidRPr="00786D0E" w:rsidSect="00786D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6E" w:rsidRPr="00786D0E" w:rsidRDefault="00FA256E">
      <w:r w:rsidRPr="00786D0E">
        <w:separator/>
      </w:r>
    </w:p>
  </w:endnote>
  <w:endnote w:type="continuationSeparator" w:id="0">
    <w:p w:rsidR="00FA256E" w:rsidRPr="00786D0E" w:rsidRDefault="00FA256E">
      <w:r w:rsidRPr="00786D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786D0E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786D0E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786D0E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6E" w:rsidRPr="00786D0E" w:rsidRDefault="00FA256E">
      <w:r w:rsidRPr="00786D0E">
        <w:separator/>
      </w:r>
    </w:p>
  </w:footnote>
  <w:footnote w:type="continuationSeparator" w:id="0">
    <w:p w:rsidR="00FA256E" w:rsidRPr="00786D0E" w:rsidRDefault="00FA256E">
      <w:r w:rsidRPr="00786D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786D0E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786D0E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786D0E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0"/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docse" w:val="A10-0102/2025"/>
    <w:docVar w:name="dvlangue" w:val="PL"/>
    <w:docVar w:name="dvnumam" w:val="0"/>
    <w:docVar w:name="dvpe" w:val="770.189"/>
    <w:docVar w:name="dvrapporteur" w:val="Sprawozdawca: "/>
    <w:docVar w:name="dvstar" w:val="***"/>
    <w:docVar w:name="dvtitre" w:val="Rezolucja ustawodawcza Parlamentu Europejskiego z dnia  2025 r. w sprawie projektu decyzji Rady w sprawie zawarcia, w imieniu Unii, Umowy między Unią Europejską a Ukrainą zmieniającej Umowę między Unią Europejską a Ukrainą w sprawie transportu drogowego towarów z dnia 29 czerwca 2022 r.(16072/2024 – C10-0226/2024 – 2024/0290(NLE))"/>
  </w:docVars>
  <w:rsids>
    <w:rsidRoot w:val="00FA256E"/>
    <w:rsid w:val="00002272"/>
    <w:rsid w:val="00064002"/>
    <w:rsid w:val="000677B9"/>
    <w:rsid w:val="000831BA"/>
    <w:rsid w:val="000A42CC"/>
    <w:rsid w:val="000E7DD9"/>
    <w:rsid w:val="0010095E"/>
    <w:rsid w:val="00125B37"/>
    <w:rsid w:val="00187494"/>
    <w:rsid w:val="00197F7B"/>
    <w:rsid w:val="001F32AE"/>
    <w:rsid w:val="002767FF"/>
    <w:rsid w:val="002B18FE"/>
    <w:rsid w:val="002B5493"/>
    <w:rsid w:val="00343214"/>
    <w:rsid w:val="003444C4"/>
    <w:rsid w:val="00361C00"/>
    <w:rsid w:val="00395FA1"/>
    <w:rsid w:val="003E15D4"/>
    <w:rsid w:val="00411CCE"/>
    <w:rsid w:val="0041666E"/>
    <w:rsid w:val="00421060"/>
    <w:rsid w:val="00471C19"/>
    <w:rsid w:val="004867E3"/>
    <w:rsid w:val="00494A28"/>
    <w:rsid w:val="004C0004"/>
    <w:rsid w:val="004C5D52"/>
    <w:rsid w:val="0050519A"/>
    <w:rsid w:val="005072A1"/>
    <w:rsid w:val="00514517"/>
    <w:rsid w:val="00542E9E"/>
    <w:rsid w:val="00545827"/>
    <w:rsid w:val="00560270"/>
    <w:rsid w:val="005C2568"/>
    <w:rsid w:val="005F1B17"/>
    <w:rsid w:val="006037C0"/>
    <w:rsid w:val="006631B6"/>
    <w:rsid w:val="00680577"/>
    <w:rsid w:val="006F74FA"/>
    <w:rsid w:val="00731ADD"/>
    <w:rsid w:val="00734777"/>
    <w:rsid w:val="00747932"/>
    <w:rsid w:val="00751A4A"/>
    <w:rsid w:val="00756632"/>
    <w:rsid w:val="00762C74"/>
    <w:rsid w:val="00786D0E"/>
    <w:rsid w:val="00786EC0"/>
    <w:rsid w:val="00797A14"/>
    <w:rsid w:val="007D1690"/>
    <w:rsid w:val="007E22AD"/>
    <w:rsid w:val="00817416"/>
    <w:rsid w:val="00842779"/>
    <w:rsid w:val="00865F67"/>
    <w:rsid w:val="00881A7B"/>
    <w:rsid w:val="008840E5"/>
    <w:rsid w:val="00887B3E"/>
    <w:rsid w:val="008C2AC6"/>
    <w:rsid w:val="00930C23"/>
    <w:rsid w:val="0093193B"/>
    <w:rsid w:val="009509D8"/>
    <w:rsid w:val="00950B64"/>
    <w:rsid w:val="00981893"/>
    <w:rsid w:val="00A1687D"/>
    <w:rsid w:val="00A43E52"/>
    <w:rsid w:val="00A4678D"/>
    <w:rsid w:val="00A778C7"/>
    <w:rsid w:val="00AB441E"/>
    <w:rsid w:val="00AB6293"/>
    <w:rsid w:val="00AE0928"/>
    <w:rsid w:val="00AF3B82"/>
    <w:rsid w:val="00B12E95"/>
    <w:rsid w:val="00B22876"/>
    <w:rsid w:val="00B558F0"/>
    <w:rsid w:val="00BD48FE"/>
    <w:rsid w:val="00BD7BD8"/>
    <w:rsid w:val="00BE6ADC"/>
    <w:rsid w:val="00C05BFE"/>
    <w:rsid w:val="00C23CD4"/>
    <w:rsid w:val="00C61C0C"/>
    <w:rsid w:val="00C941CB"/>
    <w:rsid w:val="00CC2357"/>
    <w:rsid w:val="00CF071A"/>
    <w:rsid w:val="00D058B8"/>
    <w:rsid w:val="00D56C11"/>
    <w:rsid w:val="00D834A0"/>
    <w:rsid w:val="00D872DF"/>
    <w:rsid w:val="00D91E21"/>
    <w:rsid w:val="00DA7FCD"/>
    <w:rsid w:val="00E365E1"/>
    <w:rsid w:val="00E820A4"/>
    <w:rsid w:val="00EB006A"/>
    <w:rsid w:val="00EB4772"/>
    <w:rsid w:val="00ED169E"/>
    <w:rsid w:val="00ED4235"/>
    <w:rsid w:val="00F04346"/>
    <w:rsid w:val="00F075DC"/>
    <w:rsid w:val="00F149E9"/>
    <w:rsid w:val="00F5134D"/>
    <w:rsid w:val="00F629B8"/>
    <w:rsid w:val="00F74202"/>
    <w:rsid w:val="00F87713"/>
    <w:rsid w:val="00FA256E"/>
    <w:rsid w:val="00FB4360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E3832"/>
  <w15:chartTrackingRefBased/>
  <w15:docId w15:val="{5ECE6B34-D517-4D57-86EF-D8ED116A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pl-PL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val="fr-FR"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val="fr-FR"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val="fr-FR"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val="fr-FR"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val="fr-FR"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val="fr-FR"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val="fr-FR"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Comma">
    <w:name w:val="EPComma"/>
    <w:basedOn w:val="Normal"/>
    <w:rsid w:val="00F629B8"/>
    <w:pPr>
      <w:spacing w:before="480" w:after="240"/>
    </w:pPr>
  </w:style>
  <w:style w:type="paragraph" w:customStyle="1" w:styleId="NormalBold">
    <w:name w:val="NormalBold"/>
    <w:basedOn w:val="Normal"/>
    <w:rsid w:val="00F629B8"/>
    <w:rPr>
      <w:b/>
    </w:rPr>
  </w:style>
  <w:style w:type="paragraph" w:customStyle="1" w:styleId="NormalHanging12a">
    <w:name w:val="NormalHanging12a"/>
    <w:basedOn w:val="Normal"/>
    <w:link w:val="NormalHanging12aChar"/>
    <w:rsid w:val="00F629B8"/>
    <w:pPr>
      <w:spacing w:after="240"/>
      <w:ind w:left="567" w:hanging="567"/>
    </w:pPr>
  </w:style>
  <w:style w:type="character" w:customStyle="1" w:styleId="NormalHanging12aChar">
    <w:name w:val="NormalHanging12a Char"/>
    <w:basedOn w:val="DefaultParagraphFont"/>
    <w:link w:val="NormalHanging12a"/>
    <w:rsid w:val="00F629B8"/>
    <w:rPr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A179-BC8F-492E-87C5-9F46C186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BOZYK-MAZURENKO Agnieszka</dc:creator>
  <cp:keywords/>
  <cp:lastModifiedBy>BOZYK-MAZURENKO Agnieszka</cp:lastModifiedBy>
  <cp:revision>2</cp:revision>
  <cp:lastPrinted>2004-11-19T15:42:00Z</cp:lastPrinted>
  <dcterms:created xsi:type="dcterms:W3CDTF">2025-06-17T12:26:00Z</dcterms:created>
  <dcterms:modified xsi:type="dcterms:W3CDTF">2025-06-17T12:26:00Z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PL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