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6B158E" w14:paraId="2C0B640D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9E6F188" w14:textId="77777777" w:rsidR="00751A4A" w:rsidRPr="006B158E" w:rsidRDefault="00A309A6" w:rsidP="0010095E">
            <w:pPr>
              <w:pStyle w:val="EPName"/>
            </w:pPr>
            <w:r w:rsidRPr="006B158E">
              <w:t>Europos Parlamentas</w:t>
            </w:r>
          </w:p>
          <w:p w14:paraId="0BCCD835" w14:textId="77777777" w:rsidR="00751A4A" w:rsidRPr="006B158E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6B158E">
              <w:t>2024</w:t>
            </w:r>
            <w:r w:rsidR="00817416" w:rsidRPr="006B158E">
              <w:t>-202</w:t>
            </w:r>
            <w:r w:rsidRPr="006B158E">
              <w:t>9</w:t>
            </w:r>
          </w:p>
        </w:tc>
        <w:tc>
          <w:tcPr>
            <w:tcW w:w="2268" w:type="dxa"/>
            <w:shd w:val="clear" w:color="auto" w:fill="auto"/>
          </w:tcPr>
          <w:p w14:paraId="4C8F2F03" w14:textId="77777777" w:rsidR="00751A4A" w:rsidRPr="006B158E" w:rsidRDefault="00187494" w:rsidP="0010095E">
            <w:pPr>
              <w:pStyle w:val="EPLogo"/>
            </w:pPr>
            <w:r w:rsidRPr="006B158E">
              <w:rPr>
                <w:noProof/>
                <w:lang w:val="pl-PL" w:eastAsia="pl-PL"/>
              </w:rPr>
              <w:drawing>
                <wp:inline distT="0" distB="0" distL="0" distR="0" wp14:anchorId="34E7058F" wp14:editId="1DCCFC3E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C0A1805" w14:textId="77777777" w:rsidR="00D058B8" w:rsidRPr="006B158E" w:rsidRDefault="00D058B8" w:rsidP="004C5D52">
      <w:pPr>
        <w:pStyle w:val="LineTop"/>
      </w:pPr>
    </w:p>
    <w:p w14:paraId="3A4854BA" w14:textId="77777777" w:rsidR="00680577" w:rsidRPr="006B158E" w:rsidRDefault="00A309A6" w:rsidP="00680577">
      <w:pPr>
        <w:pStyle w:val="EPBodyTA1"/>
      </w:pPr>
      <w:r w:rsidRPr="006B158E">
        <w:t>PRIIMTI TEKSTAI</w:t>
      </w:r>
    </w:p>
    <w:p w14:paraId="03E74668" w14:textId="77777777" w:rsidR="00D058B8" w:rsidRPr="006B158E" w:rsidRDefault="00D058B8" w:rsidP="00D058B8">
      <w:pPr>
        <w:pStyle w:val="LineBottom"/>
      </w:pPr>
    </w:p>
    <w:p w14:paraId="5A84A74C" w14:textId="6D3409CC" w:rsidR="00A309A6" w:rsidRPr="006B158E" w:rsidRDefault="00A309A6" w:rsidP="00A309A6">
      <w:pPr>
        <w:pStyle w:val="ATHeading1"/>
      </w:pPr>
      <w:bookmarkStart w:id="0" w:name="TANumber"/>
      <w:r w:rsidRPr="006B158E">
        <w:t>P10_TA(2025)0</w:t>
      </w:r>
      <w:r w:rsidR="009A2727">
        <w:t>118</w:t>
      </w:r>
      <w:bookmarkEnd w:id="0"/>
    </w:p>
    <w:p w14:paraId="2E12EC32" w14:textId="77777777" w:rsidR="00A309A6" w:rsidRPr="006B158E" w:rsidRDefault="00A309A6" w:rsidP="00A309A6">
      <w:pPr>
        <w:pStyle w:val="ATHeading2"/>
      </w:pPr>
      <w:bookmarkStart w:id="1" w:name="title"/>
      <w:r w:rsidRPr="006B158E">
        <w:t>Europos Sąjungos ir Kamerūno Respublikos savanoriškos partnerystės susitarimo dėl miškų teisės aktų vykdymo, miškų valdymo ir prekybos į Sąjungą importuojamais medienos produktais nutraukimas</w:t>
      </w:r>
      <w:bookmarkEnd w:id="1"/>
    </w:p>
    <w:p w14:paraId="26FC0EFC" w14:textId="77777777" w:rsidR="00A309A6" w:rsidRPr="006B158E" w:rsidRDefault="00A309A6" w:rsidP="00A309A6">
      <w:pPr>
        <w:rPr>
          <w:i/>
          <w:vanish/>
        </w:rPr>
      </w:pPr>
      <w:r w:rsidRPr="006B158E">
        <w:rPr>
          <w:i/>
        </w:rPr>
        <w:fldChar w:fldCharType="begin"/>
      </w:r>
      <w:r w:rsidRPr="006B158E">
        <w:rPr>
          <w:i/>
        </w:rPr>
        <w:instrText xml:space="preserve"> TC"(</w:instrText>
      </w:r>
      <w:bookmarkStart w:id="2" w:name="DocNumber"/>
      <w:r w:rsidRPr="006B158E">
        <w:rPr>
          <w:i/>
        </w:rPr>
        <w:instrText>A10-0089/2025</w:instrText>
      </w:r>
      <w:bookmarkEnd w:id="2"/>
      <w:r w:rsidRPr="006B158E">
        <w:rPr>
          <w:i/>
        </w:rPr>
        <w:instrText xml:space="preserve"> - Pranešėja: Karin </w:instrText>
      </w:r>
      <w:proofErr w:type="spellStart"/>
      <w:r w:rsidRPr="006B158E">
        <w:rPr>
          <w:i/>
        </w:rPr>
        <w:instrText>Karlsbro</w:instrText>
      </w:r>
      <w:proofErr w:type="spellEnd"/>
      <w:r w:rsidRPr="006B158E">
        <w:rPr>
          <w:i/>
        </w:rPr>
        <w:instrText xml:space="preserve">)"\l3 \n&gt; \* MERGEFORMAT </w:instrText>
      </w:r>
      <w:r w:rsidRPr="006B158E">
        <w:rPr>
          <w:i/>
        </w:rPr>
        <w:fldChar w:fldCharType="end"/>
      </w:r>
    </w:p>
    <w:p w14:paraId="2ED7A4B4" w14:textId="77777777" w:rsidR="00A309A6" w:rsidRPr="006B158E" w:rsidRDefault="00A309A6" w:rsidP="00A309A6">
      <w:pPr>
        <w:rPr>
          <w:vanish/>
        </w:rPr>
      </w:pPr>
      <w:bookmarkStart w:id="3" w:name="Commission"/>
      <w:r w:rsidRPr="006B158E">
        <w:rPr>
          <w:vanish/>
        </w:rPr>
        <w:t>Tarptautinės prekybos komitetas</w:t>
      </w:r>
      <w:bookmarkEnd w:id="3"/>
    </w:p>
    <w:p w14:paraId="21D647FD" w14:textId="77777777" w:rsidR="00A309A6" w:rsidRPr="006B158E" w:rsidRDefault="00A309A6" w:rsidP="00A309A6">
      <w:pPr>
        <w:rPr>
          <w:vanish/>
        </w:rPr>
      </w:pPr>
      <w:bookmarkStart w:id="4" w:name="PE"/>
      <w:r w:rsidRPr="006B158E">
        <w:rPr>
          <w:vanish/>
        </w:rPr>
        <w:t>PE766.977</w:t>
      </w:r>
      <w:bookmarkEnd w:id="4"/>
    </w:p>
    <w:p w14:paraId="34946A09" w14:textId="062C24FD" w:rsidR="00A309A6" w:rsidRPr="006B158E" w:rsidRDefault="00846F70" w:rsidP="00A309A6">
      <w:pPr>
        <w:pStyle w:val="ATHeading3"/>
      </w:pPr>
      <w:bookmarkStart w:id="5" w:name="Sujet"/>
      <w:r>
        <w:t xml:space="preserve">2025 m. birželio 17 d. </w:t>
      </w:r>
      <w:r w:rsidR="00A309A6" w:rsidRPr="006B158E">
        <w:t xml:space="preserve">Europos Parlamento teisėkūros rezoliucija dėl Tarybos sprendimo dėl Europos Sąjungos ir Kamerūno Respublikos savanoriškos partnerystės susitarimo dėl miškų teisės aktų vykdymo, miškų valdymo ir prekybos į </w:t>
      </w:r>
      <w:r w:rsidR="008C204F">
        <w:t xml:space="preserve">Europos </w:t>
      </w:r>
      <w:r w:rsidR="00A309A6" w:rsidRPr="006B158E">
        <w:t xml:space="preserve">Sąjungą importuojamais medienos produktais </w:t>
      </w:r>
      <w:r w:rsidR="008C204F">
        <w:t xml:space="preserve">(FLEGT) </w:t>
      </w:r>
      <w:r w:rsidR="00A309A6" w:rsidRPr="006B158E">
        <w:t>nutraukimo projekto</w:t>
      </w:r>
      <w:bookmarkEnd w:id="5"/>
      <w:r w:rsidR="00A309A6" w:rsidRPr="006B158E">
        <w:t xml:space="preserve"> </w:t>
      </w:r>
      <w:bookmarkStart w:id="6" w:name="References"/>
      <w:r w:rsidR="00A309A6" w:rsidRPr="006B158E">
        <w:t>(05673/2025 – C10-0012/2025 – 2024/0245(NLE))</w:t>
      </w:r>
      <w:bookmarkEnd w:id="6"/>
    </w:p>
    <w:p w14:paraId="3CB4ACCB" w14:textId="77777777" w:rsidR="00A309A6" w:rsidRPr="006B158E" w:rsidRDefault="00A309A6" w:rsidP="00A309A6"/>
    <w:p w14:paraId="7A55B332" w14:textId="77777777" w:rsidR="001707AC" w:rsidRPr="006B158E" w:rsidRDefault="001707AC" w:rsidP="001707AC">
      <w:pPr>
        <w:pStyle w:val="NormalBold"/>
      </w:pPr>
      <w:bookmarkStart w:id="7" w:name="TextBodyBegin"/>
      <w:bookmarkEnd w:id="7"/>
      <w:r w:rsidRPr="006B158E">
        <w:t>(Pritarimo procedūra)</w:t>
      </w:r>
    </w:p>
    <w:p w14:paraId="44C881FF" w14:textId="77777777" w:rsidR="001707AC" w:rsidRPr="006B158E" w:rsidRDefault="001707AC" w:rsidP="001707AC">
      <w:pPr>
        <w:pStyle w:val="EPComma"/>
      </w:pPr>
      <w:r w:rsidRPr="006B158E">
        <w:rPr>
          <w:i/>
        </w:rPr>
        <w:t>Europos Parlamentas</w:t>
      </w:r>
      <w:r w:rsidRPr="006B158E">
        <w:t>,</w:t>
      </w:r>
    </w:p>
    <w:p w14:paraId="5B2FDECA" w14:textId="77777777" w:rsidR="001707AC" w:rsidRPr="006B158E" w:rsidRDefault="001707AC" w:rsidP="001707AC">
      <w:pPr>
        <w:pStyle w:val="NormalHanging12a"/>
      </w:pPr>
      <w:r w:rsidRPr="006B158E">
        <w:t>–</w:t>
      </w:r>
      <w:r w:rsidRPr="006B158E">
        <w:tab/>
        <w:t>atsižvelgdamas į Tarybos sprendimo projektą (05673/2025),</w:t>
      </w:r>
    </w:p>
    <w:p w14:paraId="5682CC57" w14:textId="77777777" w:rsidR="001707AC" w:rsidRPr="006B158E" w:rsidRDefault="001707AC" w:rsidP="001707AC">
      <w:pPr>
        <w:pStyle w:val="NormalHanging12a"/>
      </w:pPr>
      <w:r w:rsidRPr="006B158E">
        <w:t>–</w:t>
      </w:r>
      <w:r w:rsidRPr="006B158E">
        <w:tab/>
        <w:t>atsižvelgdamas į Europos Sąjungos ir Kamerūno Respublikos savanoriškos partnerystės susitarimą dėl miškų teisės aktų vykdymo, miškų valdymo ir prekybos į Europos Sąjungą importuojamais medienos produktais (FLEGT)</w:t>
      </w:r>
      <w:r w:rsidRPr="006B158E">
        <w:rPr>
          <w:vertAlign w:val="superscript"/>
        </w:rPr>
        <w:footnoteReference w:id="1"/>
      </w:r>
      <w:r w:rsidRPr="006B158E">
        <w:t>,</w:t>
      </w:r>
    </w:p>
    <w:p w14:paraId="72E60117" w14:textId="77777777" w:rsidR="001707AC" w:rsidRPr="006B158E" w:rsidRDefault="001707AC" w:rsidP="001707AC">
      <w:pPr>
        <w:pStyle w:val="NormalHanging12a"/>
      </w:pPr>
      <w:r w:rsidRPr="006B158E">
        <w:t>–</w:t>
      </w:r>
      <w:r w:rsidRPr="006B158E">
        <w:tab/>
        <w:t>atsižvelgdamas į prašymą dėl pritarimo, kurį Taryba pateikė pagal Sutarties dėl Europos Sąjungos veikimo 207 straipsnio 4 dalies pirmą pastraipą ir 218 straipsnio 6 dalies antros pastraipos a punktą (C10</w:t>
      </w:r>
      <w:r w:rsidRPr="006B158E">
        <w:noBreakHyphen/>
        <w:t>0012/2025),</w:t>
      </w:r>
    </w:p>
    <w:p w14:paraId="7CC4C73D" w14:textId="271A9D8C" w:rsidR="001707AC" w:rsidRPr="006B158E" w:rsidRDefault="001707AC" w:rsidP="001707AC">
      <w:pPr>
        <w:pStyle w:val="NormalHanging12a"/>
      </w:pPr>
      <w:r w:rsidRPr="006B158E">
        <w:t>–</w:t>
      </w:r>
      <w:r w:rsidRPr="006B158E">
        <w:tab/>
        <w:t xml:space="preserve">atsižvelgdamas į </w:t>
      </w:r>
      <w:r w:rsidR="008C204F">
        <w:t xml:space="preserve">savo </w:t>
      </w:r>
      <w:r w:rsidR="002363ED">
        <w:t>2025</w:t>
      </w:r>
      <w:r w:rsidR="002363ED" w:rsidRPr="006B158E">
        <w:t> </w:t>
      </w:r>
      <w:r w:rsidRPr="006B158E">
        <w:t xml:space="preserve">m. </w:t>
      </w:r>
      <w:r w:rsidR="002363ED">
        <w:t>birželio 17</w:t>
      </w:r>
      <w:r w:rsidRPr="006B158E">
        <w:t> </w:t>
      </w:r>
      <w:r w:rsidR="00846F70">
        <w:t>d</w:t>
      </w:r>
      <w:r w:rsidRPr="006B158E">
        <w:t>. ne teisėkūros rezoliuciją</w:t>
      </w:r>
      <w:r w:rsidRPr="006B158E">
        <w:rPr>
          <w:vertAlign w:val="superscript"/>
        </w:rPr>
        <w:footnoteReference w:id="2"/>
      </w:r>
      <w:r w:rsidRPr="006B158E">
        <w:t xml:space="preserve"> dėl sprendimo projekto,</w:t>
      </w:r>
    </w:p>
    <w:p w14:paraId="241C60FA" w14:textId="77777777" w:rsidR="001707AC" w:rsidRPr="006B158E" w:rsidRDefault="001707AC" w:rsidP="001707AC">
      <w:pPr>
        <w:pStyle w:val="NormalHanging12a"/>
      </w:pPr>
      <w:r w:rsidRPr="006B158E">
        <w:t>–</w:t>
      </w:r>
      <w:r w:rsidRPr="006B158E">
        <w:tab/>
        <w:t xml:space="preserve">atsižvelgdamas į Darbo tvarkos taisyklių 107 straipsnio 1 ir 4 dalis ir </w:t>
      </w:r>
      <w:r w:rsidR="00846F70">
        <w:t xml:space="preserve">į </w:t>
      </w:r>
      <w:r w:rsidRPr="006B158E">
        <w:t>117 straipsnio 7 dalį,</w:t>
      </w:r>
    </w:p>
    <w:p w14:paraId="6FC12D5C" w14:textId="77777777" w:rsidR="001707AC" w:rsidRPr="006B158E" w:rsidRDefault="001707AC" w:rsidP="001707AC">
      <w:pPr>
        <w:pStyle w:val="NormalHanging12a"/>
      </w:pPr>
      <w:r w:rsidRPr="006B158E">
        <w:t>–</w:t>
      </w:r>
      <w:r w:rsidRPr="006B158E">
        <w:tab/>
        <w:t>atsižvelgdamas į Vystymosi komiteto nuomonę,</w:t>
      </w:r>
    </w:p>
    <w:p w14:paraId="60F61AC1" w14:textId="77777777" w:rsidR="001707AC" w:rsidRPr="006B158E" w:rsidRDefault="001707AC" w:rsidP="001707AC">
      <w:pPr>
        <w:pStyle w:val="NormalHanging12a"/>
      </w:pPr>
      <w:r w:rsidRPr="006B158E">
        <w:lastRenderedPageBreak/>
        <w:t>–</w:t>
      </w:r>
      <w:r w:rsidRPr="006B158E">
        <w:tab/>
        <w:t>atsižvelgdamas į Tarptautinės prekybos k</w:t>
      </w:r>
      <w:bookmarkStart w:id="8" w:name="_GoBack"/>
      <w:bookmarkEnd w:id="8"/>
      <w:r w:rsidRPr="006B158E">
        <w:t>omiteto rekomendaciją (A10-0089/2025),</w:t>
      </w:r>
    </w:p>
    <w:p w14:paraId="5C6D5386" w14:textId="77777777" w:rsidR="001707AC" w:rsidRPr="006B158E" w:rsidRDefault="001707AC" w:rsidP="001707AC">
      <w:pPr>
        <w:pStyle w:val="NormalHanging12a"/>
      </w:pPr>
      <w:r w:rsidRPr="006B158E">
        <w:t>1.</w:t>
      </w:r>
      <w:r w:rsidRPr="006B158E">
        <w:tab/>
        <w:t>pritaria susitarimo nutraukimui;</w:t>
      </w:r>
    </w:p>
    <w:p w14:paraId="692A2DB8" w14:textId="77777777" w:rsidR="00E365E1" w:rsidRPr="006B158E" w:rsidRDefault="001707AC" w:rsidP="00430722">
      <w:pPr>
        <w:ind w:left="567" w:hanging="567"/>
      </w:pPr>
      <w:r w:rsidRPr="006B158E">
        <w:t>2.</w:t>
      </w:r>
      <w:r w:rsidRPr="006B158E">
        <w:tab/>
        <w:t>paveda Pirmininkei perduoti Parlamento poziciją Tarybai, Komisijai, taip pat valstybių narių ir Kamerūno Respublikos vyriausybėms ir parlamentams.</w:t>
      </w:r>
    </w:p>
    <w:sectPr w:rsidR="00E365E1" w:rsidRPr="006B158E" w:rsidSect="006B158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261808E" w14:textId="77777777" w:rsidR="00A309A6" w:rsidRPr="006B158E" w:rsidRDefault="00A309A6">
      <w:r w:rsidRPr="006B158E">
        <w:separator/>
      </w:r>
    </w:p>
  </w:endnote>
  <w:endnote w:type="continuationSeparator" w:id="0">
    <w:p w14:paraId="7CB6BAF9" w14:textId="77777777" w:rsidR="00A309A6" w:rsidRPr="006B158E" w:rsidRDefault="00A309A6">
      <w:r w:rsidRPr="006B158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13A029D" w14:textId="77777777" w:rsidR="00064002" w:rsidRPr="006B158E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488821C" w14:textId="77777777" w:rsidR="00064002" w:rsidRPr="006B158E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5FF0D4" w14:textId="77777777" w:rsidR="00064002" w:rsidRPr="006B158E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4772A4B" w14:textId="77777777" w:rsidR="00A309A6" w:rsidRPr="006B158E" w:rsidRDefault="00A309A6">
      <w:r w:rsidRPr="006B158E">
        <w:separator/>
      </w:r>
    </w:p>
  </w:footnote>
  <w:footnote w:type="continuationSeparator" w:id="0">
    <w:p w14:paraId="758D8C87" w14:textId="77777777" w:rsidR="00A309A6" w:rsidRPr="006B158E" w:rsidRDefault="00A309A6">
      <w:r w:rsidRPr="006B158E">
        <w:continuationSeparator/>
      </w:r>
    </w:p>
  </w:footnote>
  <w:footnote w:id="1">
    <w:p w14:paraId="736501B7" w14:textId="42E43C4E" w:rsidR="001707AC" w:rsidRPr="006B158E" w:rsidRDefault="001707AC" w:rsidP="006B158E">
      <w:pPr>
        <w:pStyle w:val="FootnoteText"/>
        <w:ind w:left="567" w:hanging="567"/>
        <w:rPr>
          <w:sz w:val="24"/>
          <w:lang w:val="lt-LT"/>
        </w:rPr>
      </w:pPr>
      <w:r w:rsidRPr="006B158E">
        <w:rPr>
          <w:rStyle w:val="FootnoteReference"/>
          <w:sz w:val="24"/>
          <w:lang w:val="lt-LT"/>
        </w:rPr>
        <w:footnoteRef/>
      </w:r>
      <w:r w:rsidR="006B158E" w:rsidRPr="006B158E">
        <w:rPr>
          <w:sz w:val="24"/>
          <w:lang w:val="lt-LT"/>
        </w:rPr>
        <w:t xml:space="preserve"> </w:t>
      </w:r>
      <w:r w:rsidR="006B158E" w:rsidRPr="006B158E">
        <w:rPr>
          <w:sz w:val="24"/>
          <w:lang w:val="lt-LT"/>
        </w:rPr>
        <w:tab/>
      </w:r>
      <w:r w:rsidRPr="006B158E">
        <w:rPr>
          <w:sz w:val="24"/>
          <w:lang w:val="lt-LT"/>
        </w:rPr>
        <w:t>OL L 92, 2011 4 6, p. 4</w:t>
      </w:r>
      <w:r w:rsidR="002363ED" w:rsidRPr="00430722">
        <w:rPr>
          <w:sz w:val="24"/>
          <w:lang w:val="fi-FI"/>
        </w:rPr>
        <w:t xml:space="preserve">, </w:t>
      </w:r>
      <w:r w:rsidR="002363ED" w:rsidRPr="00430722">
        <w:rPr>
          <w:color w:val="333333"/>
          <w:sz w:val="24"/>
          <w:szCs w:val="24"/>
          <w:shd w:val="clear" w:color="auto" w:fill="FFFFFF"/>
          <w:lang w:val="fi-FI"/>
        </w:rPr>
        <w:t>ELI: </w:t>
      </w:r>
      <w:hyperlink r:id="rId1" w:tooltip="Gives access to this document through its ELI URI." w:history="1">
        <w:r w:rsidR="002363ED" w:rsidRPr="00430722">
          <w:rPr>
            <w:rStyle w:val="Hyperlink"/>
            <w:color w:val="337AB7"/>
            <w:sz w:val="24"/>
            <w:szCs w:val="24"/>
            <w:shd w:val="clear" w:color="auto" w:fill="FFFFFF"/>
            <w:lang w:val="fi-FI"/>
          </w:rPr>
          <w:t>http://data.europa.eu/eli/agree_internation/2011/201/oj</w:t>
        </w:r>
      </w:hyperlink>
      <w:r w:rsidRPr="006B158E">
        <w:rPr>
          <w:sz w:val="24"/>
          <w:lang w:val="lt-LT"/>
        </w:rPr>
        <w:t>.</w:t>
      </w:r>
    </w:p>
  </w:footnote>
  <w:footnote w:id="2">
    <w:p w14:paraId="04FFC80A" w14:textId="610DA500" w:rsidR="001707AC" w:rsidRPr="006B158E" w:rsidRDefault="001707AC" w:rsidP="006B158E">
      <w:pPr>
        <w:pStyle w:val="FootnoteText"/>
        <w:ind w:left="567" w:hanging="567"/>
        <w:rPr>
          <w:sz w:val="24"/>
          <w:lang w:val="lt-LT"/>
        </w:rPr>
      </w:pPr>
      <w:r w:rsidRPr="006B158E">
        <w:rPr>
          <w:rStyle w:val="FootnoteReference"/>
          <w:sz w:val="24"/>
          <w:lang w:val="lt-LT"/>
        </w:rPr>
        <w:footnoteRef/>
      </w:r>
      <w:r w:rsidR="006B158E" w:rsidRPr="006B158E">
        <w:rPr>
          <w:sz w:val="24"/>
          <w:lang w:val="lt-LT"/>
        </w:rPr>
        <w:t xml:space="preserve"> </w:t>
      </w:r>
      <w:r w:rsidR="006B158E" w:rsidRPr="006B158E">
        <w:rPr>
          <w:sz w:val="24"/>
          <w:lang w:val="lt-LT"/>
        </w:rPr>
        <w:tab/>
      </w:r>
      <w:r w:rsidR="00846F70">
        <w:rPr>
          <w:sz w:val="24"/>
          <w:lang w:val="lt-LT"/>
        </w:rPr>
        <w:t>P</w:t>
      </w:r>
      <w:r w:rsidRPr="006B158E">
        <w:rPr>
          <w:sz w:val="24"/>
          <w:lang w:val="lt-LT"/>
        </w:rPr>
        <w:t>riimti tekstai, P10_TA(2025)0</w:t>
      </w:r>
      <w:r w:rsidR="009A2727">
        <w:rPr>
          <w:sz w:val="24"/>
          <w:lang w:val="lt-LT"/>
        </w:rPr>
        <w:t>119</w:t>
      </w:r>
      <w:r w:rsidRPr="006B158E">
        <w:rPr>
          <w:sz w:val="24"/>
          <w:lang w:val="lt-LT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CD051D" w14:textId="77777777" w:rsidR="00064002" w:rsidRPr="006B158E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B0B946" w14:textId="77777777" w:rsidR="00064002" w:rsidRPr="006B158E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C401D80" w14:textId="77777777" w:rsidR="00064002" w:rsidRPr="006B158E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89/2025"/>
    <w:docVar w:name="dvlangue" w:val="LT"/>
    <w:docVar w:name="dvnumam" w:val="0"/>
    <w:docVar w:name="dvpe" w:val="766.977"/>
    <w:docVar w:name="dvrapporteur" w:val="Pranešėjas: "/>
    <w:docVar w:name="dvstar" w:val="***"/>
    <w:docVar w:name="dvtitre" w:val="Europos Parlamento teisėkūros rezoliucija dėl Tarybos sprendimo dėl Europos Sąjungos ir Kamerūno Respublikos savanoriškos partnerystės susitarimo dėl miškų teisės aktų vykdymo, miškų valdymo ir prekybos į Sąjungą importuojamais medienos produktais nutraukimo projekto(05673/2025 – C10-0012/2025 – 2024/0245(NLE))"/>
  </w:docVars>
  <w:rsids>
    <w:rsidRoot w:val="00A309A6"/>
    <w:rsid w:val="00002272"/>
    <w:rsid w:val="00064002"/>
    <w:rsid w:val="000677B9"/>
    <w:rsid w:val="000831BA"/>
    <w:rsid w:val="000A42CC"/>
    <w:rsid w:val="000E7DD9"/>
    <w:rsid w:val="0010095E"/>
    <w:rsid w:val="00125B37"/>
    <w:rsid w:val="001707AC"/>
    <w:rsid w:val="00187494"/>
    <w:rsid w:val="001A5766"/>
    <w:rsid w:val="001F32AE"/>
    <w:rsid w:val="002363ED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30722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B158E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46F70"/>
    <w:rsid w:val="00865F67"/>
    <w:rsid w:val="00881A7B"/>
    <w:rsid w:val="008840E5"/>
    <w:rsid w:val="00887B3E"/>
    <w:rsid w:val="008C204F"/>
    <w:rsid w:val="008C2AC6"/>
    <w:rsid w:val="00930C23"/>
    <w:rsid w:val="0093193B"/>
    <w:rsid w:val="009509D8"/>
    <w:rsid w:val="00950B64"/>
    <w:rsid w:val="00981893"/>
    <w:rsid w:val="009A2727"/>
    <w:rsid w:val="00A1687D"/>
    <w:rsid w:val="00A309A6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71D6E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4B57F65"/>
  <w15:chartTrackingRefBased/>
  <w15:docId w15:val="{8B8EF6A7-160E-4479-9DF6-6C9F91B388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lt-L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1707AC"/>
    <w:pPr>
      <w:spacing w:before="480" w:after="240"/>
    </w:pPr>
  </w:style>
  <w:style w:type="paragraph" w:customStyle="1" w:styleId="NormalBold">
    <w:name w:val="NormalBold"/>
    <w:basedOn w:val="Normal"/>
    <w:rsid w:val="001707AC"/>
    <w:rPr>
      <w:b/>
    </w:rPr>
  </w:style>
  <w:style w:type="paragraph" w:customStyle="1" w:styleId="NormalHanging12a">
    <w:name w:val="NormalHanging12a"/>
    <w:basedOn w:val="Normal"/>
    <w:rsid w:val="001707AC"/>
    <w:pPr>
      <w:spacing w:after="240"/>
      <w:ind w:left="567" w:hanging="567"/>
    </w:pPr>
  </w:style>
  <w:style w:type="paragraph" w:styleId="BalloonText">
    <w:name w:val="Balloon Text"/>
    <w:basedOn w:val="Normal"/>
    <w:link w:val="BalloonTextChar"/>
    <w:rsid w:val="00846F7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846F70"/>
    <w:rPr>
      <w:rFonts w:ascii="Segoe UI" w:hAnsi="Segoe UI" w:cs="Segoe UI"/>
      <w:sz w:val="18"/>
      <w:szCs w:val="18"/>
      <w:lang w:val="lt-LT"/>
    </w:rPr>
  </w:style>
  <w:style w:type="character" w:styleId="CommentReference">
    <w:name w:val="annotation reference"/>
    <w:basedOn w:val="DefaultParagraphFont"/>
    <w:rsid w:val="00846F70"/>
    <w:rPr>
      <w:sz w:val="16"/>
      <w:szCs w:val="16"/>
    </w:rPr>
  </w:style>
  <w:style w:type="paragraph" w:styleId="CommentText">
    <w:name w:val="annotation text"/>
    <w:basedOn w:val="Normal"/>
    <w:link w:val="CommentTextChar"/>
    <w:rsid w:val="00846F70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846F70"/>
    <w:rPr>
      <w:lang w:val="lt-LT"/>
    </w:rPr>
  </w:style>
  <w:style w:type="paragraph" w:styleId="CommentSubject">
    <w:name w:val="annotation subject"/>
    <w:basedOn w:val="CommentText"/>
    <w:next w:val="CommentText"/>
    <w:link w:val="CommentSubjectChar"/>
    <w:rsid w:val="00846F70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846F70"/>
    <w:rPr>
      <w:b/>
      <w:bCs/>
      <w:lang w:val="lt-LT"/>
    </w:rPr>
  </w:style>
  <w:style w:type="character" w:styleId="Hyperlink">
    <w:name w:val="Hyperlink"/>
    <w:basedOn w:val="DefaultParagraphFont"/>
    <w:uiPriority w:val="99"/>
    <w:unhideWhenUsed/>
    <w:rsid w:val="002363ED"/>
    <w:rPr>
      <w:color w:val="0000FF"/>
      <w:u w:val="single"/>
    </w:rPr>
  </w:style>
  <w:style w:type="character" w:styleId="FollowedHyperlink">
    <w:name w:val="FollowedHyperlink"/>
    <w:basedOn w:val="DefaultParagraphFont"/>
    <w:rsid w:val="001A5766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agree_internation/2011/201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627D64-B70C-43CE-9EB4-CE9E46DC62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203</Words>
  <Characters>1576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BINKEVICIUTE Aurelija</dc:creator>
  <cp:keywords/>
  <cp:lastModifiedBy>BINKEVICIUTE Aurelija</cp:lastModifiedBy>
  <cp:revision>2</cp:revision>
  <cp:lastPrinted>2004-11-19T15:42:00Z</cp:lastPrinted>
  <dcterms:created xsi:type="dcterms:W3CDTF">2025-06-17T13:00:00Z</dcterms:created>
  <dcterms:modified xsi:type="dcterms:W3CDTF">2025-06-17T13:00:00Z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LT</vt:lpwstr>
  </property>
  <property fmtid="{D5CDD505-2E9C-101B-9397-08002B2CF9AE}" pid="3" name="&lt;FdR&gt;">
    <vt:lpwstr>A10-0089/2025</vt:lpwstr>
  </property>
  <property fmtid="{D5CDD505-2E9C-101B-9397-08002B2CF9AE}" pid="4" name="&lt;Type&gt;">
    <vt:lpwstr>RR</vt:lpwstr>
  </property>
</Properties>
</file>