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7B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7BA6" w:rsidRDefault="00B2791F" w:rsidP="0010095E">
            <w:pPr>
              <w:pStyle w:val="EPName"/>
            </w:pPr>
            <w:r w:rsidRPr="00BA7BA6">
              <w:t>Euroopan parlamentti</w:t>
            </w:r>
          </w:p>
          <w:p w:rsidR="00751A4A" w:rsidRPr="00BA7B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7BA6">
              <w:t>2024</w:t>
            </w:r>
            <w:r w:rsidR="00817416" w:rsidRPr="00BA7BA6">
              <w:t>-202</w:t>
            </w:r>
            <w:r w:rsidRPr="00BA7B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7BA6" w:rsidRDefault="00187494" w:rsidP="0010095E">
            <w:pPr>
              <w:pStyle w:val="EPLogo"/>
            </w:pPr>
            <w:r w:rsidRPr="00BA7B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7BA6" w:rsidRDefault="00D058B8" w:rsidP="004C5D52">
      <w:pPr>
        <w:pStyle w:val="LineTop"/>
      </w:pPr>
    </w:p>
    <w:p w:rsidR="00680577" w:rsidRPr="00BA7BA6" w:rsidRDefault="00B2791F" w:rsidP="00680577">
      <w:pPr>
        <w:pStyle w:val="EPBodyTA1"/>
      </w:pPr>
      <w:r w:rsidRPr="00BA7BA6">
        <w:t>HYVÄKSYTYT TEKSTIT</w:t>
      </w:r>
    </w:p>
    <w:p w:rsidR="00D058B8" w:rsidRPr="00BA7BA6" w:rsidRDefault="00D058B8" w:rsidP="00D058B8">
      <w:pPr>
        <w:pStyle w:val="LineBottom"/>
      </w:pPr>
    </w:p>
    <w:p w:rsidR="00B2791F" w:rsidRPr="00BA7BA6" w:rsidRDefault="00B2791F" w:rsidP="00B2791F">
      <w:pPr>
        <w:pStyle w:val="ATHeading1"/>
      </w:pPr>
      <w:bookmarkStart w:id="0" w:name="TANumber"/>
      <w:r w:rsidRPr="00BA7BA6">
        <w:t>P10_TA(2025)0</w:t>
      </w:r>
      <w:r w:rsidR="00435FB5" w:rsidRPr="00BA7BA6">
        <w:t>124</w:t>
      </w:r>
      <w:bookmarkEnd w:id="0"/>
    </w:p>
    <w:p w:rsidR="00B2791F" w:rsidRPr="00BA7BA6" w:rsidRDefault="00FD3386" w:rsidP="00B2791F">
      <w:pPr>
        <w:pStyle w:val="ATHeading2"/>
      </w:pPr>
      <w:bookmarkStart w:id="1" w:name="title"/>
      <w:r w:rsidRPr="00BA7BA6">
        <w:t>Päätös olla vastustamatta delegoitua säädöstä</w:t>
      </w:r>
      <w:bookmarkEnd w:id="1"/>
      <w:r w:rsidRPr="00BA7BA6">
        <w:t>:</w:t>
      </w:r>
      <w:r w:rsidR="00C6305A" w:rsidRPr="00BA7BA6">
        <w:t xml:space="preserve"> Määräaika YMP:n strategiasuunnitelmien muutospyyntöjen esittämiselle</w:t>
      </w:r>
    </w:p>
    <w:p w:rsidR="00B2791F" w:rsidRPr="00BA7BA6" w:rsidRDefault="00B2791F" w:rsidP="00B2791F">
      <w:pPr>
        <w:rPr>
          <w:i/>
          <w:vanish/>
        </w:rPr>
      </w:pPr>
      <w:r w:rsidRPr="00BA7BA6">
        <w:rPr>
          <w:i/>
        </w:rPr>
        <w:fldChar w:fldCharType="begin"/>
      </w:r>
      <w:r w:rsidRPr="00BA7BA6">
        <w:rPr>
          <w:i/>
        </w:rPr>
        <w:instrText xml:space="preserve"> TC"(</w:instrText>
      </w:r>
      <w:bookmarkStart w:id="2" w:name="DocNumber"/>
      <w:r w:rsidRPr="00BA7BA6">
        <w:rPr>
          <w:i/>
        </w:rPr>
        <w:instrText>B10-0276/2025</w:instrText>
      </w:r>
      <w:bookmarkEnd w:id="2"/>
      <w:r w:rsidRPr="00BA7BA6">
        <w:rPr>
          <w:i/>
        </w:rPr>
        <w:instrText xml:space="preserve">)"\l3 \n&gt; \* MERGEFORMAT </w:instrText>
      </w:r>
      <w:r w:rsidRPr="00BA7BA6">
        <w:rPr>
          <w:i/>
        </w:rPr>
        <w:fldChar w:fldCharType="end"/>
      </w:r>
    </w:p>
    <w:p w:rsidR="00B2791F" w:rsidRPr="00BA7BA6" w:rsidRDefault="00B2791F" w:rsidP="00B2791F">
      <w:pPr>
        <w:rPr>
          <w:vanish/>
        </w:rPr>
      </w:pPr>
      <w:bookmarkStart w:id="3" w:name="PE"/>
      <w:r w:rsidRPr="00BA7BA6">
        <w:rPr>
          <w:vanish/>
        </w:rPr>
        <w:t>PE774.269</w:t>
      </w:r>
      <w:bookmarkEnd w:id="3"/>
    </w:p>
    <w:p w:rsidR="00B2791F" w:rsidRPr="00BA7BA6" w:rsidRDefault="00B2791F" w:rsidP="00B2791F">
      <w:pPr>
        <w:pStyle w:val="ATHeading3"/>
      </w:pPr>
      <w:bookmarkStart w:id="4" w:name="Sujet"/>
      <w:r w:rsidRPr="00BA7BA6">
        <w:t xml:space="preserve">Euroopan parlamentin päätös olla vastustamatta Euroopan parlamentin ja neuvoston asetuksen (EU) 2021/2115 täydentämisestä annetun komission delegoidun asetuksen (EU) 2023/370 muuttamisesta </w:t>
      </w:r>
      <w:r w:rsidR="00C65A25" w:rsidRPr="00BA7BA6">
        <w:t xml:space="preserve">21. toukokuuta 2025 annettua komission delegoitua asetusta </w:t>
      </w:r>
      <w:r w:rsidRPr="00BA7BA6">
        <w:t xml:space="preserve">siltä osin kuin on kyse YMP:n strategiasuunnitelmien muutospyyntöjen esittämisen määräajasta </w:t>
      </w:r>
      <w:bookmarkStart w:id="5" w:name="References"/>
      <w:bookmarkEnd w:id="4"/>
      <w:r w:rsidR="00FD3386" w:rsidRPr="00BA7BA6">
        <w:t>(</w:t>
      </w:r>
      <w:proofErr w:type="gramStart"/>
      <w:r w:rsidRPr="00BA7BA6">
        <w:t>C(</w:t>
      </w:r>
      <w:proofErr w:type="gramEnd"/>
      <w:r w:rsidRPr="00BA7BA6">
        <w:t>2025)03151 – 2025/2728(DEA))</w:t>
      </w:r>
      <w:bookmarkEnd w:id="5"/>
    </w:p>
    <w:p w:rsidR="00B77021" w:rsidRPr="00BA7BA6" w:rsidRDefault="00B77021" w:rsidP="00FD3386">
      <w:pPr>
        <w:pStyle w:val="EPComma"/>
        <w:widowControl/>
      </w:pPr>
      <w:bookmarkStart w:id="6" w:name="TextBodyBegin"/>
      <w:bookmarkEnd w:id="6"/>
      <w:r w:rsidRPr="00BA7BA6">
        <w:rPr>
          <w:i/>
        </w:rPr>
        <w:t>Euroopan parlamentti</w:t>
      </w:r>
      <w:r w:rsidRPr="00BA7BA6">
        <w:t>, joka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komission delegoidun asetuksen (</w:t>
      </w:r>
      <w:proofErr w:type="gramStart"/>
      <w:r w:rsidRPr="00BA7BA6">
        <w:t>C(</w:t>
      </w:r>
      <w:proofErr w:type="gramEnd"/>
      <w:r w:rsidRPr="00BA7BA6">
        <w:t>2025)03151),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komission 21. toukokuuta 2025 päivätyn kirjeen, jossa komissio pyytää parlamenttia ilmoittamaan, ettei se aio vastustaa delegoitua asetusta,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 xml:space="preserve">ottaa huomioon maatalouden ja maaseudun kehittämisen valiokunnan </w:t>
      </w:r>
      <w:r w:rsidR="00FD3386" w:rsidRPr="00BA7BA6">
        <w:t>4</w:t>
      </w:r>
      <w:r w:rsidRPr="00BA7BA6">
        <w:t>. kesäkuuta 2025 päivätyn kirjeen valiokuntien puheenjohtajakokouksen puheenjohtajalle,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Euroopan unionin toiminnasta tehdyn sopimuksen 290 artiklan,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Euroopan parlamentin ja neuvoston asetuksen (EU) 2021/2115</w:t>
      </w:r>
      <w:r w:rsidRPr="00BA7BA6">
        <w:rPr>
          <w:rStyle w:val="FootnoteReference"/>
          <w:color w:val="000000"/>
          <w:szCs w:val="23"/>
        </w:rPr>
        <w:footnoteReference w:id="1"/>
      </w:r>
      <w:r w:rsidRPr="00BA7BA6">
        <w:t xml:space="preserve"> ja erityisesti sen 122 artiklan a </w:t>
      </w:r>
      <w:r w:rsidR="00EF644B" w:rsidRPr="00BA7BA6">
        <w:t>ala</w:t>
      </w:r>
      <w:r w:rsidRPr="00BA7BA6">
        <w:t>kohdan,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työjärjestyksen 114 artiklan 6 koh</w:t>
      </w:r>
      <w:bookmarkStart w:id="7" w:name="_GoBack"/>
      <w:bookmarkEnd w:id="7"/>
      <w:r w:rsidRPr="00BA7BA6">
        <w:t>dan,</w:t>
      </w:r>
    </w:p>
    <w:p w:rsidR="00B77021" w:rsidRPr="00BA7BA6" w:rsidRDefault="00B77021" w:rsidP="00FD3386">
      <w:pPr>
        <w:pStyle w:val="NormalHanging12a"/>
        <w:widowControl/>
      </w:pPr>
      <w:r w:rsidRPr="00BA7BA6">
        <w:t>–</w:t>
      </w:r>
      <w:r w:rsidRPr="00BA7BA6">
        <w:tab/>
        <w:t>ottaa huomioon maatalouden ja maaseudun kehittämisen valiokunnan suosituksen päätökseksi,</w:t>
      </w:r>
    </w:p>
    <w:p w:rsidR="00C6305A" w:rsidRPr="00BA7BA6" w:rsidRDefault="00C6305A" w:rsidP="00C6305A">
      <w:pPr>
        <w:pStyle w:val="NormalHanging12a"/>
        <w:widowControl/>
      </w:pPr>
      <w:r w:rsidRPr="00BA7BA6">
        <w:rPr>
          <w:szCs w:val="24"/>
        </w:rPr>
        <w:t>–</w:t>
      </w:r>
      <w:r w:rsidRPr="00BA7BA6">
        <w:rPr>
          <w:szCs w:val="24"/>
        </w:rPr>
        <w:tab/>
        <w:t>ottaa huomioon, että työjärjestyksen 114 artiklan 6 kohdan kolmannen ja neljännen luetelmakohdan mukaisessa määräajassa, joka päättyi 17. kesäkuuta 2025, ei ole esitetty vastalauseita,</w:t>
      </w:r>
    </w:p>
    <w:p w:rsidR="00B77021" w:rsidRPr="00BA7BA6" w:rsidRDefault="00B77021" w:rsidP="00FD3386">
      <w:pPr>
        <w:pStyle w:val="NormalHanging12a"/>
        <w:widowControl/>
        <w:rPr>
          <w:noProof/>
        </w:rPr>
      </w:pPr>
      <w:r w:rsidRPr="00BA7BA6">
        <w:lastRenderedPageBreak/>
        <w:t>A.</w:t>
      </w:r>
      <w:r w:rsidRPr="00BA7BA6">
        <w:tab/>
        <w:t>toteaa, että unionin maatalousalan nykyisessä epävakaassa tilanteessa useilla jäsenvaltioilla on jo vaikeuksia tehdä vuoden 2025 alkukuukausina päätös siitä, onko niiden tarpeen tarkistaa asetuksen (EU) 2021/2115 17 artiklan 5 kohdan, 88 artiklan 7 kohdan ja 103 artiklan nojalla vuonna 2022 tekemiään siirtopäätöksiä, ja että siksi pidetään tarpeellisena antaa jäsenvaltioille enemmän aikaa suunnitella näitä siirtoja;</w:t>
      </w:r>
    </w:p>
    <w:p w:rsidR="00B77021" w:rsidRPr="00BA7BA6" w:rsidRDefault="00B77021" w:rsidP="00FD3386">
      <w:pPr>
        <w:pStyle w:val="NormalHanging12a"/>
        <w:widowControl/>
      </w:pPr>
      <w:r w:rsidRPr="00BA7BA6">
        <w:t>B.</w:t>
      </w:r>
      <w:r w:rsidRPr="00BA7BA6">
        <w:tab/>
        <w:t>ottaa huomioon, että komission delegoidun asetuksen (EU) 2023/370</w:t>
      </w:r>
      <w:r w:rsidRPr="00BA7BA6">
        <w:rPr>
          <w:rStyle w:val="FootnoteReference"/>
          <w:color w:val="000000"/>
        </w:rPr>
        <w:footnoteReference w:id="2"/>
      </w:r>
      <w:r w:rsidRPr="00BA7BA6">
        <w:t> 3 artiklan 4 kohdassa säädetty määräaika päätty</w:t>
      </w:r>
      <w:r w:rsidR="00FD3386" w:rsidRPr="00BA7BA6">
        <w:t>i</w:t>
      </w:r>
      <w:r w:rsidRPr="00BA7BA6">
        <w:t xml:space="preserve"> 31. toukokuuta 2025; pitää siksi erittäin tärkeänä, että muutospyyntöjen esittämiselle asetetaan mahdollisimman pian uudeksi määräajaksi 31. elokuuta 2025, jotta jäsenvaltiot voivat suunnitella ja harkita asiaa asianmukaisesti;</w:t>
      </w:r>
    </w:p>
    <w:p w:rsidR="00B77021" w:rsidRPr="00BA7BA6" w:rsidRDefault="00B77021" w:rsidP="00FD3386">
      <w:pPr>
        <w:pStyle w:val="NormalHanging12a"/>
        <w:widowControl/>
      </w:pPr>
      <w:r w:rsidRPr="00BA7BA6">
        <w:t>C.</w:t>
      </w:r>
      <w:r w:rsidRPr="00BA7BA6">
        <w:tab/>
        <w:t>katsoo, että delegoitua asetusta (EU) 2023/370 olisi näin ollen muutettava;</w:t>
      </w:r>
    </w:p>
    <w:p w:rsidR="00B77021" w:rsidRPr="00BA7BA6" w:rsidRDefault="00B77021" w:rsidP="00FD3386">
      <w:pPr>
        <w:pStyle w:val="NormalHanging12a"/>
        <w:widowControl/>
      </w:pPr>
      <w:r w:rsidRPr="00BA7BA6">
        <w:t>1.</w:t>
      </w:r>
      <w:r w:rsidRPr="00BA7BA6">
        <w:tab/>
        <w:t>ilmoittaa, ettei se vastusta delegoitua asetusta;</w:t>
      </w:r>
    </w:p>
    <w:p w:rsidR="00E365E1" w:rsidRPr="00BA7BA6" w:rsidRDefault="00B77021" w:rsidP="00FD3386">
      <w:pPr>
        <w:pStyle w:val="NormalHanging12a"/>
        <w:widowControl/>
      </w:pPr>
      <w:r w:rsidRPr="00BA7BA6">
        <w:t>2.</w:t>
      </w:r>
      <w:r w:rsidRPr="00BA7BA6">
        <w:tab/>
        <w:t xml:space="preserve">kehottaa puhemiestä välittämään tämän päätöksen </w:t>
      </w:r>
      <w:r w:rsidR="00705253" w:rsidRPr="00BA7BA6">
        <w:t>neuvostolle ja komissiolle.</w:t>
      </w:r>
    </w:p>
    <w:sectPr w:rsidR="00E365E1" w:rsidRPr="00BA7BA6" w:rsidSect="0070525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91F" w:rsidRPr="00705253" w:rsidRDefault="00B2791F">
      <w:r w:rsidRPr="00705253">
        <w:separator/>
      </w:r>
    </w:p>
  </w:endnote>
  <w:endnote w:type="continuationSeparator" w:id="0">
    <w:p w:rsidR="00B2791F" w:rsidRPr="00705253" w:rsidRDefault="00B2791F">
      <w:r w:rsidRPr="007052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91F" w:rsidRPr="00705253" w:rsidRDefault="00B2791F">
      <w:r w:rsidRPr="00705253">
        <w:separator/>
      </w:r>
    </w:p>
  </w:footnote>
  <w:footnote w:type="continuationSeparator" w:id="0">
    <w:p w:rsidR="00B2791F" w:rsidRPr="00705253" w:rsidRDefault="00B2791F">
      <w:r w:rsidRPr="00705253">
        <w:continuationSeparator/>
      </w:r>
    </w:p>
  </w:footnote>
  <w:footnote w:id="1">
    <w:p w:rsidR="00B77021" w:rsidRPr="00705253" w:rsidRDefault="00B77021" w:rsidP="00705253">
      <w:pPr>
        <w:pStyle w:val="FootnoteText"/>
        <w:ind w:left="567" w:hanging="567"/>
        <w:rPr>
          <w:sz w:val="24"/>
          <w:lang w:val="fi-FI"/>
        </w:rPr>
      </w:pPr>
      <w:r w:rsidRPr="00705253">
        <w:rPr>
          <w:rStyle w:val="FootnoteReference"/>
          <w:sz w:val="24"/>
          <w:lang w:val="fi-FI"/>
        </w:rPr>
        <w:footnoteRef/>
      </w:r>
      <w:r w:rsidR="00705253" w:rsidRPr="00705253">
        <w:rPr>
          <w:sz w:val="24"/>
          <w:lang w:val="fi-FI"/>
        </w:rPr>
        <w:t xml:space="preserve"> </w:t>
      </w:r>
      <w:r w:rsidR="00705253" w:rsidRPr="00705253">
        <w:rPr>
          <w:sz w:val="24"/>
          <w:lang w:val="fi-FI"/>
        </w:rPr>
        <w:tab/>
      </w:r>
      <w:r w:rsidRPr="00705253">
        <w:rPr>
          <w:sz w:val="24"/>
          <w:lang w:val="fi-FI"/>
        </w:rPr>
        <w:t xml:space="preserve">Euroopan parlamentin ja neuvoston asetus (EU) 2021/2115, annettu 2 päivänä joulukuuta 2021, jäsenvaltioiden yhteisen maatalouspolitiikan nojalla laadittavien, Euroopan maatalouden tukirahastosta (maataloustukirahasto) ja Euroopan maaseudun kehittämisen maatalousrahastosta (maaseuturahasto) rahoitettavien strategiasuunnitelmien (YMP:n strategiasuunnitelmat) tukea koskevista säännöistä sekä asetusten (EU) N:o 1305/2013 ja (EU) N:o 1307/2013 kumoamisesta (EUVL L 435, 6.12.2021, s. 1, ELI: </w:t>
      </w:r>
      <w:hyperlink r:id="rId1" w:tooltip="Linkki asiakirjaan sen ELI-tunnukseen perustuvan URI-osoitteen kautta." w:history="1">
        <w:r w:rsidRPr="00705253">
          <w:rPr>
            <w:rStyle w:val="Hyperlink"/>
            <w:sz w:val="24"/>
            <w:lang w:val="fi-FI"/>
          </w:rPr>
          <w:t>http://data.europa.eu/eli/reg/2021/2115/oj</w:t>
        </w:r>
      </w:hyperlink>
      <w:r w:rsidRPr="00705253">
        <w:rPr>
          <w:sz w:val="24"/>
          <w:lang w:val="fi-FI"/>
        </w:rPr>
        <w:t>).</w:t>
      </w:r>
    </w:p>
  </w:footnote>
  <w:footnote w:id="2">
    <w:p w:rsidR="00B77021" w:rsidRPr="00705253" w:rsidRDefault="00B77021" w:rsidP="00705253">
      <w:pPr>
        <w:pStyle w:val="FootnoteText"/>
        <w:ind w:left="567" w:hanging="567"/>
        <w:rPr>
          <w:sz w:val="24"/>
          <w:lang w:val="fi-FI"/>
        </w:rPr>
      </w:pPr>
      <w:r w:rsidRPr="00705253">
        <w:rPr>
          <w:rStyle w:val="FootnoteReference"/>
          <w:sz w:val="24"/>
          <w:lang w:val="fi-FI"/>
        </w:rPr>
        <w:footnoteRef/>
      </w:r>
      <w:r w:rsidR="00705253" w:rsidRPr="00705253">
        <w:rPr>
          <w:sz w:val="24"/>
          <w:lang w:val="fi-FI"/>
        </w:rPr>
        <w:t xml:space="preserve"> </w:t>
      </w:r>
      <w:r w:rsidR="00705253" w:rsidRPr="00705253">
        <w:rPr>
          <w:sz w:val="24"/>
          <w:lang w:val="fi-FI"/>
        </w:rPr>
        <w:tab/>
      </w:r>
      <w:r w:rsidRPr="00705253">
        <w:rPr>
          <w:sz w:val="24"/>
          <w:lang w:val="fi-FI"/>
        </w:rPr>
        <w:t xml:space="preserve">Komission delegoitu asetus (EU) 2023/370, annettu 13. joulukuuta 2022, Euroopan parlamentin ja neuvoston asetuksen (EU) 2021/2115 täydentämisestä niiden menettelyjen ja määräaikojen osalta, jotka liittyvät jäsenvaltioiden esittämiin YMP:n strategiasuunnitelmien muutospyyntöihin, sekä sellaisten tapausten osalta, joihin ei sovelleta YMP:n strategiasuunnitelmien muutosten enimmäismäärää (EUVL L 51, 20.2.2023, s. 25, ELI: </w:t>
      </w:r>
      <w:hyperlink r:id="rId2" w:tooltip="Linkki asiakirjaan sen ELI-tunnukseen perustuvan URI-osoitteen kautta." w:history="1">
        <w:r w:rsidRPr="00705253">
          <w:rPr>
            <w:rStyle w:val="Hyperlink"/>
            <w:sz w:val="24"/>
            <w:lang w:val="fi-FI"/>
          </w:rPr>
          <w:t>http://data.europa.eu/eli/reg_del/2023/370/oj</w:t>
        </w:r>
      </w:hyperlink>
      <w:r w:rsidRPr="00705253">
        <w:rPr>
          <w:sz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FI"/>
    <w:docVar w:name="dvnumam" w:val="0"/>
    <w:docVar w:name="dvpe" w:val="774.269"/>
    <w:docVar w:name="dvtitre" w:val="Euroopan parlamentin päätös xx. kesäkuuta 2025 olla vastustamatta Euroopan parlamentin ja neuvoston asetuksen (EU) 2021/2115 täydentämisestä annetun komission delegoidun asetuksen (EU) 2023/370 muuttamisesta siltä osin kuin on kyse YMP:n strategiasuunnitelmien muutospyyntöjen esittämisen määräajasta 21. toukokuuta 2025 annettua komission delegoitua asetusta C(2025)03151 – 2025/2728(DEA))"/>
  </w:docVars>
  <w:rsids>
    <w:rsidRoot w:val="00B2791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6B28"/>
    <w:rsid w:val="002B18FE"/>
    <w:rsid w:val="002B5493"/>
    <w:rsid w:val="00343214"/>
    <w:rsid w:val="00347615"/>
    <w:rsid w:val="00361C00"/>
    <w:rsid w:val="00395FA1"/>
    <w:rsid w:val="003E15D4"/>
    <w:rsid w:val="00411CCE"/>
    <w:rsid w:val="0041666E"/>
    <w:rsid w:val="00421060"/>
    <w:rsid w:val="00435FB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25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91F"/>
    <w:rsid w:val="00B558F0"/>
    <w:rsid w:val="00B77021"/>
    <w:rsid w:val="00BA7BA6"/>
    <w:rsid w:val="00BD48FE"/>
    <w:rsid w:val="00BD7BD8"/>
    <w:rsid w:val="00BE6ADC"/>
    <w:rsid w:val="00C05BFE"/>
    <w:rsid w:val="00C23CD4"/>
    <w:rsid w:val="00C61C0C"/>
    <w:rsid w:val="00C6305A"/>
    <w:rsid w:val="00C65A2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44B"/>
    <w:rsid w:val="00F04346"/>
    <w:rsid w:val="00F075DC"/>
    <w:rsid w:val="00F149E9"/>
    <w:rsid w:val="00F5134D"/>
    <w:rsid w:val="00F74202"/>
    <w:rsid w:val="00F87713"/>
    <w:rsid w:val="00FB4360"/>
    <w:rsid w:val="00FD0C70"/>
    <w:rsid w:val="00FD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76A7"/>
  <w15:chartTrackingRefBased/>
  <w15:docId w15:val="{AE5A8B7A-389A-4A86-804A-9587A8CA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7021"/>
    <w:pPr>
      <w:spacing w:before="480" w:after="240"/>
    </w:pPr>
  </w:style>
  <w:style w:type="paragraph" w:customStyle="1" w:styleId="NormalHanging12a">
    <w:name w:val="NormalHanging12a"/>
    <w:basedOn w:val="Normal"/>
    <w:rsid w:val="00B7702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77021"/>
    <w:rPr>
      <w:color w:val="0000FF"/>
      <w:u w:val="single"/>
    </w:rPr>
  </w:style>
  <w:style w:type="paragraph" w:styleId="Footer">
    <w:name w:val="footer"/>
    <w:basedOn w:val="Normal"/>
    <w:link w:val="FooterChar"/>
    <w:rsid w:val="00FD33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D3386"/>
    <w:rPr>
      <w:sz w:val="24"/>
      <w:lang w:val="fi-FI"/>
    </w:rPr>
  </w:style>
  <w:style w:type="paragraph" w:styleId="BalloonText">
    <w:name w:val="Balloon Text"/>
    <w:basedOn w:val="Normal"/>
    <w:link w:val="BalloonTextChar"/>
    <w:rsid w:val="00FD33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3386"/>
    <w:rPr>
      <w:rFonts w:ascii="Segoe UI" w:hAnsi="Segoe UI" w:cs="Segoe UI"/>
      <w:sz w:val="18"/>
      <w:szCs w:val="18"/>
      <w:lang w:val="fi-FI"/>
    </w:rPr>
  </w:style>
  <w:style w:type="character" w:styleId="FollowedHyperlink">
    <w:name w:val="FollowedHyperlink"/>
    <w:basedOn w:val="DefaultParagraphFont"/>
    <w:rsid w:val="00EF64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AB2D-0DB5-449A-B33F-FCC24F24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4</cp:revision>
  <cp:lastPrinted>2004-11-19T15:42:00Z</cp:lastPrinted>
  <dcterms:created xsi:type="dcterms:W3CDTF">2025-06-18T11:05:00Z</dcterms:created>
  <dcterms:modified xsi:type="dcterms:W3CDTF">2025-06-18T12:02:00Z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