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2D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2D36" w:rsidRDefault="00882709" w:rsidP="0010095E">
            <w:pPr>
              <w:pStyle w:val="EPName"/>
            </w:pPr>
            <w:r w:rsidRPr="00822D36">
              <w:t>Европейски</w:t>
            </w:r>
            <w:r w:rsidR="00E945E0" w:rsidRPr="00822D36">
              <w:t xml:space="preserve"> парламент</w:t>
            </w:r>
          </w:p>
          <w:p w:rsidR="00751A4A" w:rsidRPr="00822D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2D36">
              <w:t>2024</w:t>
            </w:r>
            <w:r w:rsidR="00882709">
              <w:t> – </w:t>
            </w:r>
            <w:r w:rsidR="00817416" w:rsidRPr="00822D36">
              <w:t>202</w:t>
            </w:r>
            <w:r w:rsidRPr="00822D3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22D36" w:rsidRDefault="00187494" w:rsidP="0010095E">
            <w:pPr>
              <w:pStyle w:val="EPLogo"/>
            </w:pPr>
            <w:r w:rsidRPr="00822D3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2D36" w:rsidRDefault="00D058B8" w:rsidP="004C5D52">
      <w:pPr>
        <w:pStyle w:val="LineTop"/>
      </w:pPr>
    </w:p>
    <w:p w:rsidR="00680577" w:rsidRPr="00822D36" w:rsidRDefault="00E945E0" w:rsidP="00680577">
      <w:pPr>
        <w:pStyle w:val="EPBodyTA1"/>
      </w:pPr>
      <w:r w:rsidRPr="00822D36">
        <w:t>ПРИЕТИ ТЕКСТОВЕ</w:t>
      </w:r>
    </w:p>
    <w:p w:rsidR="00D058B8" w:rsidRPr="00822D36" w:rsidRDefault="00D058B8" w:rsidP="00D058B8">
      <w:pPr>
        <w:pStyle w:val="LineBottom"/>
      </w:pPr>
    </w:p>
    <w:p w:rsidR="00E945E0" w:rsidRPr="00822D36" w:rsidRDefault="00E945E0" w:rsidP="00E945E0">
      <w:pPr>
        <w:pStyle w:val="ATHeading1"/>
      </w:pPr>
      <w:bookmarkStart w:id="0" w:name="TANumber"/>
      <w:r w:rsidRPr="00822D36">
        <w:t>P10_TA(2025)0</w:t>
      </w:r>
      <w:r w:rsidR="00DA2733">
        <w:rPr>
          <w:lang w:val="en-GB"/>
        </w:rPr>
        <w:t>127</w:t>
      </w:r>
      <w:bookmarkEnd w:id="0"/>
    </w:p>
    <w:p w:rsidR="00E945E0" w:rsidRPr="00822D36" w:rsidRDefault="00EA4E88" w:rsidP="00EA4E88">
      <w:pPr>
        <w:pStyle w:val="ATHeading2"/>
      </w:pPr>
      <w:bookmarkStart w:id="1" w:name="title"/>
      <w:r w:rsidRPr="00EA4E88">
        <w:t xml:space="preserve">Споразумение на ЕС/Евратом относно тълкуването и прилагането на Договора за Енергийната харта: приемане от Евратом </w:t>
      </w:r>
      <w:bookmarkEnd w:id="1"/>
    </w:p>
    <w:p w:rsidR="00E945E0" w:rsidRPr="00822D36" w:rsidRDefault="00E945E0" w:rsidP="00E945E0">
      <w:pPr>
        <w:rPr>
          <w:i/>
          <w:vanish/>
        </w:rPr>
      </w:pPr>
      <w:r w:rsidRPr="00822D36">
        <w:rPr>
          <w:i/>
        </w:rPr>
        <w:fldChar w:fldCharType="begin"/>
      </w:r>
      <w:r w:rsidRPr="00822D36">
        <w:rPr>
          <w:i/>
        </w:rPr>
        <w:instrText xml:space="preserve"> TC"(</w:instrText>
      </w:r>
      <w:bookmarkStart w:id="2" w:name="DocNumber"/>
      <w:r w:rsidRPr="00822D36">
        <w:rPr>
          <w:i/>
        </w:rPr>
        <w:instrText>A10-0008/2025</w:instrText>
      </w:r>
      <w:bookmarkEnd w:id="2"/>
      <w:r w:rsidRPr="00822D36">
        <w:rPr>
          <w:i/>
        </w:rPr>
        <w:instrText xml:space="preserve"> - Докладчик: Борис Будка)"\l3 \n&gt; \* MERGEFORMAT </w:instrText>
      </w:r>
      <w:r w:rsidRPr="00822D36">
        <w:rPr>
          <w:i/>
        </w:rPr>
        <w:fldChar w:fldCharType="end"/>
      </w:r>
    </w:p>
    <w:p w:rsidR="00E945E0" w:rsidRPr="00822D36" w:rsidRDefault="00E945E0" w:rsidP="00E945E0">
      <w:pPr>
        <w:rPr>
          <w:vanish/>
        </w:rPr>
      </w:pPr>
      <w:bookmarkStart w:id="3" w:name="Commission"/>
      <w:r w:rsidRPr="00822D36">
        <w:rPr>
          <w:vanish/>
        </w:rPr>
        <w:t>Комисия по промишленост, изследвания и енергетика</w:t>
      </w:r>
      <w:bookmarkEnd w:id="3"/>
    </w:p>
    <w:p w:rsidR="00E945E0" w:rsidRPr="00822D36" w:rsidRDefault="00E945E0" w:rsidP="00E945E0">
      <w:pPr>
        <w:rPr>
          <w:vanish/>
        </w:rPr>
      </w:pPr>
      <w:bookmarkStart w:id="4" w:name="PE"/>
      <w:r w:rsidRPr="00822D36">
        <w:rPr>
          <w:vanish/>
        </w:rPr>
        <w:t>PE767.939</w:t>
      </w:r>
      <w:bookmarkEnd w:id="4"/>
    </w:p>
    <w:p w:rsidR="00E945E0" w:rsidRPr="00822D36" w:rsidRDefault="00E945E0" w:rsidP="00E945E0">
      <w:pPr>
        <w:pStyle w:val="ATHeading3"/>
      </w:pPr>
      <w:bookmarkStart w:id="5" w:name="Sujet"/>
      <w:r w:rsidRPr="00822D36">
        <w:t xml:space="preserve">Законодателна резолюция на Европейския парламент от </w:t>
      </w:r>
      <w:r w:rsidR="00EA4E88">
        <w:rPr>
          <w:lang w:val="en-GB"/>
        </w:rPr>
        <w:t xml:space="preserve">18 </w:t>
      </w:r>
      <w:r w:rsidR="00EA4E88">
        <w:t>юни</w:t>
      </w:r>
      <w:r w:rsidRPr="00822D36">
        <w:t xml:space="preserve"> 2025 г. относно предложението за решение на Съвета относно приемането от Европейската общност за атомна енергия на Споразумението относно тълкуването и прилагането на Договора за Енергийната харта между Европейския съюз, Европейската общност за атомна енергия и техните държави членки</w:t>
      </w:r>
      <w:bookmarkEnd w:id="5"/>
      <w:r w:rsidRPr="00822D36">
        <w:t xml:space="preserve"> </w:t>
      </w:r>
      <w:bookmarkStart w:id="6" w:name="References"/>
      <w:r w:rsidRPr="00822D36">
        <w:t>(COM(2024)0256 – C10-0092/2024 – 2024/0146(NLE))</w:t>
      </w:r>
      <w:bookmarkEnd w:id="6"/>
    </w:p>
    <w:p w:rsidR="00CD7F54" w:rsidRPr="00822D36" w:rsidRDefault="00CD7F54" w:rsidP="00CD7F54">
      <w:pPr>
        <w:pStyle w:val="NormalBold"/>
      </w:pPr>
      <w:bookmarkStart w:id="7" w:name="TextBodyBegin"/>
      <w:bookmarkStart w:id="8" w:name="_GoBack"/>
      <w:bookmarkEnd w:id="7"/>
      <w:bookmarkEnd w:id="8"/>
      <w:r w:rsidRPr="00822D36">
        <w:t>(Консултация)</w:t>
      </w:r>
    </w:p>
    <w:p w:rsidR="00CD7F54" w:rsidRPr="00822D36" w:rsidRDefault="00CD7F54" w:rsidP="00CD7F54">
      <w:pPr>
        <w:pStyle w:val="EPComma"/>
      </w:pPr>
      <w:r w:rsidRPr="00822D36">
        <w:rPr>
          <w:i/>
        </w:rPr>
        <w:t>Европейският парламент</w:t>
      </w:r>
      <w:r w:rsidRPr="00822D36">
        <w:t>,</w:t>
      </w:r>
    </w:p>
    <w:p w:rsidR="00CD7F54" w:rsidRPr="00822D36" w:rsidRDefault="00CD7F54" w:rsidP="00CD7F54">
      <w:pPr>
        <w:pStyle w:val="NormalHanging12a"/>
      </w:pPr>
      <w:r w:rsidRPr="00822D36">
        <w:t>–</w:t>
      </w:r>
      <w:r w:rsidRPr="00822D36">
        <w:tab/>
        <w:t>като взе предвид предложението на Комисията до Съвета (COM(2024)0256),</w:t>
      </w:r>
    </w:p>
    <w:p w:rsidR="00CD7F54" w:rsidRPr="00822D36" w:rsidRDefault="00CD7F54" w:rsidP="00CD7F54">
      <w:pPr>
        <w:pStyle w:val="NormalHanging12a"/>
      </w:pPr>
      <w:r w:rsidRPr="00822D36">
        <w:t>–</w:t>
      </w:r>
      <w:r w:rsidRPr="00822D36">
        <w:tab/>
        <w:t>като взе предвид член 203 от Договора за създаване на Европейската общност за атомна енергия, съгласно който Съветът се е консултирал с него (C10</w:t>
      </w:r>
      <w:r w:rsidRPr="00822D36">
        <w:noBreakHyphen/>
        <w:t>0092/2024),</w:t>
      </w:r>
    </w:p>
    <w:p w:rsidR="00CD7F54" w:rsidRPr="00822D36" w:rsidRDefault="00CD7F54" w:rsidP="00CD7F54">
      <w:pPr>
        <w:pStyle w:val="NormalHanging12a"/>
      </w:pPr>
      <w:r w:rsidRPr="00822D36">
        <w:t>–</w:t>
      </w:r>
      <w:r w:rsidRPr="00822D36">
        <w:tab/>
        <w:t>като взе предвид член 84 от своя Правилник за дейността,</w:t>
      </w:r>
    </w:p>
    <w:p w:rsidR="00CD7F54" w:rsidRPr="00822D36" w:rsidRDefault="00CD7F54" w:rsidP="00CD7F54">
      <w:pPr>
        <w:pStyle w:val="NormalHanging12a"/>
      </w:pPr>
      <w:r w:rsidRPr="00822D36">
        <w:t>–</w:t>
      </w:r>
      <w:r w:rsidRPr="00822D36">
        <w:tab/>
        <w:t>като взе предвид становището на комисията по международна търговия,</w:t>
      </w:r>
    </w:p>
    <w:p w:rsidR="00CD7F54" w:rsidRPr="00822D36" w:rsidRDefault="00CD7F54" w:rsidP="00CD7F54">
      <w:pPr>
        <w:pStyle w:val="NormalHanging12a"/>
      </w:pPr>
      <w:r w:rsidRPr="00822D36">
        <w:t>–</w:t>
      </w:r>
      <w:r w:rsidRPr="00822D36">
        <w:tab/>
        <w:t>като взе предвид доклада на комисията по промишленост, изследвания и енергетика (A10-0008/2025),</w:t>
      </w:r>
    </w:p>
    <w:p w:rsidR="00CD7F54" w:rsidRPr="00822D36" w:rsidRDefault="00CD7F54" w:rsidP="00CD7F54">
      <w:pPr>
        <w:pStyle w:val="NormalHanging12a"/>
      </w:pPr>
      <w:r w:rsidRPr="00822D36">
        <w:t>1.</w:t>
      </w:r>
      <w:r w:rsidRPr="00822D36">
        <w:tab/>
        <w:t>одобрява предложението на Комисията;</w:t>
      </w:r>
    </w:p>
    <w:p w:rsidR="00CD7F54" w:rsidRPr="00822D36" w:rsidRDefault="00CD7F54" w:rsidP="00CD7F54">
      <w:pPr>
        <w:pStyle w:val="NormalHanging12a"/>
      </w:pPr>
      <w:r w:rsidRPr="00822D36">
        <w:t>2.</w:t>
      </w:r>
      <w:r w:rsidRPr="00822D36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:rsidR="00CD7F54" w:rsidRPr="00822D36" w:rsidRDefault="00CD7F54" w:rsidP="00CD7F54">
      <w:pPr>
        <w:pStyle w:val="NormalHanging12a"/>
      </w:pPr>
      <w:r w:rsidRPr="00822D36">
        <w:t>3.</w:t>
      </w:r>
      <w:r w:rsidRPr="00822D36">
        <w:tab/>
        <w:t>призовава Съвета да се консултира отново с него, в случай че възнамерява да внесе съществени изменения в текста, одобрен от Парламента;</w:t>
      </w:r>
    </w:p>
    <w:p w:rsidR="00E365E1" w:rsidRPr="00822D36" w:rsidRDefault="00CD7F54" w:rsidP="00EA4E88">
      <w:pPr>
        <w:pStyle w:val="NormalHanging12a"/>
      </w:pPr>
      <w:r w:rsidRPr="00822D36">
        <w:t>4.</w:t>
      </w:r>
      <w:r w:rsidRPr="00822D36">
        <w:tab/>
        <w:t xml:space="preserve">възлага на своя председател да предаде позицията на Парламента съответно </w:t>
      </w:r>
      <w:r w:rsidR="00822D36" w:rsidRPr="00822D36">
        <w:t>на Съвета и на Комисията.</w:t>
      </w:r>
    </w:p>
    <w:sectPr w:rsidR="00E365E1" w:rsidRPr="00822D36" w:rsidSect="00822D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5E0" w:rsidRPr="00822D36" w:rsidRDefault="00E945E0">
      <w:r w:rsidRPr="00822D36">
        <w:separator/>
      </w:r>
    </w:p>
  </w:endnote>
  <w:endnote w:type="continuationSeparator" w:id="0">
    <w:p w:rsidR="00E945E0" w:rsidRPr="00822D36" w:rsidRDefault="00E945E0">
      <w:r w:rsidRPr="00822D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D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D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D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5E0" w:rsidRPr="00822D36" w:rsidRDefault="00E945E0">
      <w:r w:rsidRPr="00822D36">
        <w:separator/>
      </w:r>
    </w:p>
  </w:footnote>
  <w:footnote w:type="continuationSeparator" w:id="0">
    <w:p w:rsidR="00E945E0" w:rsidRPr="00822D36" w:rsidRDefault="00E945E0">
      <w:r w:rsidRPr="00822D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D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D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D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BG"/>
    <w:docVar w:name="dvnumam" w:val="0"/>
    <w:docVar w:name="dvpe" w:val="767.939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решение на Съвета относно приемането от Европейската общност за атомна енергия на Споразумението относно тълкуването и прилагането на Договора за Енергийната харта между Европейския съюз, Европейската общност за атомна енергия и техните държави членки(COM(2024)0256 – C10-0092/2024 – 2024/0146(NLE))"/>
  </w:docVars>
  <w:rsids>
    <w:rsidRoot w:val="00E945E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D36"/>
    <w:rsid w:val="00842779"/>
    <w:rsid w:val="00865F67"/>
    <w:rsid w:val="00881A7B"/>
    <w:rsid w:val="00882709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F54"/>
    <w:rsid w:val="00CF071A"/>
    <w:rsid w:val="00D058B8"/>
    <w:rsid w:val="00D56C11"/>
    <w:rsid w:val="00D834A0"/>
    <w:rsid w:val="00D872DF"/>
    <w:rsid w:val="00D91E21"/>
    <w:rsid w:val="00DA2733"/>
    <w:rsid w:val="00DA7FCD"/>
    <w:rsid w:val="00E365E1"/>
    <w:rsid w:val="00E820A4"/>
    <w:rsid w:val="00E945E0"/>
    <w:rsid w:val="00EA4E8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799E2"/>
  <w15:chartTrackingRefBased/>
  <w15:docId w15:val="{178C8121-611D-49FB-B0A3-BF81DFC6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7F54"/>
    <w:pPr>
      <w:spacing w:before="480" w:after="240"/>
    </w:pPr>
  </w:style>
  <w:style w:type="paragraph" w:customStyle="1" w:styleId="NormalBold">
    <w:name w:val="NormalBold"/>
    <w:basedOn w:val="Normal"/>
    <w:rsid w:val="00CD7F54"/>
    <w:rPr>
      <w:b/>
    </w:rPr>
  </w:style>
  <w:style w:type="paragraph" w:customStyle="1" w:styleId="NormalHanging12a">
    <w:name w:val="NormalHanging12a"/>
    <w:basedOn w:val="Normal"/>
    <w:rsid w:val="00CD7F5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558A4-28B8-450A-96BD-78B768BC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2025-06-18T10:31:00Z</dcterms:created>
  <dcterms:modified xsi:type="dcterms:W3CDTF">2025-06-18T10:31:00Z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