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320A" w14:paraId="24AEFBF4" w14:textId="77777777" w:rsidTr="0010095E">
        <w:trPr>
          <w:trHeight w:hRule="exact" w:val="1418"/>
        </w:trPr>
        <w:tc>
          <w:tcPr>
            <w:tcW w:w="6804" w:type="dxa"/>
            <w:shd w:val="clear" w:color="auto" w:fill="auto"/>
            <w:vAlign w:val="center"/>
          </w:tcPr>
          <w:p w14:paraId="5C6685F1" w14:textId="77777777" w:rsidR="00751A4A" w:rsidRPr="0022320A" w:rsidRDefault="003B1571" w:rsidP="0010095E">
            <w:pPr>
              <w:pStyle w:val="EPName"/>
            </w:pPr>
            <w:r w:rsidRPr="0022320A">
              <w:t>Euroopa Parlament</w:t>
            </w:r>
          </w:p>
          <w:p w14:paraId="642D64C9" w14:textId="77777777" w:rsidR="00751A4A" w:rsidRPr="0022320A" w:rsidRDefault="005F1B17" w:rsidP="005F1B17">
            <w:pPr>
              <w:pStyle w:val="EPTerm"/>
              <w:rPr>
                <w:rStyle w:val="HideTWBExt"/>
                <w:noProof w:val="0"/>
                <w:vanish w:val="0"/>
                <w:color w:val="auto"/>
              </w:rPr>
            </w:pPr>
            <w:r w:rsidRPr="0022320A">
              <w:t>2024</w:t>
            </w:r>
            <w:r w:rsidR="00817416" w:rsidRPr="0022320A">
              <w:t>-202</w:t>
            </w:r>
            <w:r w:rsidRPr="0022320A">
              <w:t>9</w:t>
            </w:r>
          </w:p>
        </w:tc>
        <w:tc>
          <w:tcPr>
            <w:tcW w:w="2268" w:type="dxa"/>
            <w:shd w:val="clear" w:color="auto" w:fill="auto"/>
          </w:tcPr>
          <w:p w14:paraId="3C8064FC" w14:textId="77777777" w:rsidR="00751A4A" w:rsidRPr="0022320A" w:rsidRDefault="00187494" w:rsidP="0010095E">
            <w:pPr>
              <w:pStyle w:val="EPLogo"/>
            </w:pPr>
            <w:r w:rsidRPr="0022320A">
              <w:rPr>
                <w:noProof/>
                <w:lang w:val="en-GB"/>
              </w:rPr>
              <w:drawing>
                <wp:inline distT="0" distB="0" distL="0" distR="0" wp14:anchorId="0FB823BA" wp14:editId="263F46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048266" w14:textId="77777777" w:rsidR="00D058B8" w:rsidRPr="0022320A" w:rsidRDefault="00D058B8" w:rsidP="004C5D52">
      <w:pPr>
        <w:pStyle w:val="LineTop"/>
      </w:pPr>
    </w:p>
    <w:p w14:paraId="100B7D31" w14:textId="77777777" w:rsidR="00680577" w:rsidRPr="0022320A" w:rsidRDefault="003B1571" w:rsidP="00680577">
      <w:pPr>
        <w:pStyle w:val="EPBodyTA1"/>
      </w:pPr>
      <w:r w:rsidRPr="0022320A">
        <w:t>VASTUVÕETUD TEKSTID</w:t>
      </w:r>
    </w:p>
    <w:p w14:paraId="23CE7720" w14:textId="77777777" w:rsidR="00D058B8" w:rsidRPr="0022320A" w:rsidRDefault="00D058B8" w:rsidP="00D058B8">
      <w:pPr>
        <w:pStyle w:val="LineBottom"/>
      </w:pPr>
    </w:p>
    <w:p w14:paraId="42BCD48D" w14:textId="77777777" w:rsidR="003B1571" w:rsidRPr="0022320A" w:rsidRDefault="003B1571" w:rsidP="003B1571">
      <w:pPr>
        <w:pStyle w:val="ATHeading1"/>
      </w:pPr>
      <w:bookmarkStart w:id="0" w:name="TANumber"/>
      <w:r w:rsidRPr="0022320A">
        <w:t>P10_TA(2025)0</w:t>
      </w:r>
      <w:r w:rsidR="00656606" w:rsidRPr="0022320A">
        <w:t>127</w:t>
      </w:r>
      <w:bookmarkEnd w:id="0"/>
    </w:p>
    <w:p w14:paraId="6132FB77" w14:textId="77777777" w:rsidR="003B1571" w:rsidRPr="0022320A" w:rsidRDefault="003B1571" w:rsidP="003B1571">
      <w:pPr>
        <w:pStyle w:val="ATHeading2"/>
      </w:pPr>
      <w:bookmarkStart w:id="1" w:name="title"/>
      <w:r w:rsidRPr="0022320A">
        <w:t>Energiaharta lepingu tõlgendamist ja kohaldamist käsitleva ELi/Euratomi kokkuleppe vastuvõtmine Euratomi poolt</w:t>
      </w:r>
      <w:bookmarkEnd w:id="1"/>
    </w:p>
    <w:p w14:paraId="7BE5E0B0" w14:textId="77777777" w:rsidR="003B1571" w:rsidRPr="0022320A" w:rsidRDefault="003B1571" w:rsidP="003B1571">
      <w:pPr>
        <w:rPr>
          <w:i/>
          <w:vanish/>
        </w:rPr>
      </w:pPr>
      <w:r w:rsidRPr="0022320A">
        <w:rPr>
          <w:i/>
        </w:rPr>
        <w:fldChar w:fldCharType="begin"/>
      </w:r>
      <w:r w:rsidRPr="0022320A">
        <w:rPr>
          <w:i/>
        </w:rPr>
        <w:instrText xml:space="preserve"> TC"(</w:instrText>
      </w:r>
      <w:bookmarkStart w:id="2" w:name="DocNumber"/>
      <w:r w:rsidRPr="0022320A">
        <w:rPr>
          <w:i/>
        </w:rPr>
        <w:instrText>A10-0008/2025</w:instrText>
      </w:r>
      <w:bookmarkEnd w:id="2"/>
      <w:r w:rsidRPr="0022320A">
        <w:rPr>
          <w:i/>
        </w:rPr>
        <w:instrText xml:space="preserve"> - Raportöör: Borys Budka)"\l3 \n&gt; \* MERGEFORMAT </w:instrText>
      </w:r>
      <w:r w:rsidRPr="0022320A">
        <w:rPr>
          <w:i/>
        </w:rPr>
        <w:fldChar w:fldCharType="end"/>
      </w:r>
    </w:p>
    <w:p w14:paraId="3CE9C5AF" w14:textId="77777777" w:rsidR="003B1571" w:rsidRPr="0022320A" w:rsidRDefault="003B1571" w:rsidP="003B1571">
      <w:pPr>
        <w:rPr>
          <w:vanish/>
        </w:rPr>
      </w:pPr>
      <w:bookmarkStart w:id="3" w:name="Commission"/>
      <w:r w:rsidRPr="0022320A">
        <w:rPr>
          <w:vanish/>
        </w:rPr>
        <w:t>Tööstuse, teadusuuringute ja energeetikakomisjon</w:t>
      </w:r>
      <w:bookmarkEnd w:id="3"/>
    </w:p>
    <w:p w14:paraId="6F51AD41" w14:textId="77777777" w:rsidR="003B1571" w:rsidRPr="0022320A" w:rsidRDefault="003B1571" w:rsidP="003B1571">
      <w:pPr>
        <w:rPr>
          <w:vanish/>
        </w:rPr>
      </w:pPr>
      <w:bookmarkStart w:id="4" w:name="PE"/>
      <w:r w:rsidRPr="0022320A">
        <w:rPr>
          <w:vanish/>
        </w:rPr>
        <w:t>PE767.939</w:t>
      </w:r>
      <w:bookmarkEnd w:id="4"/>
    </w:p>
    <w:p w14:paraId="2B7078EC" w14:textId="3C35AD70" w:rsidR="003B1571" w:rsidRPr="0022320A" w:rsidRDefault="00523F5D" w:rsidP="003B1571">
      <w:pPr>
        <w:pStyle w:val="ATHeading3"/>
      </w:pPr>
      <w:bookmarkStart w:id="5" w:name="Sujet"/>
      <w:r w:rsidRPr="0022320A">
        <w:t>Euroopa Parlamendi 18</w:t>
      </w:r>
      <w:r w:rsidR="003B1571" w:rsidRPr="0022320A">
        <w:t>.</w:t>
      </w:r>
      <w:r w:rsidRPr="0022320A">
        <w:t> juuni 2025. </w:t>
      </w:r>
      <w:r w:rsidR="003B1571" w:rsidRPr="0022320A">
        <w:t>aasta seadusandlik resolutsioon ettepaneku kohta võtta vastu nõukogu otsus energiaharta lepingu tõlgendamist ja kohaldamist käsitleva Euroopa Liidu, Euroopa Aatomienergiaühenduse ja nende liikmesriikide vahelise kokkuleppe vastuvõtmise kohta Euroopa Aatomienergiaühenduse poolt</w:t>
      </w:r>
      <w:bookmarkEnd w:id="5"/>
      <w:r w:rsidR="003B1571" w:rsidRPr="0022320A">
        <w:t xml:space="preserve"> </w:t>
      </w:r>
      <w:bookmarkStart w:id="6" w:name="References"/>
      <w:r w:rsidRPr="0022320A">
        <w:t>(COM(2024)0256 – C10</w:t>
      </w:r>
      <w:r w:rsidR="006F5645">
        <w:t>-</w:t>
      </w:r>
      <w:r w:rsidR="003B1571" w:rsidRPr="0022320A">
        <w:t>0092/2024 – 2024/0146(NLE))</w:t>
      </w:r>
      <w:bookmarkEnd w:id="6"/>
    </w:p>
    <w:p w14:paraId="14DBB534" w14:textId="77777777" w:rsidR="00993664" w:rsidRPr="0022320A" w:rsidRDefault="00993664" w:rsidP="00993664">
      <w:pPr>
        <w:pStyle w:val="NormalBold"/>
      </w:pPr>
      <w:bookmarkStart w:id="7" w:name="TextBodyBegin"/>
      <w:bookmarkEnd w:id="7"/>
      <w:r w:rsidRPr="0022320A">
        <w:t>(Konsulteerimine)</w:t>
      </w:r>
    </w:p>
    <w:p w14:paraId="4BC33999" w14:textId="77777777" w:rsidR="00993664" w:rsidRPr="0022320A" w:rsidRDefault="00993664" w:rsidP="00993664">
      <w:pPr>
        <w:pStyle w:val="EPComma"/>
      </w:pPr>
      <w:r w:rsidRPr="0022320A">
        <w:rPr>
          <w:i/>
        </w:rPr>
        <w:t>Euroopa Parlament</w:t>
      </w:r>
      <w:r w:rsidRPr="0022320A">
        <w:t>,</w:t>
      </w:r>
    </w:p>
    <w:p w14:paraId="1B8574C8" w14:textId="77777777" w:rsidR="00993664" w:rsidRPr="0022320A" w:rsidRDefault="00993664" w:rsidP="00993664">
      <w:pPr>
        <w:pStyle w:val="NormalHanging12a"/>
      </w:pPr>
      <w:r w:rsidRPr="0022320A">
        <w:t>–</w:t>
      </w:r>
      <w:r w:rsidRPr="0022320A">
        <w:tab/>
        <w:t>võttes arvesse komisjoni ettepanekut nõukogule (COM(2024)0256),</w:t>
      </w:r>
    </w:p>
    <w:p w14:paraId="69DDDA18" w14:textId="55D17013" w:rsidR="00993664" w:rsidRPr="0022320A" w:rsidRDefault="00993664" w:rsidP="00993664">
      <w:pPr>
        <w:pStyle w:val="NormalHanging12a"/>
      </w:pPr>
      <w:r w:rsidRPr="0022320A">
        <w:t>–</w:t>
      </w:r>
      <w:r w:rsidRPr="0022320A">
        <w:tab/>
        <w:t>võttes arvesse Euroopa Aatomienergiaühenduse asutamislepingu artiklit 203, mille alusel nõukogu konsulteeris Euroopa Parlamendiga (C10</w:t>
      </w:r>
      <w:r w:rsidR="006F5645">
        <w:t>-</w:t>
      </w:r>
      <w:r w:rsidRPr="0022320A">
        <w:t>0092/2024),</w:t>
      </w:r>
    </w:p>
    <w:p w14:paraId="7F04C8D2" w14:textId="77777777" w:rsidR="00993664" w:rsidRPr="0022320A" w:rsidRDefault="00993664" w:rsidP="00993664">
      <w:pPr>
        <w:pStyle w:val="NormalHanging12a"/>
      </w:pPr>
      <w:r w:rsidRPr="0022320A">
        <w:t>–</w:t>
      </w:r>
      <w:r w:rsidRPr="0022320A">
        <w:tab/>
        <w:t>võttes arvesse kodukorra artiklit 84,</w:t>
      </w:r>
    </w:p>
    <w:p w14:paraId="75991506" w14:textId="77777777" w:rsidR="00993664" w:rsidRPr="0022320A" w:rsidRDefault="00993664" w:rsidP="00993664">
      <w:pPr>
        <w:pStyle w:val="NormalHanging12a"/>
      </w:pPr>
      <w:r w:rsidRPr="0022320A">
        <w:t>–</w:t>
      </w:r>
      <w:r w:rsidRPr="0022320A">
        <w:tab/>
        <w:t>võttes arvesse rahvusvahelise kaubanduse komisjoni arvamust,</w:t>
      </w:r>
    </w:p>
    <w:p w14:paraId="0CC88763" w14:textId="57414F7C" w:rsidR="00993664" w:rsidRPr="0022320A" w:rsidRDefault="00993664" w:rsidP="00993664">
      <w:pPr>
        <w:pStyle w:val="NormalHanging12a"/>
      </w:pPr>
      <w:r w:rsidRPr="0022320A">
        <w:t>–</w:t>
      </w:r>
      <w:r w:rsidRPr="0022320A">
        <w:tab/>
        <w:t>võttes arvesse tööstuse, teadusuuringute ja ene</w:t>
      </w:r>
      <w:r w:rsidR="00523F5D" w:rsidRPr="0022320A">
        <w:t>rgeetikakomisjoni raportit (A10</w:t>
      </w:r>
      <w:r w:rsidR="006F5645">
        <w:t>-</w:t>
      </w:r>
      <w:r w:rsidRPr="0022320A">
        <w:t>0008/2025),</w:t>
      </w:r>
    </w:p>
    <w:p w14:paraId="03FE8C5A" w14:textId="77777777" w:rsidR="00993664" w:rsidRPr="0022320A" w:rsidRDefault="00993664" w:rsidP="00993664">
      <w:pPr>
        <w:pStyle w:val="NormalHanging12a"/>
      </w:pPr>
      <w:r w:rsidRPr="0022320A">
        <w:t>1.</w:t>
      </w:r>
      <w:r w:rsidRPr="0022320A">
        <w:tab/>
        <w:t>kiidab komisjoni ettepaneku heaks;</w:t>
      </w:r>
    </w:p>
    <w:p w14:paraId="575B12B0" w14:textId="77777777" w:rsidR="00993664" w:rsidRPr="0022320A" w:rsidRDefault="00993664" w:rsidP="00993664">
      <w:pPr>
        <w:pStyle w:val="NormalHanging12a"/>
      </w:pPr>
      <w:r w:rsidRPr="0022320A">
        <w:t>2.</w:t>
      </w:r>
      <w:r w:rsidRPr="0022320A">
        <w:tab/>
        <w:t>palub nõukogul Euroopa Parlamenti teavitada, kui nõukogu kavatseb Euroopa Parlamendi poolt heaks kiidetud tekstist kõrvale kalduda;</w:t>
      </w:r>
    </w:p>
    <w:p w14:paraId="5BE8DA67" w14:textId="77777777" w:rsidR="00993664" w:rsidRPr="0022320A" w:rsidRDefault="00993664" w:rsidP="00993664">
      <w:pPr>
        <w:pStyle w:val="NormalHanging12a"/>
      </w:pPr>
      <w:r w:rsidRPr="0022320A">
        <w:t>3.</w:t>
      </w:r>
      <w:r w:rsidRPr="0022320A">
        <w:tab/>
        <w:t>palub nõukogul Euroopa Parlamendiga uuesti konsulteerida, kui nõukogu kavatseb Euroopa Parlamendi poolt heaks kiidetud teksti oluliselt muuta;</w:t>
      </w:r>
    </w:p>
    <w:p w14:paraId="0F0F93E9" w14:textId="77777777" w:rsidR="00AB160A" w:rsidRPr="0022320A" w:rsidRDefault="00993664" w:rsidP="00AB160A">
      <w:pPr>
        <w:pStyle w:val="NormalHanging12a"/>
      </w:pPr>
      <w:r w:rsidRPr="0022320A">
        <w:t>4.</w:t>
      </w:r>
      <w:r w:rsidRPr="0022320A">
        <w:tab/>
        <w:t>teeb presidendile ülesandeks edastada Euroopa Parlamendi seisukoht nõukogule ja komisjonile.</w:t>
      </w:r>
    </w:p>
    <w:p w14:paraId="63AA1A19" w14:textId="77777777" w:rsidR="00E365E1" w:rsidRPr="0022320A" w:rsidRDefault="00E365E1" w:rsidP="003B1571"/>
    <w:sectPr w:rsidR="00E365E1" w:rsidRPr="0022320A" w:rsidSect="00AB16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C7C50" w14:textId="77777777" w:rsidR="003B1571" w:rsidRPr="00AB160A" w:rsidRDefault="003B1571">
      <w:r w:rsidRPr="00AB160A">
        <w:separator/>
      </w:r>
    </w:p>
  </w:endnote>
  <w:endnote w:type="continuationSeparator" w:id="0">
    <w:p w14:paraId="33CD2B46" w14:textId="77777777" w:rsidR="003B1571" w:rsidRPr="00AB160A" w:rsidRDefault="003B1571">
      <w:r w:rsidRPr="00AB16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F8E56" w14:textId="77777777" w:rsidR="00064002" w:rsidRPr="00AB16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4FC19" w14:textId="77777777" w:rsidR="00064002" w:rsidRPr="00AB16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D90A3" w14:textId="77777777" w:rsidR="00064002" w:rsidRPr="00AB16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D8553" w14:textId="77777777" w:rsidR="003B1571" w:rsidRPr="00AB160A" w:rsidRDefault="003B1571">
      <w:r w:rsidRPr="00AB160A">
        <w:separator/>
      </w:r>
    </w:p>
  </w:footnote>
  <w:footnote w:type="continuationSeparator" w:id="0">
    <w:p w14:paraId="0763E386" w14:textId="77777777" w:rsidR="003B1571" w:rsidRPr="00AB160A" w:rsidRDefault="003B1571">
      <w:r w:rsidRPr="00AB16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AEF59" w14:textId="77777777" w:rsidR="00064002" w:rsidRPr="00AB16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19347" w14:textId="77777777" w:rsidR="00064002" w:rsidRPr="00AB16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969B" w14:textId="77777777" w:rsidR="00064002" w:rsidRPr="00AB16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4421732">
    <w:abstractNumId w:val="9"/>
  </w:num>
  <w:num w:numId="2" w16cid:durableId="885722478">
    <w:abstractNumId w:val="9"/>
  </w:num>
  <w:num w:numId="3" w16cid:durableId="1420053939">
    <w:abstractNumId w:val="7"/>
  </w:num>
  <w:num w:numId="4" w16cid:durableId="1172641368">
    <w:abstractNumId w:val="7"/>
  </w:num>
  <w:num w:numId="5" w16cid:durableId="1001547822">
    <w:abstractNumId w:val="6"/>
  </w:num>
  <w:num w:numId="6" w16cid:durableId="1641381171">
    <w:abstractNumId w:val="6"/>
  </w:num>
  <w:num w:numId="7" w16cid:durableId="650250089">
    <w:abstractNumId w:val="5"/>
  </w:num>
  <w:num w:numId="8" w16cid:durableId="2108882957">
    <w:abstractNumId w:val="5"/>
  </w:num>
  <w:num w:numId="9" w16cid:durableId="1679573129">
    <w:abstractNumId w:val="4"/>
  </w:num>
  <w:num w:numId="10" w16cid:durableId="1480881576">
    <w:abstractNumId w:val="4"/>
  </w:num>
  <w:num w:numId="11" w16cid:durableId="1617904445">
    <w:abstractNumId w:val="8"/>
  </w:num>
  <w:num w:numId="12" w16cid:durableId="648634501">
    <w:abstractNumId w:val="8"/>
  </w:num>
  <w:num w:numId="13" w16cid:durableId="567034367">
    <w:abstractNumId w:val="3"/>
  </w:num>
  <w:num w:numId="14" w16cid:durableId="1580403401">
    <w:abstractNumId w:val="3"/>
  </w:num>
  <w:num w:numId="15" w16cid:durableId="1090278235">
    <w:abstractNumId w:val="2"/>
  </w:num>
  <w:num w:numId="16" w16cid:durableId="1854295957">
    <w:abstractNumId w:val="2"/>
  </w:num>
  <w:num w:numId="17" w16cid:durableId="2082099332">
    <w:abstractNumId w:val="1"/>
  </w:num>
  <w:num w:numId="18" w16cid:durableId="1099105679">
    <w:abstractNumId w:val="1"/>
  </w:num>
  <w:num w:numId="19" w16cid:durableId="1280836905">
    <w:abstractNumId w:val="0"/>
  </w:num>
  <w:num w:numId="20" w16cid:durableId="995064979">
    <w:abstractNumId w:val="0"/>
  </w:num>
  <w:num w:numId="21" w16cid:durableId="1871650556">
    <w:abstractNumId w:val="9"/>
  </w:num>
  <w:num w:numId="22" w16cid:durableId="290552393">
    <w:abstractNumId w:val="7"/>
  </w:num>
  <w:num w:numId="23" w16cid:durableId="917905280">
    <w:abstractNumId w:val="6"/>
  </w:num>
  <w:num w:numId="24" w16cid:durableId="826213729">
    <w:abstractNumId w:val="5"/>
  </w:num>
  <w:num w:numId="25" w16cid:durableId="731776148">
    <w:abstractNumId w:val="4"/>
  </w:num>
  <w:num w:numId="26" w16cid:durableId="1637835143">
    <w:abstractNumId w:val="8"/>
  </w:num>
  <w:num w:numId="27" w16cid:durableId="1749037183">
    <w:abstractNumId w:val="3"/>
  </w:num>
  <w:num w:numId="28" w16cid:durableId="729960009">
    <w:abstractNumId w:val="2"/>
  </w:num>
  <w:num w:numId="29" w16cid:durableId="681277101">
    <w:abstractNumId w:val="1"/>
  </w:num>
  <w:num w:numId="30" w16cid:durableId="936712615">
    <w:abstractNumId w:val="0"/>
  </w:num>
  <w:num w:numId="31" w16cid:durableId="388067370">
    <w:abstractNumId w:val="9"/>
  </w:num>
  <w:num w:numId="32" w16cid:durableId="483202744">
    <w:abstractNumId w:val="7"/>
  </w:num>
  <w:num w:numId="33" w16cid:durableId="341013983">
    <w:abstractNumId w:val="6"/>
  </w:num>
  <w:num w:numId="34" w16cid:durableId="1324358088">
    <w:abstractNumId w:val="5"/>
  </w:num>
  <w:num w:numId="35" w16cid:durableId="1026829837">
    <w:abstractNumId w:val="4"/>
  </w:num>
  <w:num w:numId="36" w16cid:durableId="1980374556">
    <w:abstractNumId w:val="8"/>
  </w:num>
  <w:num w:numId="37" w16cid:durableId="397901505">
    <w:abstractNumId w:val="3"/>
  </w:num>
  <w:num w:numId="38" w16cid:durableId="324162957">
    <w:abstractNumId w:val="2"/>
  </w:num>
  <w:num w:numId="39" w16cid:durableId="1803303686">
    <w:abstractNumId w:val="1"/>
  </w:num>
  <w:num w:numId="40" w16cid:durableId="207450831">
    <w:abstractNumId w:val="0"/>
  </w:num>
  <w:num w:numId="41" w16cid:durableId="48890911">
    <w:abstractNumId w:val="10"/>
  </w:num>
  <w:num w:numId="42" w16cid:durableId="38362259">
    <w:abstractNumId w:val="10"/>
  </w:num>
  <w:num w:numId="43" w16cid:durableId="1065487649">
    <w:abstractNumId w:val="10"/>
  </w:num>
  <w:num w:numId="44" w16cid:durableId="6069602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8/2025"/>
    <w:docVar w:name="dvlangue" w:val="ET"/>
    <w:docVar w:name="dvnumam" w:val="0"/>
    <w:docVar w:name="dvpe" w:val="767.939"/>
    <w:docVar w:name="dvrapporteur" w:val="Raportöör: "/>
    <w:docVar w:name="dvstar" w:val="*"/>
    <w:docVar w:name="dvtitre" w:val="Euroopa Parlamendi .... 2025. aasta seadusandlik resolutsioon ettepaneku kohta võtta vastu nõukogu otsus energiaharta lepingu tõlgendamist ja kohaldamist käsitleva Euroopa Liidu, Euroopa Aatomienergiaühenduse ja nende liikmesriikide vahelise kokkuleppe vastuvõtmise kohta Euroopa Aatomienergiaühenduse poolt(COM(2024)0256 – C10-0092/2024 – 2024/0146(NLE))"/>
  </w:docVars>
  <w:rsids>
    <w:rsidRoot w:val="003B1571"/>
    <w:rsid w:val="00002272"/>
    <w:rsid w:val="00064002"/>
    <w:rsid w:val="000677B9"/>
    <w:rsid w:val="000831BA"/>
    <w:rsid w:val="000A42CC"/>
    <w:rsid w:val="000E7DD9"/>
    <w:rsid w:val="0010095E"/>
    <w:rsid w:val="00125B37"/>
    <w:rsid w:val="00187494"/>
    <w:rsid w:val="001F32AE"/>
    <w:rsid w:val="0022320A"/>
    <w:rsid w:val="002767FF"/>
    <w:rsid w:val="002B18FE"/>
    <w:rsid w:val="002B5493"/>
    <w:rsid w:val="00343214"/>
    <w:rsid w:val="00361C00"/>
    <w:rsid w:val="00395FA1"/>
    <w:rsid w:val="003B1571"/>
    <w:rsid w:val="003E15D4"/>
    <w:rsid w:val="00411CCE"/>
    <w:rsid w:val="0041666E"/>
    <w:rsid w:val="00421060"/>
    <w:rsid w:val="00471C19"/>
    <w:rsid w:val="004867E3"/>
    <w:rsid w:val="00494A28"/>
    <w:rsid w:val="004C0004"/>
    <w:rsid w:val="004C5D52"/>
    <w:rsid w:val="0050519A"/>
    <w:rsid w:val="005072A1"/>
    <w:rsid w:val="00514517"/>
    <w:rsid w:val="00523F5D"/>
    <w:rsid w:val="00545827"/>
    <w:rsid w:val="00560270"/>
    <w:rsid w:val="005C2568"/>
    <w:rsid w:val="005F1B17"/>
    <w:rsid w:val="006037C0"/>
    <w:rsid w:val="00656606"/>
    <w:rsid w:val="006631B6"/>
    <w:rsid w:val="00680577"/>
    <w:rsid w:val="006F5645"/>
    <w:rsid w:val="006F74FA"/>
    <w:rsid w:val="00731ADD"/>
    <w:rsid w:val="00734777"/>
    <w:rsid w:val="00747932"/>
    <w:rsid w:val="00751A4A"/>
    <w:rsid w:val="00756632"/>
    <w:rsid w:val="00762C74"/>
    <w:rsid w:val="00780E4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664"/>
    <w:rsid w:val="00A1687D"/>
    <w:rsid w:val="00A43E52"/>
    <w:rsid w:val="00A4678D"/>
    <w:rsid w:val="00A778C7"/>
    <w:rsid w:val="00AB160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87252"/>
  <w15:chartTrackingRefBased/>
  <w15:docId w15:val="{690E59BF-1CDF-43FB-88C0-4A8A8959D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3664"/>
    <w:pPr>
      <w:spacing w:before="480" w:after="240"/>
    </w:pPr>
  </w:style>
  <w:style w:type="paragraph" w:customStyle="1" w:styleId="NormalBold">
    <w:name w:val="NormalBold"/>
    <w:basedOn w:val="Normal"/>
    <w:rsid w:val="00993664"/>
    <w:rPr>
      <w:b/>
    </w:rPr>
  </w:style>
  <w:style w:type="paragraph" w:customStyle="1" w:styleId="NormalHanging12a">
    <w:name w:val="NormalHanging12a"/>
    <w:basedOn w:val="Normal"/>
    <w:rsid w:val="00993664"/>
    <w:pPr>
      <w:spacing w:after="240"/>
      <w:ind w:left="567" w:hanging="567"/>
    </w:pPr>
  </w:style>
  <w:style w:type="paragraph" w:styleId="BalloonText">
    <w:name w:val="Balloon Text"/>
    <w:basedOn w:val="Normal"/>
    <w:link w:val="BalloonTextChar"/>
    <w:rsid w:val="00656606"/>
    <w:rPr>
      <w:rFonts w:ascii="Segoe UI" w:hAnsi="Segoe UI" w:cs="Segoe UI"/>
      <w:sz w:val="18"/>
      <w:szCs w:val="18"/>
    </w:rPr>
  </w:style>
  <w:style w:type="character" w:customStyle="1" w:styleId="BalloonTextChar">
    <w:name w:val="Balloon Text Char"/>
    <w:basedOn w:val="DefaultParagraphFont"/>
    <w:link w:val="BalloonText"/>
    <w:rsid w:val="0065660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34A4F-1301-4660-935C-775EC9525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147</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2025-09-25T08:48:00Z</dcterms:created>
  <dcterms:modified xsi:type="dcterms:W3CDTF">2025-09-25T08:48:00Z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P10_TA(2025)0127_</vt:lpwstr>
  </property>
  <property fmtid="{D5CDD505-2E9C-101B-9397-08002B2CF9AE}" pid="4" name="&lt;Type&gt;">
    <vt:lpwstr>RR</vt:lpwstr>
  </property>
</Properties>
</file>