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6DC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6DCA" w:rsidRDefault="00122B31" w:rsidP="0010095E">
            <w:pPr>
              <w:pStyle w:val="EPName"/>
            </w:pPr>
            <w:r w:rsidRPr="00966DCA">
              <w:t>Europski parlament</w:t>
            </w:r>
          </w:p>
          <w:p w:rsidR="00751A4A" w:rsidRPr="00966D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6DCA">
              <w:t>2024</w:t>
            </w:r>
            <w:r w:rsidR="00817416" w:rsidRPr="00966DCA">
              <w:t>-202</w:t>
            </w:r>
            <w:r w:rsidRPr="00966DC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66DCA" w:rsidRDefault="00187494" w:rsidP="0010095E">
            <w:pPr>
              <w:pStyle w:val="EPLogo"/>
            </w:pPr>
            <w:r w:rsidRPr="00966DC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6DCA" w:rsidRDefault="00D058B8" w:rsidP="004C5D52">
      <w:pPr>
        <w:pStyle w:val="LineTop"/>
      </w:pPr>
    </w:p>
    <w:p w:rsidR="00680577" w:rsidRPr="00966DCA" w:rsidRDefault="00122B31" w:rsidP="00680577">
      <w:pPr>
        <w:pStyle w:val="EPBodyTA1"/>
      </w:pPr>
      <w:r w:rsidRPr="00966DCA">
        <w:t>USVOJENI TEKSTOVI</w:t>
      </w:r>
    </w:p>
    <w:p w:rsidR="00D058B8" w:rsidRPr="00966DCA" w:rsidRDefault="00D058B8" w:rsidP="00D058B8">
      <w:pPr>
        <w:pStyle w:val="LineBottom"/>
      </w:pPr>
    </w:p>
    <w:p w:rsidR="00122B31" w:rsidRPr="00966DCA" w:rsidRDefault="00122B31" w:rsidP="00122B31">
      <w:pPr>
        <w:pStyle w:val="ATHeading1"/>
      </w:pPr>
      <w:bookmarkStart w:id="0" w:name="TANumber"/>
      <w:r w:rsidRPr="00966DCA">
        <w:t>P10_TA(2025)0</w:t>
      </w:r>
      <w:r w:rsidR="00A111CD">
        <w:t>127</w:t>
      </w:r>
      <w:bookmarkStart w:id="1" w:name="_GoBack"/>
      <w:bookmarkEnd w:id="0"/>
      <w:bookmarkEnd w:id="1"/>
    </w:p>
    <w:p w:rsidR="00122B31" w:rsidRPr="00966DCA" w:rsidRDefault="00E44ED9" w:rsidP="00122B31">
      <w:pPr>
        <w:pStyle w:val="ATHeading2"/>
      </w:pPr>
      <w:bookmarkStart w:id="2" w:name="title"/>
      <w:r w:rsidRPr="00E44ED9">
        <w:rPr>
          <w:bCs/>
        </w:rPr>
        <w:t xml:space="preserve">Donošenje od strane </w:t>
      </w:r>
      <w:proofErr w:type="spellStart"/>
      <w:r w:rsidRPr="00E44ED9">
        <w:rPr>
          <w:bCs/>
        </w:rPr>
        <w:t>Euratoma</w:t>
      </w:r>
      <w:proofErr w:type="spellEnd"/>
      <w:r w:rsidRPr="00E44ED9">
        <w:rPr>
          <w:bCs/>
        </w:rPr>
        <w:t xml:space="preserve"> Sporazuma o tumačenju i primjeni Ugovora o Energetskoj povelji između EU-a i </w:t>
      </w:r>
      <w:proofErr w:type="spellStart"/>
      <w:r w:rsidRPr="00E44ED9">
        <w:rPr>
          <w:bCs/>
        </w:rPr>
        <w:t>Euratoma</w:t>
      </w:r>
      <w:bookmarkEnd w:id="2"/>
      <w:proofErr w:type="spellEnd"/>
    </w:p>
    <w:p w:rsidR="00122B31" w:rsidRPr="00966DCA" w:rsidRDefault="00122B31" w:rsidP="00122B31">
      <w:pPr>
        <w:rPr>
          <w:i/>
          <w:vanish/>
        </w:rPr>
      </w:pPr>
      <w:r w:rsidRPr="00966DCA">
        <w:rPr>
          <w:i/>
        </w:rPr>
        <w:fldChar w:fldCharType="begin"/>
      </w:r>
      <w:r w:rsidRPr="00966DCA">
        <w:rPr>
          <w:i/>
        </w:rPr>
        <w:instrText xml:space="preserve"> TC"(</w:instrText>
      </w:r>
      <w:bookmarkStart w:id="3" w:name="DocNumber"/>
      <w:r w:rsidRPr="00966DCA">
        <w:rPr>
          <w:i/>
        </w:rPr>
        <w:instrText>A10-0008/2025</w:instrText>
      </w:r>
      <w:bookmarkEnd w:id="3"/>
      <w:r w:rsidRPr="00966DCA">
        <w:rPr>
          <w:i/>
        </w:rPr>
        <w:instrText xml:space="preserve"> - Izvjestitelj: </w:instrText>
      </w:r>
      <w:proofErr w:type="spellStart"/>
      <w:r w:rsidRPr="00966DCA">
        <w:rPr>
          <w:i/>
        </w:rPr>
        <w:instrText>Borys</w:instrText>
      </w:r>
      <w:proofErr w:type="spellEnd"/>
      <w:r w:rsidRPr="00966DCA">
        <w:rPr>
          <w:i/>
        </w:rPr>
        <w:instrText xml:space="preserve"> </w:instrText>
      </w:r>
      <w:proofErr w:type="spellStart"/>
      <w:r w:rsidRPr="00966DCA">
        <w:rPr>
          <w:i/>
        </w:rPr>
        <w:instrText>Budka</w:instrText>
      </w:r>
      <w:proofErr w:type="spellEnd"/>
      <w:r w:rsidRPr="00966DCA">
        <w:rPr>
          <w:i/>
        </w:rPr>
        <w:instrText xml:space="preserve">)"\l3 \n&gt; \* MERGEFORMAT </w:instrText>
      </w:r>
      <w:r w:rsidRPr="00966DCA">
        <w:rPr>
          <w:i/>
        </w:rPr>
        <w:fldChar w:fldCharType="end"/>
      </w:r>
    </w:p>
    <w:p w:rsidR="00122B31" w:rsidRPr="00966DCA" w:rsidRDefault="00122B31" w:rsidP="00122B31">
      <w:pPr>
        <w:rPr>
          <w:vanish/>
        </w:rPr>
      </w:pPr>
      <w:bookmarkStart w:id="4" w:name="Commission"/>
      <w:r w:rsidRPr="00966DCA">
        <w:rPr>
          <w:vanish/>
        </w:rPr>
        <w:t>Odbor za industriju, istraživanje i energetiku</w:t>
      </w:r>
      <w:bookmarkEnd w:id="4"/>
    </w:p>
    <w:p w:rsidR="00122B31" w:rsidRPr="00966DCA" w:rsidRDefault="00122B31" w:rsidP="00122B31">
      <w:pPr>
        <w:rPr>
          <w:vanish/>
        </w:rPr>
      </w:pPr>
      <w:bookmarkStart w:id="5" w:name="PE"/>
      <w:r w:rsidRPr="00966DCA">
        <w:rPr>
          <w:vanish/>
        </w:rPr>
        <w:t>PE767.939</w:t>
      </w:r>
      <w:bookmarkEnd w:id="5"/>
    </w:p>
    <w:p w:rsidR="00122B31" w:rsidRPr="00966DCA" w:rsidRDefault="00122B31" w:rsidP="00122B31">
      <w:pPr>
        <w:pStyle w:val="ATHeading3"/>
      </w:pPr>
      <w:bookmarkStart w:id="6" w:name="Sujet"/>
      <w:r w:rsidRPr="00966DCA">
        <w:t>Zakonodavna rezoluc</w:t>
      </w:r>
      <w:r w:rsidR="005D1F58">
        <w:t>ija Europskog parlamenta od 18. lipnja</w:t>
      </w:r>
      <w:r w:rsidRPr="00966DCA">
        <w:t xml:space="preserve"> 2025. o Prijedlogu odluke Vijeća o donošenju od strane Europske zajednice za atomsku energiju Sporazuma o tumačenju i primjeni Ugovora o Energetskoj povelji između Europske unije, Europske zajednice za atomsku energiju i njihovih država članica</w:t>
      </w:r>
      <w:bookmarkEnd w:id="6"/>
      <w:r w:rsidRPr="00966DCA">
        <w:t xml:space="preserve"> </w:t>
      </w:r>
      <w:bookmarkStart w:id="7" w:name="References"/>
      <w:r w:rsidRPr="00966DCA">
        <w:t>(COM(2024)0256 – C10-0092/2024 – 2024/0146(NLE))</w:t>
      </w:r>
      <w:bookmarkEnd w:id="7"/>
    </w:p>
    <w:p w:rsidR="00122B31" w:rsidRPr="00966DCA" w:rsidRDefault="00122B31" w:rsidP="00122B31"/>
    <w:p w:rsidR="00F417C7" w:rsidRPr="00966DCA" w:rsidRDefault="00F417C7" w:rsidP="00F417C7">
      <w:pPr>
        <w:pStyle w:val="NormalBold"/>
      </w:pPr>
      <w:bookmarkStart w:id="8" w:name="TextBodyBegin"/>
      <w:bookmarkEnd w:id="8"/>
      <w:r w:rsidRPr="00966DCA">
        <w:t>(Savjetovanje)</w:t>
      </w:r>
    </w:p>
    <w:p w:rsidR="00F417C7" w:rsidRPr="00966DCA" w:rsidRDefault="00F417C7" w:rsidP="00F417C7">
      <w:pPr>
        <w:pStyle w:val="EPComma"/>
      </w:pPr>
      <w:r w:rsidRPr="00966DCA">
        <w:rPr>
          <w:i/>
        </w:rPr>
        <w:t>Europski parlament</w:t>
      </w:r>
      <w:r w:rsidRPr="00966DCA">
        <w:t>,</w:t>
      </w:r>
    </w:p>
    <w:p w:rsidR="00F417C7" w:rsidRPr="00966DCA" w:rsidRDefault="00F417C7" w:rsidP="00F417C7">
      <w:pPr>
        <w:pStyle w:val="NormalHanging12a"/>
      </w:pPr>
      <w:r w:rsidRPr="00966DCA">
        <w:t>–</w:t>
      </w:r>
      <w:r w:rsidRPr="00966DCA">
        <w:tab/>
        <w:t>uzimajući u obzir Prijedlog Komisije Vijeću (COM(2024)0256),</w:t>
      </w:r>
    </w:p>
    <w:p w:rsidR="00F417C7" w:rsidRPr="00966DCA" w:rsidRDefault="00F417C7" w:rsidP="00F417C7">
      <w:pPr>
        <w:pStyle w:val="NormalHanging12a"/>
      </w:pPr>
      <w:r w:rsidRPr="00966DCA">
        <w:t>–</w:t>
      </w:r>
      <w:r w:rsidRPr="00966DCA">
        <w:tab/>
        <w:t xml:space="preserve">uzimajući u obzir članak 203. Ugovora o osnivanju Europske zajednice za atomsku energiju, </w:t>
      </w:r>
      <w:r w:rsidR="00E44ED9">
        <w:t xml:space="preserve">na temelju </w:t>
      </w:r>
      <w:r w:rsidR="00E44ED9" w:rsidRPr="00E44ED9">
        <w:t>kojeg</w:t>
      </w:r>
      <w:r w:rsidRPr="00966DCA">
        <w:t xml:space="preserve"> se Vijeće savjetovalo s Parlamentom (C10</w:t>
      </w:r>
      <w:r w:rsidRPr="00966DCA">
        <w:noBreakHyphen/>
        <w:t>0092/2024),</w:t>
      </w:r>
    </w:p>
    <w:p w:rsidR="00F417C7" w:rsidRPr="00966DCA" w:rsidRDefault="00F417C7" w:rsidP="00F417C7">
      <w:pPr>
        <w:pStyle w:val="NormalHanging12a"/>
      </w:pPr>
      <w:r w:rsidRPr="00966DCA">
        <w:t>–</w:t>
      </w:r>
      <w:r w:rsidRPr="00966DCA">
        <w:tab/>
        <w:t>uzimajući u obzir članak 84. Poslovnika,</w:t>
      </w:r>
    </w:p>
    <w:p w:rsidR="00F417C7" w:rsidRPr="00966DCA" w:rsidRDefault="00F417C7" w:rsidP="00F417C7">
      <w:pPr>
        <w:pStyle w:val="NormalHanging12a"/>
      </w:pPr>
      <w:r w:rsidRPr="00966DCA">
        <w:t>–</w:t>
      </w:r>
      <w:r w:rsidRPr="00966DCA">
        <w:tab/>
        <w:t>uzimajući u obzir mišljenje Odbora za međunarodnu trgovinu,</w:t>
      </w:r>
    </w:p>
    <w:p w:rsidR="00F417C7" w:rsidRPr="00966DCA" w:rsidRDefault="00F417C7" w:rsidP="00F417C7">
      <w:pPr>
        <w:pStyle w:val="NormalHanging12a"/>
      </w:pPr>
      <w:r w:rsidRPr="00966DCA">
        <w:t>–</w:t>
      </w:r>
      <w:r w:rsidRPr="00966DCA">
        <w:tab/>
        <w:t>uzimajući u obzir izvješće Odbora za industriju, istraživanje i energetiku (A10</w:t>
      </w:r>
      <w:r w:rsidRPr="00966DCA">
        <w:noBreakHyphen/>
        <w:t>0008/2025),</w:t>
      </w:r>
    </w:p>
    <w:p w:rsidR="00F417C7" w:rsidRPr="00966DCA" w:rsidRDefault="00F417C7" w:rsidP="00F417C7">
      <w:pPr>
        <w:pStyle w:val="NormalHanging12a"/>
      </w:pPr>
      <w:r w:rsidRPr="00966DCA">
        <w:t>1.</w:t>
      </w:r>
      <w:r w:rsidRPr="00966DCA">
        <w:tab/>
        <w:t>prihvaća Prijedlog Komisije;</w:t>
      </w:r>
    </w:p>
    <w:p w:rsidR="00F417C7" w:rsidRPr="00966DCA" w:rsidRDefault="00F417C7" w:rsidP="00F417C7">
      <w:pPr>
        <w:pStyle w:val="NormalHanging12a"/>
      </w:pPr>
      <w:r w:rsidRPr="00966DCA">
        <w:t>2.</w:t>
      </w:r>
      <w:r w:rsidRPr="00966DCA">
        <w:tab/>
        <w:t xml:space="preserve">poziva Vijeće da ga obavijesti ako namjerava </w:t>
      </w:r>
      <w:r w:rsidR="00E44ED9" w:rsidRPr="00E44ED9">
        <w:t>odstupiti</w:t>
      </w:r>
      <w:r w:rsidRPr="00966DCA">
        <w:t xml:space="preserve"> od teksta koji je Parlament prihvatio;</w:t>
      </w:r>
    </w:p>
    <w:p w:rsidR="00F417C7" w:rsidRPr="00966DCA" w:rsidRDefault="00F417C7" w:rsidP="00F417C7">
      <w:pPr>
        <w:pStyle w:val="NormalHanging12a"/>
      </w:pPr>
      <w:r w:rsidRPr="00966DCA">
        <w:t>3.</w:t>
      </w:r>
      <w:r w:rsidRPr="00966DCA">
        <w:tab/>
        <w:t>traži od Vijeća da se s njim ponovno savjetuje ako namjerava bitno izmijeniti tekst koji je Parlament prihvatio;</w:t>
      </w:r>
    </w:p>
    <w:p w:rsidR="00E365E1" w:rsidRPr="00966DCA" w:rsidRDefault="00F417C7" w:rsidP="00A111CD">
      <w:pPr>
        <w:pStyle w:val="NormalHanging12a"/>
      </w:pPr>
      <w:r w:rsidRPr="00966DCA">
        <w:t>4.</w:t>
      </w:r>
      <w:r w:rsidRPr="00966DCA">
        <w:tab/>
        <w:t>nalaže svojoj predsjednici da stajalište Parlamenta proslijedi Vijeću i Komisiji.</w:t>
      </w:r>
    </w:p>
    <w:sectPr w:rsidR="00E365E1" w:rsidRPr="00966DCA" w:rsidSect="00966D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B31" w:rsidRPr="00966DCA" w:rsidRDefault="00122B31">
      <w:r w:rsidRPr="00966DCA">
        <w:separator/>
      </w:r>
    </w:p>
  </w:endnote>
  <w:endnote w:type="continuationSeparator" w:id="0">
    <w:p w:rsidR="00122B31" w:rsidRPr="00966DCA" w:rsidRDefault="00122B31">
      <w:r w:rsidRPr="00966D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D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D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D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B31" w:rsidRPr="00966DCA" w:rsidRDefault="00122B31">
      <w:r w:rsidRPr="00966DCA">
        <w:separator/>
      </w:r>
    </w:p>
  </w:footnote>
  <w:footnote w:type="continuationSeparator" w:id="0">
    <w:p w:rsidR="00122B31" w:rsidRPr="00966DCA" w:rsidRDefault="00122B31">
      <w:r w:rsidRPr="00966D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D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D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D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8/2025"/>
    <w:docVar w:name="dvlangue" w:val="HR"/>
    <w:docVar w:name="dvnumam" w:val="0"/>
    <w:docVar w:name="dvpe" w:val="767.939"/>
    <w:docVar w:name="dvrapporteur" w:val="Izvjestitelj: "/>
    <w:docVar w:name="dvstar" w:val="*"/>
    <w:docVar w:name="dvtitre" w:val="Zakonodavna rezolucija Europskog parlamenta od .... 2025. o Prijedlogu odluke Vijeća o donošenju od strane Europske zajednice za atomsku energiju Sporazuma o tumačenju i primjeni Ugovora o Energetskoj povelji između Europske unije, Europske zajednice za atomsku energiju i njihovih država članica(COM(2024)0256 – C10-0092/2024 – 2024/0146(NLE))"/>
  </w:docVars>
  <w:rsids>
    <w:rsidRoot w:val="00122B31"/>
    <w:rsid w:val="00002272"/>
    <w:rsid w:val="00064002"/>
    <w:rsid w:val="000677B9"/>
    <w:rsid w:val="000831BA"/>
    <w:rsid w:val="000A42CC"/>
    <w:rsid w:val="000E7DD9"/>
    <w:rsid w:val="0010095E"/>
    <w:rsid w:val="00122B31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1F5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DCA"/>
    <w:rsid w:val="00981893"/>
    <w:rsid w:val="00A111C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ED9"/>
    <w:rsid w:val="00E820A4"/>
    <w:rsid w:val="00EB006A"/>
    <w:rsid w:val="00EB4772"/>
    <w:rsid w:val="00ED169E"/>
    <w:rsid w:val="00ED4235"/>
    <w:rsid w:val="00F04346"/>
    <w:rsid w:val="00F075DC"/>
    <w:rsid w:val="00F149E9"/>
    <w:rsid w:val="00F417C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203A1"/>
  <w15:chartTrackingRefBased/>
  <w15:docId w15:val="{1507B769-8464-4FB8-9A72-F5BCF42D8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417C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417C7"/>
    <w:pPr>
      <w:spacing w:before="480" w:after="240"/>
    </w:pPr>
  </w:style>
  <w:style w:type="paragraph" w:customStyle="1" w:styleId="PageHeading">
    <w:name w:val="PageHeading"/>
    <w:basedOn w:val="Normal"/>
    <w:rsid w:val="00F417C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417C7"/>
    <w:rPr>
      <w:b/>
    </w:rPr>
  </w:style>
  <w:style w:type="paragraph" w:customStyle="1" w:styleId="NormalHanging12a">
    <w:name w:val="NormalHanging12a"/>
    <w:basedOn w:val="Normal"/>
    <w:rsid w:val="00F417C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417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417C7"/>
    <w:rPr>
      <w:sz w:val="24"/>
      <w:lang w:val="hr-HR"/>
    </w:rPr>
  </w:style>
  <w:style w:type="paragraph" w:customStyle="1" w:styleId="EPFooter">
    <w:name w:val="EPFooter"/>
    <w:basedOn w:val="Normal"/>
    <w:rsid w:val="00F417C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F417C7"/>
    <w:pPr>
      <w:spacing w:after="480"/>
    </w:pPr>
  </w:style>
  <w:style w:type="paragraph" w:customStyle="1" w:styleId="Footprint12b">
    <w:name w:val="Footprint12b"/>
    <w:basedOn w:val="Normal"/>
    <w:rsid w:val="00F417C7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F417C7"/>
    <w:pPr>
      <w:spacing w:after="240"/>
    </w:pPr>
  </w:style>
  <w:style w:type="paragraph" w:customStyle="1" w:styleId="PageHeadingNotTOC">
    <w:name w:val="PageHeadingNotTOC"/>
    <w:basedOn w:val="Normal"/>
    <w:rsid w:val="00F417C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Center12a">
    <w:name w:val="NormalCenter12a"/>
    <w:basedOn w:val="Normal"/>
    <w:rsid w:val="00F417C7"/>
    <w:pPr>
      <w:spacing w:after="240"/>
      <w:jc w:val="center"/>
    </w:pPr>
  </w:style>
  <w:style w:type="paragraph" w:styleId="BalloonText">
    <w:name w:val="Balloon Text"/>
    <w:basedOn w:val="Normal"/>
    <w:link w:val="BalloonTextChar"/>
    <w:rsid w:val="00E44E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4ED9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B14E6-EDC8-4ED9-A703-33B8E3FA1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2025-06-18T11:16:00Z</dcterms:created>
  <dcterms:modified xsi:type="dcterms:W3CDTF">2025-06-18T11:16:00Z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A10-0008/2025</vt:lpwstr>
  </property>
  <property fmtid="{D5CDD505-2E9C-101B-9397-08002B2CF9AE}" pid="4" name="&lt;Type&gt;">
    <vt:lpwstr>RR</vt:lpwstr>
  </property>
</Properties>
</file>