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4A6D" w14:paraId="29EB30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735F5C" w14:textId="77777777" w:rsidR="00751A4A" w:rsidRPr="005B4A6D" w:rsidRDefault="00B97CDE" w:rsidP="0010095E">
            <w:pPr>
              <w:pStyle w:val="EPName"/>
            </w:pPr>
            <w:r w:rsidRPr="005B4A6D">
              <w:t>Európai Parlament</w:t>
            </w:r>
          </w:p>
          <w:p w14:paraId="141E5458" w14:textId="77777777" w:rsidR="00751A4A" w:rsidRPr="005B4A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4A6D">
              <w:t>2024</w:t>
            </w:r>
            <w:r w:rsidR="00817416" w:rsidRPr="005B4A6D">
              <w:t>-202</w:t>
            </w:r>
            <w:r w:rsidRPr="005B4A6D">
              <w:t>9</w:t>
            </w:r>
          </w:p>
        </w:tc>
        <w:tc>
          <w:tcPr>
            <w:tcW w:w="2268" w:type="dxa"/>
            <w:shd w:val="clear" w:color="auto" w:fill="auto"/>
          </w:tcPr>
          <w:p w14:paraId="6A967AA0" w14:textId="77777777" w:rsidR="00751A4A" w:rsidRPr="005B4A6D" w:rsidRDefault="00187494" w:rsidP="0010095E">
            <w:pPr>
              <w:pStyle w:val="EPLogo"/>
            </w:pPr>
            <w:r w:rsidRPr="005B4A6D">
              <w:rPr>
                <w:noProof/>
                <w:lang w:eastAsia="hu-HU"/>
              </w:rPr>
              <w:drawing>
                <wp:inline distT="0" distB="0" distL="0" distR="0" wp14:anchorId="5453D569" wp14:editId="2F2F08B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C2D364" w14:textId="77777777" w:rsidR="00D058B8" w:rsidRPr="005B4A6D" w:rsidRDefault="00D058B8" w:rsidP="004C5D52">
      <w:pPr>
        <w:pStyle w:val="LineTop"/>
      </w:pPr>
    </w:p>
    <w:p w14:paraId="533484BC" w14:textId="77777777" w:rsidR="00680577" w:rsidRPr="005B4A6D" w:rsidRDefault="00B97CDE" w:rsidP="00680577">
      <w:pPr>
        <w:pStyle w:val="EPBodyTA1"/>
      </w:pPr>
      <w:r w:rsidRPr="005B4A6D">
        <w:t>ELFOGADOTT SZÖVEGEK</w:t>
      </w:r>
    </w:p>
    <w:p w14:paraId="20D4FF3C" w14:textId="77777777" w:rsidR="00D058B8" w:rsidRPr="005B4A6D" w:rsidRDefault="00D058B8" w:rsidP="00D058B8">
      <w:pPr>
        <w:pStyle w:val="LineBottom"/>
      </w:pPr>
    </w:p>
    <w:p w14:paraId="26505998" w14:textId="4DBB5ED9" w:rsidR="00B97CDE" w:rsidRPr="005B4A6D" w:rsidRDefault="00B97CDE" w:rsidP="00B97CDE">
      <w:pPr>
        <w:pStyle w:val="ATHeading1"/>
      </w:pPr>
      <w:bookmarkStart w:id="0" w:name="TANumber"/>
      <w:r w:rsidRPr="005B4A6D">
        <w:t>P10_</w:t>
      </w:r>
      <w:proofErr w:type="gramStart"/>
      <w:r w:rsidRPr="005B4A6D">
        <w:t>TA(</w:t>
      </w:r>
      <w:proofErr w:type="gramEnd"/>
      <w:r w:rsidRPr="005B4A6D">
        <w:t>2025)0</w:t>
      </w:r>
      <w:r w:rsidR="005B4A6D" w:rsidRPr="005B4A6D">
        <w:t>127</w:t>
      </w:r>
      <w:bookmarkEnd w:id="0"/>
    </w:p>
    <w:p w14:paraId="7389E9EB" w14:textId="0C17D59B" w:rsidR="00B97CDE" w:rsidRPr="005B4A6D" w:rsidRDefault="0075740B" w:rsidP="00B97CDE">
      <w:pPr>
        <w:pStyle w:val="ATHeading2"/>
      </w:pPr>
      <w:bookmarkStart w:id="1" w:name="title"/>
      <w:r w:rsidRPr="005B4A6D">
        <w:t>EU</w:t>
      </w:r>
      <w:r w:rsidR="00992019" w:rsidRPr="005B4A6D">
        <w:t>–</w:t>
      </w:r>
      <w:r w:rsidRPr="005B4A6D">
        <w:t>Euratom megállapodás az Energia Charta Egyezmény értelmezéséről és alkalmazásáról: az Euratom általi elfogadás</w:t>
      </w:r>
      <w:bookmarkEnd w:id="1"/>
    </w:p>
    <w:p w14:paraId="0CDFC413" w14:textId="77777777" w:rsidR="00B97CDE" w:rsidRPr="005B4A6D" w:rsidRDefault="00B97CDE" w:rsidP="00B97CDE">
      <w:pPr>
        <w:rPr>
          <w:i/>
          <w:vanish/>
        </w:rPr>
      </w:pPr>
      <w:r w:rsidRPr="005B4A6D">
        <w:rPr>
          <w:i/>
        </w:rPr>
        <w:fldChar w:fldCharType="begin"/>
      </w:r>
      <w:r w:rsidRPr="005B4A6D">
        <w:rPr>
          <w:i/>
        </w:rPr>
        <w:instrText xml:space="preserve"> TC"(</w:instrText>
      </w:r>
      <w:bookmarkStart w:id="2" w:name="DocNumber"/>
      <w:r w:rsidRPr="005B4A6D">
        <w:rPr>
          <w:i/>
        </w:rPr>
        <w:instrText>A10-0008/2025</w:instrText>
      </w:r>
      <w:bookmarkEnd w:id="2"/>
      <w:r w:rsidRPr="005B4A6D">
        <w:rPr>
          <w:i/>
        </w:rPr>
        <w:instrText xml:space="preserve"> - Előadó: </w:instrText>
      </w:r>
      <w:proofErr w:type="spellStart"/>
      <w:r w:rsidRPr="005B4A6D">
        <w:rPr>
          <w:i/>
        </w:rPr>
        <w:instrText>Borys</w:instrText>
      </w:r>
      <w:proofErr w:type="spellEnd"/>
      <w:r w:rsidRPr="005B4A6D">
        <w:rPr>
          <w:i/>
        </w:rPr>
        <w:instrText xml:space="preserve"> </w:instrText>
      </w:r>
      <w:proofErr w:type="spellStart"/>
      <w:r w:rsidRPr="005B4A6D">
        <w:rPr>
          <w:i/>
        </w:rPr>
        <w:instrText>Budka</w:instrText>
      </w:r>
      <w:proofErr w:type="spellEnd"/>
      <w:r w:rsidRPr="005B4A6D">
        <w:rPr>
          <w:i/>
        </w:rPr>
        <w:instrText xml:space="preserve">)"\l3 \n&gt; \* MERGEFORMAT </w:instrText>
      </w:r>
      <w:r w:rsidRPr="005B4A6D">
        <w:rPr>
          <w:i/>
        </w:rPr>
        <w:fldChar w:fldCharType="end"/>
      </w:r>
    </w:p>
    <w:p w14:paraId="7F71CF5C" w14:textId="77777777" w:rsidR="00B97CDE" w:rsidRPr="005B4A6D" w:rsidRDefault="00B97CDE" w:rsidP="00B97CDE">
      <w:pPr>
        <w:rPr>
          <w:vanish/>
        </w:rPr>
      </w:pPr>
      <w:bookmarkStart w:id="3" w:name="Commission"/>
      <w:r w:rsidRPr="005B4A6D">
        <w:rPr>
          <w:vanish/>
        </w:rPr>
        <w:t>Ipari, Kutatási és Energiaügyi Bizottság</w:t>
      </w:r>
      <w:bookmarkEnd w:id="3"/>
    </w:p>
    <w:p w14:paraId="4C2D010B" w14:textId="77777777" w:rsidR="00B97CDE" w:rsidRPr="005B4A6D" w:rsidRDefault="00B97CDE" w:rsidP="00B97CDE">
      <w:pPr>
        <w:rPr>
          <w:vanish/>
        </w:rPr>
      </w:pPr>
      <w:bookmarkStart w:id="4" w:name="PE"/>
      <w:r w:rsidRPr="005B4A6D">
        <w:rPr>
          <w:vanish/>
        </w:rPr>
        <w:t>PE767.939</w:t>
      </w:r>
      <w:bookmarkEnd w:id="4"/>
    </w:p>
    <w:p w14:paraId="758DF050" w14:textId="33F06D27" w:rsidR="00B97CDE" w:rsidRPr="005B4A6D" w:rsidRDefault="00B97CDE" w:rsidP="00B97CDE">
      <w:pPr>
        <w:pStyle w:val="ATHeading3"/>
      </w:pPr>
      <w:bookmarkStart w:id="5" w:name="Sujet"/>
      <w:r w:rsidRPr="005B4A6D">
        <w:t xml:space="preserve">Az Európai Parlament 2025. </w:t>
      </w:r>
      <w:r w:rsidR="00863A93" w:rsidRPr="005B4A6D">
        <w:t>június</w:t>
      </w:r>
      <w:r w:rsidRPr="005B4A6D">
        <w:t xml:space="preserve"> </w:t>
      </w:r>
      <w:r w:rsidR="00033AF5" w:rsidRPr="005B4A6D">
        <w:t>1</w:t>
      </w:r>
      <w:r w:rsidR="001936A0" w:rsidRPr="005B4A6D">
        <w:t>8</w:t>
      </w:r>
      <w:r w:rsidR="00033AF5" w:rsidRPr="005B4A6D">
        <w:t>-</w:t>
      </w:r>
      <w:r w:rsidRPr="005B4A6D">
        <w:t>i jogalkotási állásfoglalása az Európai Unió, az Európai Atomenergia-közösség és tagállamaik közötti, az Energia Charta Egyezmény értelmezéséről és alkalmazásáról szóló megállapodás Európai Atomenergia-közösség általi elfogadásáról szóló tanácsi határozatra irányuló javaslatról</w:t>
      </w:r>
      <w:bookmarkEnd w:id="5"/>
      <w:r w:rsidRPr="005B4A6D">
        <w:t xml:space="preserve"> </w:t>
      </w:r>
      <w:bookmarkStart w:id="6" w:name="References"/>
      <w:r w:rsidRPr="005B4A6D">
        <w:t>(</w:t>
      </w:r>
      <w:proofErr w:type="gramStart"/>
      <w:r w:rsidRPr="005B4A6D">
        <w:t>COM(</w:t>
      </w:r>
      <w:proofErr w:type="gramEnd"/>
      <w:r w:rsidRPr="005B4A6D">
        <w:t>2024)0256 – C10-0092/2024 – 2024/0146(NLE))</w:t>
      </w:r>
      <w:bookmarkEnd w:id="6"/>
    </w:p>
    <w:p w14:paraId="61492DCA" w14:textId="77777777" w:rsidR="00E97B9B" w:rsidRPr="005B4A6D" w:rsidRDefault="00E97B9B" w:rsidP="00E97B9B">
      <w:pPr>
        <w:pStyle w:val="NormalBold"/>
      </w:pPr>
      <w:bookmarkStart w:id="7" w:name="TextBodyBegin"/>
      <w:bookmarkEnd w:id="7"/>
      <w:r w:rsidRPr="005B4A6D">
        <w:t>(</w:t>
      </w:r>
      <w:proofErr w:type="gramStart"/>
      <w:r w:rsidRPr="005B4A6D">
        <w:t>Konzultáció</w:t>
      </w:r>
      <w:proofErr w:type="gramEnd"/>
      <w:r w:rsidRPr="005B4A6D">
        <w:t>)</w:t>
      </w:r>
    </w:p>
    <w:p w14:paraId="4F6E7A9E" w14:textId="77777777" w:rsidR="00E97B9B" w:rsidRPr="005B4A6D" w:rsidRDefault="00E97B9B" w:rsidP="00E97B9B">
      <w:pPr>
        <w:pStyle w:val="EPComma"/>
      </w:pPr>
      <w:r w:rsidRPr="005B4A6D">
        <w:rPr>
          <w:i/>
        </w:rPr>
        <w:t>Az Európai Parlament,</w:t>
      </w:r>
    </w:p>
    <w:p w14:paraId="5C62F03D" w14:textId="77777777" w:rsidR="00E97B9B" w:rsidRPr="005B4A6D" w:rsidRDefault="00E97B9B" w:rsidP="002809BB">
      <w:pPr>
        <w:pStyle w:val="NormalHanging12a"/>
        <w:widowControl/>
      </w:pPr>
      <w:r w:rsidRPr="005B4A6D">
        <w:t>–</w:t>
      </w:r>
      <w:r w:rsidRPr="005B4A6D">
        <w:tab/>
        <w:t>tekintettel a Bizottság Tanácshoz intézett javaslatára (</w:t>
      </w:r>
      <w:proofErr w:type="gramStart"/>
      <w:r w:rsidRPr="005B4A6D">
        <w:t>COM(</w:t>
      </w:r>
      <w:proofErr w:type="gramEnd"/>
      <w:r w:rsidRPr="005B4A6D">
        <w:t>2024)0256),</w:t>
      </w:r>
    </w:p>
    <w:p w14:paraId="5AA74321" w14:textId="77777777" w:rsidR="00E97B9B" w:rsidRPr="005B4A6D" w:rsidRDefault="00E97B9B" w:rsidP="002809BB">
      <w:pPr>
        <w:pStyle w:val="NormalHanging12a"/>
        <w:widowControl/>
      </w:pPr>
      <w:r w:rsidRPr="005B4A6D">
        <w:t>–</w:t>
      </w:r>
      <w:r w:rsidRPr="005B4A6D">
        <w:tab/>
        <w:t xml:space="preserve">tekintettel az Európai Atomenergia-közösséget létrehozó szerződés 203. cikkére, amelynek megfelelően a Tanács </w:t>
      </w:r>
      <w:proofErr w:type="gramStart"/>
      <w:r w:rsidRPr="005B4A6D">
        <w:t>konzultált</w:t>
      </w:r>
      <w:proofErr w:type="gramEnd"/>
      <w:r w:rsidRPr="005B4A6D">
        <w:t xml:space="preserve"> a Parlamenttel (C10</w:t>
      </w:r>
      <w:r w:rsidR="00EC4F5F" w:rsidRPr="005B4A6D">
        <w:t>-</w:t>
      </w:r>
      <w:r w:rsidRPr="005B4A6D">
        <w:t>0092/2024),</w:t>
      </w:r>
    </w:p>
    <w:p w14:paraId="5DC72333" w14:textId="77777777" w:rsidR="00E97B9B" w:rsidRPr="005B4A6D" w:rsidRDefault="00E97B9B" w:rsidP="002809BB">
      <w:pPr>
        <w:pStyle w:val="NormalHanging12a"/>
        <w:widowControl/>
      </w:pPr>
      <w:r w:rsidRPr="005B4A6D">
        <w:t>–</w:t>
      </w:r>
      <w:r w:rsidRPr="005B4A6D">
        <w:tab/>
        <w:t>tekintettel eljárási szabályzata 84. cikkére,</w:t>
      </w:r>
    </w:p>
    <w:p w14:paraId="3B9E500B" w14:textId="77777777" w:rsidR="00E97B9B" w:rsidRPr="005B4A6D" w:rsidRDefault="00E97B9B" w:rsidP="002809BB">
      <w:pPr>
        <w:pStyle w:val="NormalHanging12a"/>
        <w:widowControl/>
      </w:pPr>
      <w:r w:rsidRPr="005B4A6D">
        <w:t>–</w:t>
      </w:r>
      <w:r w:rsidRPr="005B4A6D">
        <w:tab/>
        <w:t>tekintettel a Nemzetközi Kereskedelmi Bizottság véleményére,</w:t>
      </w:r>
    </w:p>
    <w:p w14:paraId="43717AC8" w14:textId="77777777" w:rsidR="00E97B9B" w:rsidRPr="005B4A6D" w:rsidRDefault="00E97B9B" w:rsidP="002809BB">
      <w:pPr>
        <w:pStyle w:val="NormalHanging12a"/>
        <w:widowControl/>
      </w:pPr>
      <w:r w:rsidRPr="005B4A6D">
        <w:t>–</w:t>
      </w:r>
      <w:r w:rsidRPr="005B4A6D">
        <w:tab/>
        <w:t>tekintettel az Ipari, Kutatási és Energiaügyi Bizottság jelentésére (A10-0008/2025),</w:t>
      </w:r>
    </w:p>
    <w:p w14:paraId="73801AC0" w14:textId="77777777" w:rsidR="00E97B9B" w:rsidRPr="005B4A6D" w:rsidRDefault="00E97B9B" w:rsidP="002809BB">
      <w:pPr>
        <w:pStyle w:val="NormalHanging12a"/>
        <w:widowControl/>
      </w:pPr>
      <w:r w:rsidRPr="005B4A6D">
        <w:t>1.</w:t>
      </w:r>
      <w:r w:rsidRPr="005B4A6D">
        <w:tab/>
        <w:t>jóváhagyja a Bizottság javaslatát;</w:t>
      </w:r>
    </w:p>
    <w:p w14:paraId="148F3EA0" w14:textId="77777777" w:rsidR="00E97B9B" w:rsidRPr="005B4A6D" w:rsidRDefault="00E97B9B" w:rsidP="002809BB">
      <w:pPr>
        <w:pStyle w:val="NormalHanging12a"/>
        <w:widowControl/>
      </w:pPr>
      <w:r w:rsidRPr="005B4A6D">
        <w:t>2.</w:t>
      </w:r>
      <w:r w:rsidRPr="005B4A6D">
        <w:tab/>
        <w:t>felhívja a Tanácsot, hogy tájékoztassa a Parlamentet arról, ha a Parlament által jóváhagyott szövegtől el kíván térni;</w:t>
      </w:r>
    </w:p>
    <w:p w14:paraId="566231CD" w14:textId="77777777" w:rsidR="00E97B9B" w:rsidRPr="005B4A6D" w:rsidRDefault="00E97B9B" w:rsidP="002809BB">
      <w:pPr>
        <w:pStyle w:val="NormalHanging12a"/>
        <w:widowControl/>
      </w:pPr>
      <w:r w:rsidRPr="005B4A6D">
        <w:t>3.</w:t>
      </w:r>
      <w:r w:rsidRPr="005B4A6D">
        <w:tab/>
        <w:t xml:space="preserve">felkéri a Tanácsot a Parlamenttel való újbóli </w:t>
      </w:r>
      <w:proofErr w:type="gramStart"/>
      <w:r w:rsidRPr="005B4A6D">
        <w:t>konzultációra</w:t>
      </w:r>
      <w:proofErr w:type="gramEnd"/>
      <w:r w:rsidRPr="005B4A6D">
        <w:t>, ha lényegesen módosítani kívánja a Parlament által jóváhagyott szöveget;</w:t>
      </w:r>
    </w:p>
    <w:p w14:paraId="101D6FB9" w14:textId="77777777" w:rsidR="00E365E1" w:rsidRPr="009830CE" w:rsidRDefault="00E97B9B" w:rsidP="002809BB">
      <w:pPr>
        <w:widowControl/>
        <w:spacing w:after="240"/>
        <w:ind w:left="567" w:hanging="567"/>
      </w:pPr>
      <w:r w:rsidRPr="005B4A6D">
        <w:t>4.</w:t>
      </w:r>
      <w:r w:rsidRPr="005B4A6D">
        <w:tab/>
        <w:t>utasítja elnökét, hogy továbbítsa a Parlament álláspontját a Tanácsnak és a Bizottságnak.</w:t>
      </w:r>
      <w:bookmarkStart w:id="8" w:name="_GoBack"/>
      <w:bookmarkEnd w:id="8"/>
    </w:p>
    <w:sectPr w:rsidR="00E365E1" w:rsidRPr="009830CE" w:rsidSect="00983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5F1B4" w14:textId="77777777" w:rsidR="00B97CDE" w:rsidRPr="009830CE" w:rsidRDefault="00B97CDE">
      <w:r w:rsidRPr="009830CE">
        <w:separator/>
      </w:r>
    </w:p>
  </w:endnote>
  <w:endnote w:type="continuationSeparator" w:id="0">
    <w:p w14:paraId="3CD3DF26" w14:textId="77777777" w:rsidR="00B97CDE" w:rsidRPr="009830CE" w:rsidRDefault="00B97CDE">
      <w:r w:rsidRPr="009830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58D3C" w14:textId="77777777" w:rsidR="00064002" w:rsidRPr="009830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38703" w14:textId="77777777" w:rsidR="00064002" w:rsidRPr="009830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7A283" w14:textId="77777777" w:rsidR="00064002" w:rsidRPr="009830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B36BD" w14:textId="77777777" w:rsidR="00B97CDE" w:rsidRPr="009830CE" w:rsidRDefault="00B97CDE">
      <w:r w:rsidRPr="009830CE">
        <w:separator/>
      </w:r>
    </w:p>
  </w:footnote>
  <w:footnote w:type="continuationSeparator" w:id="0">
    <w:p w14:paraId="698C4B5A" w14:textId="77777777" w:rsidR="00B97CDE" w:rsidRPr="009830CE" w:rsidRDefault="00B97CDE">
      <w:r w:rsidRPr="009830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3343D" w14:textId="77777777" w:rsidR="00064002" w:rsidRPr="009830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6CFA0" w14:textId="77777777" w:rsidR="00064002" w:rsidRPr="009830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DEEC9" w14:textId="77777777" w:rsidR="00064002" w:rsidRPr="009830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HU"/>
    <w:docVar w:name="dvnumam" w:val="0"/>
    <w:docVar w:name="dvpe" w:val="767.939"/>
    <w:docVar w:name="dvrapporteur" w:val="Előadó: "/>
    <w:docVar w:name="dvtitre" w:val="Az Európai Parlament 2025.  ...-i jogalkotási állásfoglalása az Európai Unió, az Európai Atomenergia-közösség és tagállamaik közötti, az Energia Charta Egyezmény értelmezéséről és alkalmazásáról szóló megállapodás Európai Atomenergia-közösség általi elfogadásáról szóló tanácsi határozatra irányuló javaslatról(COM(2024)0256 – C10-0092/2024 – 2024/0146(NLE))"/>
  </w:docVars>
  <w:rsids>
    <w:rsidRoot w:val="00B97CDE"/>
    <w:rsid w:val="00002272"/>
    <w:rsid w:val="00033AF5"/>
    <w:rsid w:val="00064002"/>
    <w:rsid w:val="000677B9"/>
    <w:rsid w:val="000831BA"/>
    <w:rsid w:val="000A42CC"/>
    <w:rsid w:val="000E7DD9"/>
    <w:rsid w:val="0010095E"/>
    <w:rsid w:val="00125B37"/>
    <w:rsid w:val="00187494"/>
    <w:rsid w:val="001936A0"/>
    <w:rsid w:val="001F32AE"/>
    <w:rsid w:val="002767FF"/>
    <w:rsid w:val="002809B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4A6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40B"/>
    <w:rsid w:val="00762C74"/>
    <w:rsid w:val="00786EC0"/>
    <w:rsid w:val="007D1690"/>
    <w:rsid w:val="007E22AD"/>
    <w:rsid w:val="00817416"/>
    <w:rsid w:val="00842779"/>
    <w:rsid w:val="00863A9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0CE"/>
    <w:rsid w:val="0099201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CDE"/>
    <w:rsid w:val="00BD48FE"/>
    <w:rsid w:val="00BD7BD8"/>
    <w:rsid w:val="00BE6ADC"/>
    <w:rsid w:val="00BF686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8D1"/>
    <w:rsid w:val="00E365E1"/>
    <w:rsid w:val="00E820A4"/>
    <w:rsid w:val="00E97B9B"/>
    <w:rsid w:val="00EB006A"/>
    <w:rsid w:val="00EB4772"/>
    <w:rsid w:val="00EC4F5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841E5"/>
  <w15:chartTrackingRefBased/>
  <w15:docId w15:val="{101C713C-7B7B-4546-BDC0-419B0668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7B9B"/>
    <w:pPr>
      <w:spacing w:before="480" w:after="240"/>
    </w:pPr>
  </w:style>
  <w:style w:type="paragraph" w:customStyle="1" w:styleId="NormalBold">
    <w:name w:val="NormalBold"/>
    <w:basedOn w:val="Normal"/>
    <w:rsid w:val="00E97B9B"/>
    <w:rPr>
      <w:b/>
    </w:rPr>
  </w:style>
  <w:style w:type="paragraph" w:customStyle="1" w:styleId="NormalHanging12a">
    <w:name w:val="NormalHanging12a"/>
    <w:basedOn w:val="Normal"/>
    <w:rsid w:val="00E97B9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C4F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4F5F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7574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74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740B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757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740B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5E7C2-9346-4C9C-8193-AFBA3A4E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2025-06-18T10:27:00Z</dcterms:created>
  <dcterms:modified xsi:type="dcterms:W3CDTF">2025-06-18T10:27:00Z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