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44B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44B1" w:rsidRDefault="00CF760A" w:rsidP="0010095E">
            <w:pPr>
              <w:pStyle w:val="EPName"/>
            </w:pPr>
            <w:r w:rsidRPr="007444B1">
              <w:t>Parlament Ewropew</w:t>
            </w:r>
          </w:p>
          <w:p w:rsidR="00751A4A" w:rsidRPr="007444B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44B1">
              <w:t>2024</w:t>
            </w:r>
            <w:r w:rsidR="00817416" w:rsidRPr="007444B1">
              <w:t>-202</w:t>
            </w:r>
            <w:r w:rsidRPr="007444B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444B1" w:rsidRDefault="00187494" w:rsidP="0010095E">
            <w:pPr>
              <w:pStyle w:val="EPLogo"/>
            </w:pPr>
            <w:r w:rsidRPr="007444B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44B1" w:rsidRDefault="00D058B8" w:rsidP="004C5D52">
      <w:pPr>
        <w:pStyle w:val="LineTop"/>
      </w:pPr>
    </w:p>
    <w:p w:rsidR="00680577" w:rsidRPr="007444B1" w:rsidRDefault="00CF760A" w:rsidP="00680577">
      <w:pPr>
        <w:pStyle w:val="EPBodyTA1"/>
      </w:pPr>
      <w:r w:rsidRPr="007444B1">
        <w:t>TESTI ADOTTATI</w:t>
      </w:r>
    </w:p>
    <w:p w:rsidR="00D058B8" w:rsidRPr="007444B1" w:rsidRDefault="00D058B8" w:rsidP="00D058B8">
      <w:pPr>
        <w:pStyle w:val="LineBottom"/>
      </w:pPr>
    </w:p>
    <w:p w:rsidR="00CF760A" w:rsidRPr="007444B1" w:rsidRDefault="00CF760A" w:rsidP="00CF760A">
      <w:pPr>
        <w:pStyle w:val="ATHeading1"/>
      </w:pPr>
      <w:bookmarkStart w:id="0" w:name="TANumber"/>
      <w:r w:rsidRPr="007444B1">
        <w:t>P10_TA(2025)0</w:t>
      </w:r>
      <w:bookmarkEnd w:id="0"/>
      <w:r w:rsidR="00497A8E">
        <w:t>127</w:t>
      </w:r>
    </w:p>
    <w:p w:rsidR="00CF760A" w:rsidRPr="007444B1" w:rsidRDefault="00CF760A" w:rsidP="00CF760A">
      <w:pPr>
        <w:pStyle w:val="ATHeading2"/>
      </w:pPr>
      <w:bookmarkStart w:id="1" w:name="title"/>
      <w:r w:rsidRPr="007444B1">
        <w:t>Ftehim UE-</w:t>
      </w:r>
      <w:proofErr w:type="spellStart"/>
      <w:r w:rsidRPr="007444B1">
        <w:t>Euratom</w:t>
      </w:r>
      <w:proofErr w:type="spellEnd"/>
      <w:r w:rsidRPr="007444B1">
        <w:t xml:space="preserve"> dwar l-interpretazzjoni u l-applikazzjoni tat-Trattat tal-Karta tal-Enerġija: adozzjoni mill-</w:t>
      </w:r>
      <w:proofErr w:type="spellStart"/>
      <w:r w:rsidRPr="007444B1">
        <w:t>Euratom</w:t>
      </w:r>
      <w:bookmarkEnd w:id="1"/>
      <w:proofErr w:type="spellEnd"/>
    </w:p>
    <w:p w:rsidR="00CF760A" w:rsidRPr="007444B1" w:rsidRDefault="00CF760A" w:rsidP="00CF760A">
      <w:pPr>
        <w:rPr>
          <w:i/>
          <w:vanish/>
        </w:rPr>
      </w:pPr>
      <w:r w:rsidRPr="007444B1">
        <w:rPr>
          <w:i/>
        </w:rPr>
        <w:fldChar w:fldCharType="begin"/>
      </w:r>
      <w:r w:rsidRPr="007444B1">
        <w:rPr>
          <w:i/>
        </w:rPr>
        <w:instrText xml:space="preserve"> TC"(</w:instrText>
      </w:r>
      <w:bookmarkStart w:id="2" w:name="DocNumber"/>
      <w:r w:rsidRPr="007444B1">
        <w:rPr>
          <w:i/>
        </w:rPr>
        <w:instrText>A10-0008/2025</w:instrText>
      </w:r>
      <w:bookmarkEnd w:id="2"/>
      <w:r w:rsidRPr="007444B1">
        <w:rPr>
          <w:i/>
        </w:rPr>
        <w:instrText xml:space="preserve"> - Rapporteur: Borys Budka)"\l3 \n&gt; \* MERGEFORMAT </w:instrText>
      </w:r>
      <w:r w:rsidRPr="007444B1">
        <w:rPr>
          <w:i/>
        </w:rPr>
        <w:fldChar w:fldCharType="end"/>
      </w:r>
    </w:p>
    <w:p w:rsidR="00CF760A" w:rsidRPr="007444B1" w:rsidRDefault="00CF760A" w:rsidP="00CF760A">
      <w:pPr>
        <w:rPr>
          <w:vanish/>
        </w:rPr>
      </w:pPr>
      <w:bookmarkStart w:id="3" w:name="Commission"/>
      <w:r w:rsidRPr="007444B1">
        <w:rPr>
          <w:vanish/>
        </w:rPr>
        <w:t>Kumitat għall-Industrija, ir-Riċerka u l-Enerġija</w:t>
      </w:r>
      <w:bookmarkEnd w:id="3"/>
    </w:p>
    <w:p w:rsidR="00CF760A" w:rsidRPr="007444B1" w:rsidRDefault="00CF760A" w:rsidP="00CF760A">
      <w:pPr>
        <w:rPr>
          <w:vanish/>
        </w:rPr>
      </w:pPr>
      <w:bookmarkStart w:id="4" w:name="PE"/>
      <w:r w:rsidRPr="007444B1">
        <w:rPr>
          <w:vanish/>
        </w:rPr>
        <w:t>PE767.939</w:t>
      </w:r>
      <w:bookmarkEnd w:id="4"/>
    </w:p>
    <w:p w:rsidR="00CF760A" w:rsidRPr="007444B1" w:rsidRDefault="00CF760A" w:rsidP="00CF760A">
      <w:pPr>
        <w:pStyle w:val="ATHeading3"/>
      </w:pPr>
      <w:bookmarkStart w:id="5" w:name="Sujet"/>
      <w:r w:rsidRPr="007444B1">
        <w:t>Riżoluzzjoni leġiżlattiva tal-Parlament Ewropew tat-18 ta' Ġunju 2025 dwar il-proposta għal deċiżjoni tal-Kunsill dwar l-adozzjoni mill-Komunità Ewropea tal-Enerġija Atomika tal-Ftehim dwar l-interpretazzjoni u l-applikazzjoni tat-Trattat tal-Karta tal-Enerġija bejn l-Unjoni Ewropea, il-Komunità Ewropea tal-Enerġija Atomika u l-Istati Membri tagħhom</w:t>
      </w:r>
      <w:bookmarkEnd w:id="5"/>
      <w:r w:rsidRPr="007444B1">
        <w:t xml:space="preserve"> </w:t>
      </w:r>
      <w:bookmarkStart w:id="6" w:name="References"/>
      <w:r w:rsidRPr="007444B1">
        <w:t>(COM(2024)0256 – C10-0092/2024 – 2024/0146(NLE))</w:t>
      </w:r>
      <w:bookmarkEnd w:id="6"/>
    </w:p>
    <w:p w:rsidR="00F83CE5" w:rsidRPr="007444B1" w:rsidRDefault="00F83CE5" w:rsidP="00F83CE5">
      <w:pPr>
        <w:pStyle w:val="NormalBold"/>
      </w:pPr>
      <w:bookmarkStart w:id="7" w:name="TextBodyBegin"/>
      <w:bookmarkEnd w:id="7"/>
      <w:r w:rsidRPr="007444B1">
        <w:t>(Konsultazzjoni)</w:t>
      </w:r>
    </w:p>
    <w:p w:rsidR="00F83CE5" w:rsidRPr="007444B1" w:rsidRDefault="00F83CE5" w:rsidP="00F83CE5">
      <w:pPr>
        <w:pStyle w:val="EPComma"/>
      </w:pPr>
      <w:r w:rsidRPr="007444B1">
        <w:rPr>
          <w:i/>
        </w:rPr>
        <w:t>Il-Parlament Ewropew</w:t>
      </w:r>
      <w:r w:rsidRPr="007444B1">
        <w:t>,</w:t>
      </w:r>
    </w:p>
    <w:p w:rsidR="00F83CE5" w:rsidRPr="007444B1" w:rsidRDefault="00F83CE5" w:rsidP="00F83CE5">
      <w:pPr>
        <w:pStyle w:val="NormalHanging12a"/>
      </w:pPr>
      <w:r w:rsidRPr="007444B1">
        <w:t>–</w:t>
      </w:r>
      <w:r w:rsidRPr="007444B1">
        <w:tab/>
        <w:t>wara li kkunsidra l-proposta tal-Kummissjoni lill-Kunsill (COM(2024)0256),</w:t>
      </w:r>
    </w:p>
    <w:p w:rsidR="00F83CE5" w:rsidRPr="007444B1" w:rsidRDefault="00F83CE5" w:rsidP="00F83CE5">
      <w:pPr>
        <w:pStyle w:val="NormalHanging12a"/>
      </w:pPr>
      <w:r w:rsidRPr="007444B1">
        <w:t>–</w:t>
      </w:r>
      <w:r w:rsidRPr="007444B1">
        <w:tab/>
        <w:t xml:space="preserve">wara li kkunsidra l-Artikolu 203 tat-Trattat li jistabbilixxi l-Komunità Ewropea tal-Enerġija Atomika, skont liema artikolu ġie </w:t>
      </w:r>
      <w:proofErr w:type="spellStart"/>
      <w:r w:rsidRPr="007444B1">
        <w:t>kkonsultat</w:t>
      </w:r>
      <w:proofErr w:type="spellEnd"/>
      <w:r w:rsidRPr="007444B1">
        <w:t xml:space="preserve"> mill-Kunsill (C10</w:t>
      </w:r>
      <w:r w:rsidRPr="007444B1">
        <w:noBreakHyphen/>
        <w:t>0092/2024),</w:t>
      </w:r>
    </w:p>
    <w:p w:rsidR="00F83CE5" w:rsidRPr="007444B1" w:rsidRDefault="00F83CE5" w:rsidP="00F83CE5">
      <w:pPr>
        <w:pStyle w:val="NormalHanging12a"/>
      </w:pPr>
      <w:r w:rsidRPr="007444B1">
        <w:t>–</w:t>
      </w:r>
      <w:r w:rsidRPr="007444B1">
        <w:tab/>
        <w:t>wara li kkunsidra l-Artikolu 84 tar-Regoli ta’ Proċedura tiegħu,</w:t>
      </w:r>
    </w:p>
    <w:p w:rsidR="00F83CE5" w:rsidRPr="007444B1" w:rsidRDefault="00F83CE5" w:rsidP="00F83CE5">
      <w:pPr>
        <w:pStyle w:val="NormalHanging12a"/>
      </w:pPr>
      <w:r w:rsidRPr="007444B1">
        <w:t>–</w:t>
      </w:r>
      <w:r w:rsidRPr="007444B1">
        <w:tab/>
        <w:t>wara li kkunsidra l-opinjoni tal-Kumitat għall-Kummerċ Internazzjonali,</w:t>
      </w:r>
    </w:p>
    <w:p w:rsidR="00F83CE5" w:rsidRPr="007444B1" w:rsidRDefault="00F83CE5" w:rsidP="00F83CE5">
      <w:pPr>
        <w:pStyle w:val="NormalHanging12a"/>
      </w:pPr>
      <w:r w:rsidRPr="007444B1">
        <w:t>–</w:t>
      </w:r>
      <w:r w:rsidRPr="007444B1">
        <w:tab/>
        <w:t>wara li kkunsidra r-rapport tal-Kumitat għall-Industrija, ir-Riċerka u l-Enerġija (A10-0008/2025),</w:t>
      </w:r>
    </w:p>
    <w:p w:rsidR="00F83CE5" w:rsidRPr="007444B1" w:rsidRDefault="00F83CE5" w:rsidP="00F83CE5">
      <w:pPr>
        <w:pStyle w:val="NormalHanging12a"/>
      </w:pPr>
      <w:r w:rsidRPr="007444B1">
        <w:t>1.</w:t>
      </w:r>
      <w:r w:rsidRPr="007444B1">
        <w:tab/>
        <w:t>Japprova l-proposta tal-Kummissjoni;</w:t>
      </w:r>
    </w:p>
    <w:p w:rsidR="00F83CE5" w:rsidRPr="007444B1" w:rsidRDefault="00F83CE5" w:rsidP="00F83CE5">
      <w:pPr>
        <w:pStyle w:val="NormalHanging12a"/>
      </w:pPr>
      <w:r w:rsidRPr="007444B1">
        <w:t>2.</w:t>
      </w:r>
      <w:r w:rsidRPr="007444B1">
        <w:tab/>
        <w:t>Jistieden lill-Kunsill biex jinfurmah jekk ikollu l-ħsieb li jitbiegħed mit-test approvat mill-Parlament;</w:t>
      </w:r>
      <w:bookmarkStart w:id="8" w:name="_GoBack"/>
      <w:bookmarkEnd w:id="8"/>
    </w:p>
    <w:p w:rsidR="00F83CE5" w:rsidRPr="007444B1" w:rsidRDefault="00F83CE5" w:rsidP="00F83CE5">
      <w:pPr>
        <w:pStyle w:val="NormalHanging12a"/>
      </w:pPr>
      <w:r w:rsidRPr="007444B1">
        <w:t>3.</w:t>
      </w:r>
      <w:r w:rsidRPr="007444B1">
        <w:tab/>
        <w:t xml:space="preserve">Jitlob lill-Kunsill </w:t>
      </w:r>
      <w:proofErr w:type="spellStart"/>
      <w:r w:rsidRPr="007444B1">
        <w:t>jerġa</w:t>
      </w:r>
      <w:proofErr w:type="spellEnd"/>
      <w:r w:rsidRPr="007444B1">
        <w:t xml:space="preserve">’ </w:t>
      </w:r>
      <w:proofErr w:type="spellStart"/>
      <w:r w:rsidRPr="007444B1">
        <w:t>jikkonsultah</w:t>
      </w:r>
      <w:proofErr w:type="spellEnd"/>
      <w:r w:rsidRPr="007444B1">
        <w:t xml:space="preserve"> jekk ikollu l-ħsieb li jemenda t-test approvat mill-Parlament b’mod sustanzjali;</w:t>
      </w:r>
    </w:p>
    <w:p w:rsidR="00E365E1" w:rsidRPr="007444B1" w:rsidRDefault="00F83CE5" w:rsidP="00324D43">
      <w:pPr>
        <w:ind w:left="567" w:hanging="567"/>
      </w:pPr>
      <w:r w:rsidRPr="007444B1">
        <w:t>4.</w:t>
      </w:r>
      <w:r w:rsidRPr="007444B1">
        <w:tab/>
        <w:t>Jagħti istruzzjonijiet lill-President tiegħu biex tgħaddi l-pożizzjoni tal-Parlament lill-Kunsill u lill-Kummissjoni.</w:t>
      </w:r>
    </w:p>
    <w:sectPr w:rsidR="00E365E1" w:rsidRPr="007444B1" w:rsidSect="007444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60A" w:rsidRPr="007444B1" w:rsidRDefault="00CF760A">
      <w:r w:rsidRPr="007444B1">
        <w:separator/>
      </w:r>
    </w:p>
  </w:endnote>
  <w:endnote w:type="continuationSeparator" w:id="0">
    <w:p w:rsidR="00CF760A" w:rsidRPr="007444B1" w:rsidRDefault="00CF760A">
      <w:r w:rsidRPr="007444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44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44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44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60A" w:rsidRPr="007444B1" w:rsidRDefault="00CF760A">
      <w:r w:rsidRPr="007444B1">
        <w:separator/>
      </w:r>
    </w:p>
  </w:footnote>
  <w:footnote w:type="continuationSeparator" w:id="0">
    <w:p w:rsidR="00CF760A" w:rsidRPr="007444B1" w:rsidRDefault="00CF760A">
      <w:r w:rsidRPr="007444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44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44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444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MT"/>
    <w:docVar w:name="dvnumam" w:val="0"/>
    <w:docVar w:name="dvpe" w:val="767.939"/>
    <w:docVar w:name="dvrapporteur" w:val="Rapporteur: "/>
    <w:docVar w:name="dvstar" w:val="*"/>
    <w:docVar w:name="dvtitre" w:val="Riżoluzzjoni leġiżlattiva tal-Parlament Ewropew tat-18 ta' Ġunju 2025 dwar il-proposta għal deċiżjoni tal-Kunsill dwar l-adozzjoni mill-Komunità Ewropea tal-Enerġija Atomika tal-Ftehim dwar l-interpretazzjoni u l-applikazzjoni tat-Trattat tal-Karta tal-Enerġija bejn l-Unjoni Ewropea, il-Komunità Ewropea tal-Enerġija Atomika u l-Istati Membri tagħhom(COM(2024)0256 – C10-0092/2024 – 2024/0146(NLE))"/>
  </w:docVars>
  <w:rsids>
    <w:rsidRoot w:val="00CF760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4D4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A8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44B1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760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CE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102C37"/>
  <w15:chartTrackingRefBased/>
  <w15:docId w15:val="{5D77B40E-56F1-4630-A79E-68C8B059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83CE5"/>
    <w:pPr>
      <w:spacing w:before="480" w:after="240"/>
    </w:pPr>
  </w:style>
  <w:style w:type="paragraph" w:customStyle="1" w:styleId="NormalBold">
    <w:name w:val="NormalBold"/>
    <w:basedOn w:val="Normal"/>
    <w:rsid w:val="00F83CE5"/>
    <w:rPr>
      <w:b/>
    </w:rPr>
  </w:style>
  <w:style w:type="paragraph" w:customStyle="1" w:styleId="NormalHanging12a">
    <w:name w:val="NormalHanging12a"/>
    <w:basedOn w:val="Normal"/>
    <w:rsid w:val="00F83CE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C5430-39D6-4DBC-ADE7-293576F46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1483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2025-06-18T11:06:00Z</dcterms:created>
  <dcterms:modified xsi:type="dcterms:W3CDTF">2025-06-18T11:06:00Z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