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A4464" w:rsidTr="0010095E">
        <w:trPr>
          <w:trHeight w:hRule="exact" w:val="1418"/>
        </w:trPr>
        <w:tc>
          <w:tcPr>
            <w:tcW w:w="6804" w:type="dxa"/>
            <w:shd w:val="clear" w:color="auto" w:fill="auto"/>
            <w:vAlign w:val="center"/>
          </w:tcPr>
          <w:p w:rsidR="00751A4A" w:rsidRPr="00AA4464" w:rsidRDefault="003E3035" w:rsidP="0010095E">
            <w:pPr>
              <w:pStyle w:val="EPName"/>
            </w:pPr>
            <w:bookmarkStart w:id="0" w:name="_GoBack"/>
            <w:bookmarkEnd w:id="0"/>
            <w:r w:rsidRPr="00AA4464">
              <w:t>Europees Parlement</w:t>
            </w:r>
          </w:p>
          <w:p w:rsidR="00751A4A" w:rsidRPr="00AA4464" w:rsidRDefault="005F1B17" w:rsidP="005F1B17">
            <w:pPr>
              <w:pStyle w:val="EPTerm"/>
              <w:rPr>
                <w:rStyle w:val="HideTWBExt"/>
                <w:noProof w:val="0"/>
                <w:vanish w:val="0"/>
                <w:color w:val="auto"/>
              </w:rPr>
            </w:pPr>
            <w:r w:rsidRPr="00AA4464">
              <w:t>2024</w:t>
            </w:r>
            <w:r w:rsidR="00817416" w:rsidRPr="00AA4464">
              <w:t>-202</w:t>
            </w:r>
            <w:r w:rsidRPr="00AA4464">
              <w:t>9</w:t>
            </w:r>
          </w:p>
        </w:tc>
        <w:tc>
          <w:tcPr>
            <w:tcW w:w="2268" w:type="dxa"/>
            <w:shd w:val="clear" w:color="auto" w:fill="auto"/>
          </w:tcPr>
          <w:p w:rsidR="00751A4A" w:rsidRPr="00AA4464" w:rsidRDefault="00187494" w:rsidP="0010095E">
            <w:pPr>
              <w:pStyle w:val="EPLogo"/>
            </w:pPr>
            <w:r w:rsidRPr="00AA446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A4464" w:rsidRDefault="00D058B8" w:rsidP="004C5D52">
      <w:pPr>
        <w:pStyle w:val="LineTop"/>
      </w:pPr>
    </w:p>
    <w:p w:rsidR="00680577" w:rsidRPr="00AA4464" w:rsidRDefault="003E3035" w:rsidP="00680577">
      <w:pPr>
        <w:pStyle w:val="EPBodyTA1"/>
      </w:pPr>
      <w:r w:rsidRPr="00AA4464">
        <w:t>AANGENOMEN TEKSTEN</w:t>
      </w:r>
    </w:p>
    <w:p w:rsidR="00D058B8" w:rsidRPr="00AA4464" w:rsidRDefault="00D058B8" w:rsidP="00D058B8">
      <w:pPr>
        <w:pStyle w:val="LineBottom"/>
      </w:pPr>
    </w:p>
    <w:p w:rsidR="003E3035" w:rsidRPr="00AA4464" w:rsidRDefault="003E3035" w:rsidP="003E3035">
      <w:pPr>
        <w:pStyle w:val="ATHeading1"/>
      </w:pPr>
      <w:bookmarkStart w:id="1" w:name="TANumber"/>
      <w:r w:rsidRPr="00AA4464">
        <w:t>P10_</w:t>
      </w:r>
      <w:proofErr w:type="gramStart"/>
      <w:r w:rsidRPr="00AA4464">
        <w:t>TA(</w:t>
      </w:r>
      <w:proofErr w:type="gramEnd"/>
      <w:r w:rsidRPr="00AA4464">
        <w:t>2025)0</w:t>
      </w:r>
      <w:bookmarkEnd w:id="1"/>
      <w:r w:rsidR="00C8310A" w:rsidRPr="00AA4464">
        <w:t>127</w:t>
      </w:r>
    </w:p>
    <w:p w:rsidR="003E3035" w:rsidRPr="00AA4464" w:rsidRDefault="003E3035" w:rsidP="003E3035">
      <w:pPr>
        <w:pStyle w:val="ATHeading2"/>
      </w:pPr>
      <w:bookmarkStart w:id="2" w:name="title"/>
      <w:r w:rsidRPr="00AA4464">
        <w:t>Overeenkomst tussen de EU en Euratom betreffende de uitlegging en toepassing van het Verdrag inzake het Energiehandvest: aanneming door Euratom</w:t>
      </w:r>
      <w:bookmarkEnd w:id="2"/>
    </w:p>
    <w:p w:rsidR="003E3035" w:rsidRPr="00AA4464" w:rsidRDefault="003E3035" w:rsidP="003E3035">
      <w:pPr>
        <w:rPr>
          <w:i/>
          <w:vanish/>
        </w:rPr>
      </w:pPr>
      <w:r w:rsidRPr="00AA4464">
        <w:rPr>
          <w:i/>
        </w:rPr>
        <w:fldChar w:fldCharType="begin"/>
      </w:r>
      <w:r w:rsidRPr="00AA4464">
        <w:rPr>
          <w:i/>
        </w:rPr>
        <w:instrText xml:space="preserve"> TC"(</w:instrText>
      </w:r>
      <w:bookmarkStart w:id="3" w:name="DocNumber"/>
      <w:r w:rsidRPr="00AA4464">
        <w:rPr>
          <w:i/>
        </w:rPr>
        <w:instrText>A10-0008/2025</w:instrText>
      </w:r>
      <w:bookmarkEnd w:id="3"/>
      <w:r w:rsidRPr="00AA4464">
        <w:rPr>
          <w:i/>
        </w:rPr>
        <w:instrText xml:space="preserve"> - Rapporteur: Borys Budka)"\l3 \n&gt; \* MERGEFORMAT </w:instrText>
      </w:r>
      <w:r w:rsidRPr="00AA4464">
        <w:rPr>
          <w:i/>
        </w:rPr>
        <w:fldChar w:fldCharType="end"/>
      </w:r>
    </w:p>
    <w:p w:rsidR="003E3035" w:rsidRPr="00AA4464" w:rsidRDefault="003E3035" w:rsidP="003E3035">
      <w:pPr>
        <w:rPr>
          <w:vanish/>
        </w:rPr>
      </w:pPr>
      <w:bookmarkStart w:id="4" w:name="Commission"/>
      <w:r w:rsidRPr="00AA4464">
        <w:rPr>
          <w:vanish/>
        </w:rPr>
        <w:t>Commissie industrie, onderzoek en energie</w:t>
      </w:r>
      <w:bookmarkEnd w:id="4"/>
    </w:p>
    <w:p w:rsidR="003E3035" w:rsidRPr="00AA4464" w:rsidRDefault="003E3035" w:rsidP="003E3035">
      <w:pPr>
        <w:rPr>
          <w:vanish/>
        </w:rPr>
      </w:pPr>
      <w:bookmarkStart w:id="5" w:name="PE"/>
      <w:r w:rsidRPr="00AA4464">
        <w:rPr>
          <w:vanish/>
        </w:rPr>
        <w:t>PE767.939</w:t>
      </w:r>
      <w:bookmarkEnd w:id="5"/>
    </w:p>
    <w:p w:rsidR="003E3035" w:rsidRPr="00AA4464" w:rsidRDefault="003E3035" w:rsidP="003E3035">
      <w:pPr>
        <w:pStyle w:val="ATHeading3"/>
      </w:pPr>
      <w:bookmarkStart w:id="6" w:name="Sujet"/>
      <w:r w:rsidRPr="00AA4464">
        <w:t xml:space="preserve">Wetgevingsresolutie van het Europees Parlement van </w:t>
      </w:r>
      <w:r w:rsidR="00E121B6" w:rsidRPr="00AA4464">
        <w:t>18</w:t>
      </w:r>
      <w:r w:rsidRPr="00AA4464">
        <w:t xml:space="preserve"> juni 2025 over het voorstel voor een besluit van de Raad over de aanneming door de Europese Gemeenschap voor Atoomenergie van een overeenkomst tussen de Europese Unie, de Europese Gemeenschap voor Atoomenergie en hun lidstaten betreffende de uitlegging en toepassing van het Verdrag inzake het Energiehandvest</w:t>
      </w:r>
      <w:bookmarkEnd w:id="6"/>
      <w:r w:rsidRPr="00AA4464">
        <w:t xml:space="preserve"> </w:t>
      </w:r>
      <w:bookmarkStart w:id="7" w:name="References"/>
      <w:r w:rsidRPr="00AA4464">
        <w:t>(</w:t>
      </w:r>
      <w:proofErr w:type="gramStart"/>
      <w:r w:rsidRPr="00AA4464">
        <w:t>COM(</w:t>
      </w:r>
      <w:proofErr w:type="gramEnd"/>
      <w:r w:rsidRPr="00AA4464">
        <w:t>2024)0256 – C10-0092/2024 – 2024/0146(NLE))</w:t>
      </w:r>
      <w:bookmarkEnd w:id="7"/>
    </w:p>
    <w:p w:rsidR="003E3035" w:rsidRPr="00AA4464" w:rsidRDefault="003E3035" w:rsidP="003E3035"/>
    <w:p w:rsidR="00130243" w:rsidRPr="00AA4464" w:rsidRDefault="00130243" w:rsidP="00130243">
      <w:pPr>
        <w:pStyle w:val="NormalBold"/>
      </w:pPr>
      <w:bookmarkStart w:id="8" w:name="TextBodyBegin"/>
      <w:bookmarkEnd w:id="8"/>
      <w:r w:rsidRPr="00AA4464">
        <w:t>(Raadpleging)</w:t>
      </w:r>
    </w:p>
    <w:p w:rsidR="00130243" w:rsidRPr="00AA4464" w:rsidRDefault="00130243" w:rsidP="00130243">
      <w:pPr>
        <w:pStyle w:val="EPComma"/>
      </w:pPr>
      <w:r w:rsidRPr="00AA4464">
        <w:rPr>
          <w:i/>
        </w:rPr>
        <w:t>Het Europees Parlement</w:t>
      </w:r>
      <w:r w:rsidRPr="00AA4464">
        <w:t>,</w:t>
      </w:r>
    </w:p>
    <w:p w:rsidR="00130243" w:rsidRPr="00AA4464" w:rsidRDefault="00130243" w:rsidP="00130243">
      <w:pPr>
        <w:pStyle w:val="NormalHanging12a"/>
      </w:pPr>
      <w:r w:rsidRPr="00AA4464">
        <w:t>–</w:t>
      </w:r>
      <w:r w:rsidRPr="00AA4464">
        <w:tab/>
        <w:t>gezien het voorstel van de Commissie aan de Raad (</w:t>
      </w:r>
      <w:proofErr w:type="gramStart"/>
      <w:r w:rsidRPr="00AA4464">
        <w:t>COM(</w:t>
      </w:r>
      <w:proofErr w:type="gramEnd"/>
      <w:r w:rsidRPr="00AA4464">
        <w:t>2024)0256),</w:t>
      </w:r>
    </w:p>
    <w:p w:rsidR="00130243" w:rsidRPr="00AA4464" w:rsidRDefault="00130243" w:rsidP="00130243">
      <w:pPr>
        <w:pStyle w:val="NormalHanging12a"/>
      </w:pPr>
      <w:r w:rsidRPr="00AA4464">
        <w:t>–</w:t>
      </w:r>
      <w:r w:rsidRPr="00AA4464">
        <w:tab/>
        <w:t>gezien artikel 203 van het Verdrag tot oprichting van de Europese Gemeenschap voor Atoomenergie, op grond waarvan het Parlement door de Raad is geraadpleegd (C10</w:t>
      </w:r>
      <w:r w:rsidRPr="00AA4464">
        <w:noBreakHyphen/>
        <w:t>0092/2024),</w:t>
      </w:r>
    </w:p>
    <w:p w:rsidR="00130243" w:rsidRPr="00AA4464" w:rsidRDefault="00130243" w:rsidP="00130243">
      <w:pPr>
        <w:pStyle w:val="NormalHanging12a"/>
      </w:pPr>
      <w:r w:rsidRPr="00AA4464">
        <w:t>–</w:t>
      </w:r>
      <w:r w:rsidRPr="00AA4464">
        <w:tab/>
        <w:t>gezien artikel 84 van zijn Reglement,</w:t>
      </w:r>
    </w:p>
    <w:p w:rsidR="00130243" w:rsidRPr="00AA4464" w:rsidRDefault="00130243" w:rsidP="00130243">
      <w:pPr>
        <w:pStyle w:val="NormalHanging12a"/>
      </w:pPr>
      <w:r w:rsidRPr="00AA4464">
        <w:t>–</w:t>
      </w:r>
      <w:r w:rsidRPr="00AA4464">
        <w:tab/>
        <w:t>gezien het advies van de Commissie internationale handel,</w:t>
      </w:r>
    </w:p>
    <w:p w:rsidR="00130243" w:rsidRPr="00AA4464" w:rsidRDefault="00130243" w:rsidP="00130243">
      <w:pPr>
        <w:pStyle w:val="NormalHanging12a"/>
      </w:pPr>
      <w:r w:rsidRPr="00AA4464">
        <w:t>–</w:t>
      </w:r>
      <w:r w:rsidRPr="00AA4464">
        <w:tab/>
        <w:t>gezien het verslag van de Commissie industrie, onderzoek en energie (A10-0008/2025),</w:t>
      </w:r>
    </w:p>
    <w:p w:rsidR="00130243" w:rsidRPr="00AA4464" w:rsidRDefault="00130243" w:rsidP="00130243">
      <w:pPr>
        <w:pStyle w:val="NormalHanging12a"/>
      </w:pPr>
      <w:r w:rsidRPr="00AA4464">
        <w:t>1.</w:t>
      </w:r>
      <w:r w:rsidRPr="00AA4464">
        <w:tab/>
        <w:t>hecht zijn goedkeuring aan het Commissievoorstel;</w:t>
      </w:r>
    </w:p>
    <w:p w:rsidR="00130243" w:rsidRPr="00AA4464" w:rsidRDefault="00130243" w:rsidP="00130243">
      <w:pPr>
        <w:pStyle w:val="NormalHanging12a"/>
      </w:pPr>
      <w:r w:rsidRPr="00AA4464">
        <w:t>2.</w:t>
      </w:r>
      <w:r w:rsidRPr="00AA4464">
        <w:tab/>
        <w:t>verzoekt de Raad om het Parlement ervan op de hoogte te stellen indien de Raad voornemens is af te wijken van de door het Parlement goedgekeurde tekst;</w:t>
      </w:r>
    </w:p>
    <w:p w:rsidR="00130243" w:rsidRPr="00AA4464" w:rsidRDefault="00130243" w:rsidP="00130243">
      <w:pPr>
        <w:pStyle w:val="NormalHanging12a"/>
      </w:pPr>
      <w:r w:rsidRPr="00AA4464">
        <w:t>3.</w:t>
      </w:r>
      <w:r w:rsidRPr="00AA4464">
        <w:tab/>
        <w:t>vraagt de Raad om het Parlement opnieuw te raadplegen indien de Raad voornemens is ingrijpende wijzigingen aan te brengen in de door het Parlement goedgekeurde tekst;</w:t>
      </w:r>
    </w:p>
    <w:p w:rsidR="00E365E1" w:rsidRPr="00AA4464" w:rsidRDefault="00130243" w:rsidP="00393434">
      <w:pPr>
        <w:pStyle w:val="NormalHanging12a"/>
      </w:pPr>
      <w:r w:rsidRPr="00AA4464">
        <w:t>4.</w:t>
      </w:r>
      <w:r w:rsidRPr="00AA4464">
        <w:tab/>
        <w:t xml:space="preserve">verzoekt zijn Voorzitter het standpunt van het Parlement te doen toekomen </w:t>
      </w:r>
      <w:r w:rsidR="00834D0E" w:rsidRPr="00AA4464">
        <w:t xml:space="preserve">aan de Raad </w:t>
      </w:r>
      <w:r w:rsidR="00834D0E" w:rsidRPr="00AA4464">
        <w:lastRenderedPageBreak/>
        <w:t>en de Commissie.</w:t>
      </w:r>
    </w:p>
    <w:sectPr w:rsidR="00E365E1" w:rsidRPr="00AA4464" w:rsidSect="00834D0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3035" w:rsidRPr="00834D0E" w:rsidRDefault="003E3035">
      <w:r w:rsidRPr="00834D0E">
        <w:separator/>
      </w:r>
    </w:p>
  </w:endnote>
  <w:endnote w:type="continuationSeparator" w:id="0">
    <w:p w:rsidR="003E3035" w:rsidRPr="00834D0E" w:rsidRDefault="003E3035">
      <w:r w:rsidRPr="00834D0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34D0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34D0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34D0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3035" w:rsidRPr="00834D0E" w:rsidRDefault="003E3035">
      <w:r w:rsidRPr="00834D0E">
        <w:separator/>
      </w:r>
    </w:p>
  </w:footnote>
  <w:footnote w:type="continuationSeparator" w:id="0">
    <w:p w:rsidR="003E3035" w:rsidRPr="00834D0E" w:rsidRDefault="003E3035">
      <w:r w:rsidRPr="00834D0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34D0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34D0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34D0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08/2025"/>
    <w:docVar w:name="dvlangue" w:val="NL"/>
    <w:docVar w:name="dvnumam" w:val="0"/>
    <w:docVar w:name="dvpe" w:val="767.939"/>
    <w:docVar w:name="dvrapporteur" w:val="Rapporteur: "/>
    <w:docVar w:name="dvstar" w:val="*"/>
    <w:docVar w:name="dvtitre" w:val="Wetgevingsresolutie van het Europees Parlement van xx juni 2025 over het voorstel voor een besluit van de Raad over de aanneming door de Europese Gemeenschap voor Atoomenergie van een overeenkomst tussen de Europese Unie, de Europese Gemeenschap voor Atoomenergie en hun lidstaten betreffende de uitlegging en toepassing van het Verdrag inzake het Energiehandvest(COM(2024)0256 – C10-0092/2024 – 2024/0146(NLE))"/>
  </w:docVars>
  <w:rsids>
    <w:rsidRoot w:val="003E3035"/>
    <w:rsid w:val="00002272"/>
    <w:rsid w:val="00064002"/>
    <w:rsid w:val="000677B9"/>
    <w:rsid w:val="000831BA"/>
    <w:rsid w:val="000A42CC"/>
    <w:rsid w:val="000E7DD9"/>
    <w:rsid w:val="0010095E"/>
    <w:rsid w:val="00125B37"/>
    <w:rsid w:val="00130243"/>
    <w:rsid w:val="00187494"/>
    <w:rsid w:val="001F32AE"/>
    <w:rsid w:val="002767FF"/>
    <w:rsid w:val="002B18FE"/>
    <w:rsid w:val="002B5493"/>
    <w:rsid w:val="00343214"/>
    <w:rsid w:val="00361C00"/>
    <w:rsid w:val="00393434"/>
    <w:rsid w:val="00395FA1"/>
    <w:rsid w:val="003E15D4"/>
    <w:rsid w:val="003E3035"/>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34D0E"/>
    <w:rsid w:val="00842779"/>
    <w:rsid w:val="00865F67"/>
    <w:rsid w:val="00881A7B"/>
    <w:rsid w:val="008840E5"/>
    <w:rsid w:val="00887B3E"/>
    <w:rsid w:val="008C2AC6"/>
    <w:rsid w:val="00930C23"/>
    <w:rsid w:val="0093193B"/>
    <w:rsid w:val="009509D8"/>
    <w:rsid w:val="00950B64"/>
    <w:rsid w:val="00981893"/>
    <w:rsid w:val="00A1687D"/>
    <w:rsid w:val="00A27421"/>
    <w:rsid w:val="00A43E52"/>
    <w:rsid w:val="00A4678D"/>
    <w:rsid w:val="00A778C7"/>
    <w:rsid w:val="00AA4464"/>
    <w:rsid w:val="00AB441E"/>
    <w:rsid w:val="00AB6293"/>
    <w:rsid w:val="00AE0928"/>
    <w:rsid w:val="00AF3B82"/>
    <w:rsid w:val="00B12E95"/>
    <w:rsid w:val="00B22876"/>
    <w:rsid w:val="00B558F0"/>
    <w:rsid w:val="00BD48FE"/>
    <w:rsid w:val="00BD7BD8"/>
    <w:rsid w:val="00BE6ADC"/>
    <w:rsid w:val="00C05BFE"/>
    <w:rsid w:val="00C23CD4"/>
    <w:rsid w:val="00C61C0C"/>
    <w:rsid w:val="00C8310A"/>
    <w:rsid w:val="00C941CB"/>
    <w:rsid w:val="00CC2357"/>
    <w:rsid w:val="00CF071A"/>
    <w:rsid w:val="00D058B8"/>
    <w:rsid w:val="00D56C11"/>
    <w:rsid w:val="00D834A0"/>
    <w:rsid w:val="00D872DF"/>
    <w:rsid w:val="00D91E21"/>
    <w:rsid w:val="00DA7FCD"/>
    <w:rsid w:val="00E121B6"/>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6F3959"/>
  <w15:chartTrackingRefBased/>
  <w15:docId w15:val="{9F35025D-F679-45AF-B27C-C942A253E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30243"/>
    <w:pPr>
      <w:spacing w:before="480" w:after="240"/>
    </w:pPr>
  </w:style>
  <w:style w:type="paragraph" w:customStyle="1" w:styleId="NormalBold">
    <w:name w:val="NormalBold"/>
    <w:basedOn w:val="Normal"/>
    <w:rsid w:val="00130243"/>
    <w:rPr>
      <w:b/>
    </w:rPr>
  </w:style>
  <w:style w:type="paragraph" w:customStyle="1" w:styleId="NormalHanging12a">
    <w:name w:val="NormalHanging12a"/>
    <w:basedOn w:val="Normal"/>
    <w:rsid w:val="00130243"/>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A6CADE-A2EB-45D1-867F-B73BB96306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226</Words>
  <Characters>1479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VAN TONGERLOO Nathalie</cp:lastModifiedBy>
  <cp:revision>6</cp:revision>
  <cp:lastPrinted>2004-11-19T15:42:00Z</cp:lastPrinted>
  <dcterms:created xsi:type="dcterms:W3CDTF">2025-06-16T08:29:00Z</dcterms:created>
  <dcterms:modified xsi:type="dcterms:W3CDTF">2025-06-18T10:42:00Z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A10-0008/2025</vt:lpwstr>
  </property>
  <property fmtid="{D5CDD505-2E9C-101B-9397-08002B2CF9AE}" pid="4" name="&lt;Type&gt;">
    <vt:lpwstr>RR</vt:lpwstr>
  </property>
</Properties>
</file>