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17D" w14:paraId="2BA86F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227BD2" w14:textId="77777777" w:rsidR="00751A4A" w:rsidRPr="00A5317D" w:rsidRDefault="00DF1C06" w:rsidP="0010095E">
            <w:pPr>
              <w:pStyle w:val="EPName"/>
            </w:pPr>
            <w:bookmarkStart w:id="0" w:name="_GoBack"/>
            <w:bookmarkEnd w:id="0"/>
            <w:r w:rsidRPr="00A5317D">
              <w:t>Parlamentul European</w:t>
            </w:r>
          </w:p>
          <w:p w14:paraId="56F50A1E" w14:textId="77777777" w:rsidR="00751A4A" w:rsidRPr="00A531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317D">
              <w:t>2024</w:t>
            </w:r>
            <w:r w:rsidR="00817416" w:rsidRPr="00A5317D">
              <w:t>-202</w:t>
            </w:r>
            <w:r w:rsidRPr="00A5317D">
              <w:t>9</w:t>
            </w:r>
          </w:p>
        </w:tc>
        <w:tc>
          <w:tcPr>
            <w:tcW w:w="2268" w:type="dxa"/>
            <w:shd w:val="clear" w:color="auto" w:fill="auto"/>
          </w:tcPr>
          <w:p w14:paraId="11921125" w14:textId="77777777" w:rsidR="00751A4A" w:rsidRPr="00A5317D" w:rsidRDefault="00187494" w:rsidP="0010095E">
            <w:pPr>
              <w:pStyle w:val="EPLogo"/>
            </w:pPr>
            <w:r w:rsidRPr="00A5317D">
              <w:rPr>
                <w:noProof/>
                <w:lang w:val="en-GB"/>
              </w:rPr>
              <w:drawing>
                <wp:inline distT="0" distB="0" distL="0" distR="0" wp14:anchorId="15052730" wp14:editId="01BD1B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D0A193" w14:textId="77777777" w:rsidR="00D058B8" w:rsidRPr="00A5317D" w:rsidRDefault="00D058B8" w:rsidP="004C5D52">
      <w:pPr>
        <w:pStyle w:val="LineTop"/>
      </w:pPr>
    </w:p>
    <w:p w14:paraId="19D375EC" w14:textId="77777777" w:rsidR="00680577" w:rsidRPr="00A5317D" w:rsidRDefault="00DF1C06" w:rsidP="00680577">
      <w:pPr>
        <w:pStyle w:val="EPBodyTA1"/>
      </w:pPr>
      <w:r w:rsidRPr="00A5317D">
        <w:t>TEXTE ADOPTATE</w:t>
      </w:r>
    </w:p>
    <w:p w14:paraId="605F9967" w14:textId="77777777" w:rsidR="00D058B8" w:rsidRPr="00A5317D" w:rsidRDefault="00D058B8" w:rsidP="00D058B8">
      <w:pPr>
        <w:pStyle w:val="LineBottom"/>
      </w:pPr>
    </w:p>
    <w:p w14:paraId="4E8CE6E0" w14:textId="0C9CF3A9" w:rsidR="00DF1C06" w:rsidRPr="00A5317D" w:rsidRDefault="00DF1C06" w:rsidP="00DF1C06">
      <w:pPr>
        <w:pStyle w:val="ATHeading1"/>
      </w:pPr>
      <w:bookmarkStart w:id="1" w:name="TANumber"/>
      <w:r w:rsidRPr="00A5317D">
        <w:t>P10_TA(2025)</w:t>
      </w:r>
      <w:bookmarkEnd w:id="1"/>
      <w:r w:rsidR="00A5317D" w:rsidRPr="00A5317D">
        <w:t>0</w:t>
      </w:r>
      <w:r w:rsidR="00A5317D" w:rsidRPr="00A5317D">
        <w:t>127</w:t>
      </w:r>
    </w:p>
    <w:p w14:paraId="0E81ECC7" w14:textId="7921A3AC" w:rsidR="00DF1C06" w:rsidRPr="00A5317D" w:rsidRDefault="00DF1C06" w:rsidP="00DF1C06">
      <w:pPr>
        <w:pStyle w:val="ATHeading2"/>
      </w:pPr>
      <w:bookmarkStart w:id="2" w:name="title"/>
      <w:r w:rsidRPr="00A5317D">
        <w:t xml:space="preserve">Adoptarea de către </w:t>
      </w:r>
      <w:r w:rsidR="00516CEA" w:rsidRPr="00A5317D">
        <w:t>Euratom</w:t>
      </w:r>
      <w:r w:rsidRPr="00A5317D">
        <w:t xml:space="preserve"> a Acordului privind interpretarea și aplicarea Tratatului privind Carta energiei</w:t>
      </w:r>
      <w:bookmarkEnd w:id="2"/>
    </w:p>
    <w:p w14:paraId="29655A1F" w14:textId="77777777" w:rsidR="00DF1C06" w:rsidRPr="00A5317D" w:rsidRDefault="00DF1C06" w:rsidP="00DF1C06">
      <w:pPr>
        <w:rPr>
          <w:i/>
          <w:vanish/>
        </w:rPr>
      </w:pPr>
      <w:r w:rsidRPr="00A5317D">
        <w:rPr>
          <w:i/>
        </w:rPr>
        <w:fldChar w:fldCharType="begin"/>
      </w:r>
      <w:r w:rsidRPr="00A5317D">
        <w:rPr>
          <w:i/>
        </w:rPr>
        <w:instrText xml:space="preserve"> TC"(</w:instrText>
      </w:r>
      <w:bookmarkStart w:id="3" w:name="DocNumber"/>
      <w:r w:rsidRPr="00A5317D">
        <w:rPr>
          <w:i/>
        </w:rPr>
        <w:instrText>A10-0008/2025</w:instrText>
      </w:r>
      <w:bookmarkEnd w:id="3"/>
      <w:r w:rsidRPr="00A5317D">
        <w:rPr>
          <w:i/>
        </w:rPr>
        <w:instrText xml:space="preserve"> - Raportor: Borys Budka)"\l3 \n&gt; \* MERGEFORMAT </w:instrText>
      </w:r>
      <w:r w:rsidRPr="00A5317D">
        <w:rPr>
          <w:i/>
        </w:rPr>
        <w:fldChar w:fldCharType="end"/>
      </w:r>
    </w:p>
    <w:p w14:paraId="303F2A35" w14:textId="77777777" w:rsidR="00DF1C06" w:rsidRPr="00A5317D" w:rsidRDefault="00DF1C06" w:rsidP="00DF1C06">
      <w:pPr>
        <w:rPr>
          <w:vanish/>
        </w:rPr>
      </w:pPr>
      <w:bookmarkStart w:id="4" w:name="Commission"/>
      <w:r w:rsidRPr="00A5317D">
        <w:rPr>
          <w:vanish/>
        </w:rPr>
        <w:t>Comisia pentru industrie, cercetare și energie</w:t>
      </w:r>
      <w:bookmarkEnd w:id="4"/>
    </w:p>
    <w:p w14:paraId="02431005" w14:textId="77777777" w:rsidR="00DF1C06" w:rsidRPr="00A5317D" w:rsidRDefault="00DF1C06" w:rsidP="00DF1C06">
      <w:pPr>
        <w:rPr>
          <w:vanish/>
        </w:rPr>
      </w:pPr>
      <w:bookmarkStart w:id="5" w:name="PE"/>
      <w:r w:rsidRPr="00A5317D">
        <w:rPr>
          <w:vanish/>
        </w:rPr>
        <w:t>PE767.939</w:t>
      </w:r>
      <w:bookmarkEnd w:id="5"/>
    </w:p>
    <w:p w14:paraId="61CA3E58" w14:textId="6057D18D" w:rsidR="00DF1C06" w:rsidRPr="00A5317D" w:rsidRDefault="00DF1C06" w:rsidP="00DF1C06">
      <w:pPr>
        <w:pStyle w:val="ATHeading3"/>
      </w:pPr>
      <w:bookmarkStart w:id="6" w:name="Sujet"/>
      <w:r w:rsidRPr="00A5317D">
        <w:t xml:space="preserve">Rezoluția legislativă a Parlamentului European din 18 iunie 2025 referitoare la propunerea de decizie a Consiliului privind adoptarea de către Comunitatea Europeană a Energiei Atomice a Acordului privind interpretarea și aplicarea Tratatului privind Carta energiei </w:t>
      </w:r>
      <w:r w:rsidR="00516CEA" w:rsidRPr="00A5317D">
        <w:t>di</w:t>
      </w:r>
      <w:r w:rsidRPr="00A5317D">
        <w:t>ntre Uniunea Europeană, Comunitatea Europeană a Energiei Atomice și statele membre ale acestora</w:t>
      </w:r>
      <w:bookmarkEnd w:id="6"/>
      <w:r w:rsidRPr="00A5317D">
        <w:t xml:space="preserve"> </w:t>
      </w:r>
      <w:bookmarkStart w:id="7" w:name="References"/>
      <w:r w:rsidRPr="00A5317D">
        <w:t>(COM(2024)0256 – C10-0092/2024 – 2024/0146(NLE))</w:t>
      </w:r>
      <w:bookmarkEnd w:id="7"/>
    </w:p>
    <w:p w14:paraId="26C6AE75" w14:textId="77777777" w:rsidR="00DF1C06" w:rsidRPr="00A5317D" w:rsidRDefault="00DF1C06" w:rsidP="00DF1C06"/>
    <w:p w14:paraId="2F1F8BFB" w14:textId="77777777" w:rsidR="001B1FA9" w:rsidRPr="00A5317D" w:rsidRDefault="001B1FA9" w:rsidP="001B1FA9">
      <w:pPr>
        <w:pStyle w:val="NormalBold"/>
      </w:pPr>
      <w:bookmarkStart w:id="8" w:name="TextBodyBegin"/>
      <w:bookmarkEnd w:id="8"/>
      <w:r w:rsidRPr="00A5317D">
        <w:t>(Procedura de consultare)</w:t>
      </w:r>
    </w:p>
    <w:p w14:paraId="6849EEFA" w14:textId="77777777" w:rsidR="001B1FA9" w:rsidRPr="00A5317D" w:rsidRDefault="001B1FA9" w:rsidP="001B1FA9">
      <w:pPr>
        <w:pStyle w:val="EPComma"/>
      </w:pPr>
      <w:r w:rsidRPr="00A5317D">
        <w:rPr>
          <w:i/>
        </w:rPr>
        <w:t>Parlamentul European</w:t>
      </w:r>
      <w:r w:rsidRPr="00A5317D">
        <w:t>,</w:t>
      </w:r>
    </w:p>
    <w:p w14:paraId="7761E201" w14:textId="77777777" w:rsidR="001B1FA9" w:rsidRPr="00A5317D" w:rsidRDefault="001B1FA9" w:rsidP="001B1FA9">
      <w:pPr>
        <w:pStyle w:val="NormalHanging12a"/>
      </w:pPr>
      <w:r w:rsidRPr="00A5317D">
        <w:t>–</w:t>
      </w:r>
      <w:r w:rsidRPr="00A5317D">
        <w:tab/>
        <w:t>având în vedere propunerea Comisiei prezentată Consiliului (COM(2024)0256),</w:t>
      </w:r>
    </w:p>
    <w:p w14:paraId="012843DE" w14:textId="77777777" w:rsidR="001B1FA9" w:rsidRPr="00A5317D" w:rsidRDefault="001B1FA9" w:rsidP="001B1FA9">
      <w:pPr>
        <w:pStyle w:val="NormalHanging12a"/>
      </w:pPr>
      <w:r w:rsidRPr="00A5317D">
        <w:t>–</w:t>
      </w:r>
      <w:r w:rsidRPr="00A5317D">
        <w:tab/>
        <w:t>având în vedere articolul 203 din Tratatul de instituire a Comunității Europene a Energiei Atomice, în temeiul căruia a fost consultat de către Consiliu (C10</w:t>
      </w:r>
      <w:r w:rsidRPr="00A5317D">
        <w:noBreakHyphen/>
        <w:t>0092/2024),</w:t>
      </w:r>
    </w:p>
    <w:p w14:paraId="00C046BD" w14:textId="77777777" w:rsidR="001B1FA9" w:rsidRPr="00A5317D" w:rsidRDefault="001B1FA9" w:rsidP="001B1FA9">
      <w:pPr>
        <w:pStyle w:val="NormalHanging12a"/>
      </w:pPr>
      <w:r w:rsidRPr="00A5317D">
        <w:t>–</w:t>
      </w:r>
      <w:r w:rsidRPr="00A5317D">
        <w:tab/>
        <w:t>având în vedere articolul 84 din Regulamentul său de procedură,</w:t>
      </w:r>
    </w:p>
    <w:p w14:paraId="6B665EC8" w14:textId="77777777" w:rsidR="001B1FA9" w:rsidRPr="00A5317D" w:rsidRDefault="001B1FA9" w:rsidP="001B1FA9">
      <w:pPr>
        <w:pStyle w:val="NormalHanging12a"/>
      </w:pPr>
      <w:r w:rsidRPr="00A5317D">
        <w:t>–</w:t>
      </w:r>
      <w:r w:rsidRPr="00A5317D">
        <w:tab/>
        <w:t>având în vedere avizul Comisiei pentru comerț internațional,</w:t>
      </w:r>
    </w:p>
    <w:p w14:paraId="514F04BE" w14:textId="77777777" w:rsidR="001B1FA9" w:rsidRPr="00A5317D" w:rsidRDefault="001B1FA9" w:rsidP="001B1FA9">
      <w:pPr>
        <w:pStyle w:val="NormalHanging12a"/>
      </w:pPr>
      <w:r w:rsidRPr="00A5317D">
        <w:t>–</w:t>
      </w:r>
      <w:r w:rsidRPr="00A5317D">
        <w:tab/>
        <w:t>având în vedere raportul Comisiei pentru industrie, cercetare și energie (A10-0008/2025),</w:t>
      </w:r>
    </w:p>
    <w:p w14:paraId="5F75D5B2" w14:textId="77777777" w:rsidR="001B1FA9" w:rsidRPr="00A5317D" w:rsidRDefault="001B1FA9" w:rsidP="001B1FA9">
      <w:pPr>
        <w:pStyle w:val="NormalHanging12a"/>
      </w:pPr>
      <w:r w:rsidRPr="00A5317D">
        <w:t>1.</w:t>
      </w:r>
      <w:r w:rsidRPr="00A5317D">
        <w:tab/>
        <w:t>aprobă propunerea Comisiei;</w:t>
      </w:r>
    </w:p>
    <w:p w14:paraId="4694045A" w14:textId="77777777" w:rsidR="001B1FA9" w:rsidRPr="00A5317D" w:rsidRDefault="001B1FA9" w:rsidP="001B1FA9">
      <w:pPr>
        <w:pStyle w:val="NormalHanging12a"/>
      </w:pPr>
      <w:r w:rsidRPr="00A5317D">
        <w:t>2.</w:t>
      </w:r>
      <w:r w:rsidRPr="00A5317D">
        <w:tab/>
        <w:t>invită Consiliul să informeze Parlamentul în cazul în care intenționează să se îndepărteze de la textul aprobat de acesta;</w:t>
      </w:r>
    </w:p>
    <w:p w14:paraId="3777BFBF" w14:textId="1505F372" w:rsidR="001B1FA9" w:rsidRPr="00A5317D" w:rsidRDefault="001B1FA9" w:rsidP="001B1FA9">
      <w:pPr>
        <w:pStyle w:val="NormalHanging12a"/>
      </w:pPr>
      <w:r w:rsidRPr="00A5317D">
        <w:t>3.</w:t>
      </w:r>
      <w:r w:rsidRPr="00A5317D">
        <w:tab/>
        <w:t>solicită Consiliul</w:t>
      </w:r>
      <w:r w:rsidR="001075A6" w:rsidRPr="00A5317D">
        <w:t>ui</w:t>
      </w:r>
      <w:r w:rsidRPr="00A5317D">
        <w:t xml:space="preserve"> să îl consulte din nou în cazul în care intenționează să modifice </w:t>
      </w:r>
      <w:r w:rsidR="001075A6" w:rsidRPr="00A5317D">
        <w:t xml:space="preserve">în mod </w:t>
      </w:r>
      <w:r w:rsidRPr="00A5317D">
        <w:t>substanțial textul aprobat de Parlament;</w:t>
      </w:r>
    </w:p>
    <w:p w14:paraId="0803CE11" w14:textId="77777777" w:rsidR="00E365E1" w:rsidRPr="00A5317D" w:rsidRDefault="001B1FA9" w:rsidP="0074072F">
      <w:pPr>
        <w:pStyle w:val="NormalHanging12a"/>
      </w:pPr>
      <w:r w:rsidRPr="00A5317D">
        <w:t>4.</w:t>
      </w:r>
      <w:r w:rsidRPr="00A5317D">
        <w:tab/>
        <w:t>încredințează Președintei sarcina de a transmite poziția Parlamentului Consiliului și Comisiei.</w:t>
      </w:r>
    </w:p>
    <w:sectPr w:rsidR="00E365E1" w:rsidRPr="00A5317D" w:rsidSect="009E43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6E614" w14:textId="77777777" w:rsidR="00DF1C06" w:rsidRPr="009E4377" w:rsidRDefault="00DF1C06">
      <w:r w:rsidRPr="009E4377">
        <w:separator/>
      </w:r>
    </w:p>
  </w:endnote>
  <w:endnote w:type="continuationSeparator" w:id="0">
    <w:p w14:paraId="0EAFDDC0" w14:textId="77777777" w:rsidR="00DF1C06" w:rsidRPr="009E4377" w:rsidRDefault="00DF1C06">
      <w:r w:rsidRPr="009E43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8083D" w14:textId="77777777" w:rsidR="00064002" w:rsidRPr="009E43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60052" w14:textId="77777777" w:rsidR="00064002" w:rsidRPr="009E43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5E4C0" w14:textId="77777777" w:rsidR="00064002" w:rsidRPr="009E43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57621" w14:textId="77777777" w:rsidR="00DF1C06" w:rsidRPr="009E4377" w:rsidRDefault="00DF1C06">
      <w:r w:rsidRPr="009E4377">
        <w:separator/>
      </w:r>
    </w:p>
  </w:footnote>
  <w:footnote w:type="continuationSeparator" w:id="0">
    <w:p w14:paraId="685D9D7F" w14:textId="77777777" w:rsidR="00DF1C06" w:rsidRPr="009E4377" w:rsidRDefault="00DF1C06">
      <w:r w:rsidRPr="009E43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457F5" w14:textId="77777777" w:rsidR="00064002" w:rsidRPr="009E43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EE3C" w14:textId="77777777" w:rsidR="00064002" w:rsidRPr="009E43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70874" w14:textId="77777777" w:rsidR="00064002" w:rsidRPr="009E43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RO"/>
    <w:docVar w:name="dvnumam" w:val="0"/>
    <w:docVar w:name="dvpe" w:val="767.939"/>
    <w:docVar w:name="dvrapporteur" w:val="Raportor: "/>
    <w:docVar w:name="dvstar" w:val="*"/>
    <w:docVar w:name="dvtitre" w:val="Rezoluția legislativă a Parlamentului European din 18 iunie 2025 referitoare la propunerea de decizie a Consiliului privind adoptarea de către Comunitatea Europeană a Energiei Atomice a Acordului privind interpretarea și aplicarea Tratatului privind Carta energiei între Uniunea Europeană, Comunitatea Europeană a Energiei Atomice și statele membre ale acestora(COM(2024)0256 – C10-0092/2024 – 2024/0146(NLE))"/>
  </w:docVars>
  <w:rsids>
    <w:rsidRoot w:val="00DF1C06"/>
    <w:rsid w:val="00002272"/>
    <w:rsid w:val="00064002"/>
    <w:rsid w:val="000677B9"/>
    <w:rsid w:val="000831BA"/>
    <w:rsid w:val="000A42CC"/>
    <w:rsid w:val="000E7DD9"/>
    <w:rsid w:val="0010095E"/>
    <w:rsid w:val="001075A6"/>
    <w:rsid w:val="00125B37"/>
    <w:rsid w:val="00187494"/>
    <w:rsid w:val="001A43E7"/>
    <w:rsid w:val="001B1FA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CEA"/>
    <w:rsid w:val="00545827"/>
    <w:rsid w:val="00560270"/>
    <w:rsid w:val="005C2568"/>
    <w:rsid w:val="005C5CB8"/>
    <w:rsid w:val="005F1B17"/>
    <w:rsid w:val="006037C0"/>
    <w:rsid w:val="006631B6"/>
    <w:rsid w:val="00680577"/>
    <w:rsid w:val="006F74FA"/>
    <w:rsid w:val="00731ADD"/>
    <w:rsid w:val="00734777"/>
    <w:rsid w:val="0074072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377"/>
    <w:rsid w:val="00A1687D"/>
    <w:rsid w:val="00A43E52"/>
    <w:rsid w:val="00A4678D"/>
    <w:rsid w:val="00A5317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C0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AC766"/>
  <w15:chartTrackingRefBased/>
  <w15:docId w15:val="{F60AFF21-3B2A-49CA-9232-C2D5A5F2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B1FA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B1FA9"/>
    <w:pPr>
      <w:spacing w:before="480" w:after="240"/>
    </w:pPr>
  </w:style>
  <w:style w:type="paragraph" w:customStyle="1" w:styleId="PageHeading">
    <w:name w:val="PageHeading"/>
    <w:basedOn w:val="Normal"/>
    <w:rsid w:val="001B1FA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B1FA9"/>
    <w:rPr>
      <w:b/>
    </w:rPr>
  </w:style>
  <w:style w:type="paragraph" w:customStyle="1" w:styleId="NormalHanging12a">
    <w:name w:val="NormalHanging12a"/>
    <w:basedOn w:val="Normal"/>
    <w:rsid w:val="001B1FA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B1F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1FA9"/>
    <w:rPr>
      <w:sz w:val="24"/>
      <w:lang w:val="ro-RO"/>
    </w:rPr>
  </w:style>
  <w:style w:type="paragraph" w:customStyle="1" w:styleId="EPFooter">
    <w:name w:val="EPFooter"/>
    <w:basedOn w:val="Normal"/>
    <w:rsid w:val="001B1FA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1B1FA9"/>
    <w:pPr>
      <w:spacing w:after="480"/>
    </w:pPr>
  </w:style>
  <w:style w:type="paragraph" w:customStyle="1" w:styleId="Footprint12b">
    <w:name w:val="Footprint12b"/>
    <w:basedOn w:val="Normal"/>
    <w:rsid w:val="001B1FA9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1B1FA9"/>
    <w:pPr>
      <w:spacing w:after="240"/>
    </w:pPr>
  </w:style>
  <w:style w:type="paragraph" w:customStyle="1" w:styleId="PageHeadingNotTOC">
    <w:name w:val="PageHeadingNotTOC"/>
    <w:basedOn w:val="Normal"/>
    <w:rsid w:val="001B1FA9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7407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4072F"/>
    <w:rPr>
      <w:sz w:val="24"/>
      <w:lang w:val="ro-RO"/>
    </w:rPr>
  </w:style>
  <w:style w:type="character" w:styleId="CommentReference">
    <w:name w:val="annotation reference"/>
    <w:basedOn w:val="DefaultParagraphFont"/>
    <w:rsid w:val="00516C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6C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6CE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516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16CEA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516C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6CEA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ED511-B30E-4E59-B54B-51A47158E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2025-06-18T11:14:00Z</dcterms:created>
  <dcterms:modified xsi:type="dcterms:W3CDTF">2025-06-18T11:14:00Z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