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4D5A" w14:paraId="3C098E0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11703B" w14:textId="77777777" w:rsidR="00751A4A" w:rsidRPr="00D74D5A" w:rsidRDefault="00130872" w:rsidP="0010095E">
            <w:pPr>
              <w:pStyle w:val="EPName"/>
            </w:pPr>
            <w:r w:rsidRPr="00D74D5A">
              <w:t>Evropski parlament</w:t>
            </w:r>
          </w:p>
          <w:p w14:paraId="600B68B0" w14:textId="77777777" w:rsidR="00751A4A" w:rsidRPr="00D74D5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4D5A">
              <w:t>2024</w:t>
            </w:r>
            <w:r w:rsidR="00817416" w:rsidRPr="00D74D5A">
              <w:t>-202</w:t>
            </w:r>
            <w:r w:rsidRPr="00D74D5A">
              <w:t>9</w:t>
            </w:r>
          </w:p>
        </w:tc>
        <w:tc>
          <w:tcPr>
            <w:tcW w:w="2268" w:type="dxa"/>
            <w:shd w:val="clear" w:color="auto" w:fill="auto"/>
          </w:tcPr>
          <w:p w14:paraId="30BC1F4D" w14:textId="77777777" w:rsidR="00751A4A" w:rsidRPr="00D74D5A" w:rsidRDefault="00187494" w:rsidP="0010095E">
            <w:pPr>
              <w:pStyle w:val="EPLogo"/>
            </w:pPr>
            <w:r w:rsidRPr="00D74D5A">
              <w:rPr>
                <w:noProof/>
                <w:lang w:val="en-GB"/>
              </w:rPr>
              <w:drawing>
                <wp:inline distT="0" distB="0" distL="0" distR="0" wp14:anchorId="56DCF89A" wp14:editId="763A178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99D60A" w14:textId="77777777" w:rsidR="00D058B8" w:rsidRPr="00D74D5A" w:rsidRDefault="00D058B8" w:rsidP="004C5D52">
      <w:pPr>
        <w:pStyle w:val="LineTop"/>
      </w:pPr>
    </w:p>
    <w:p w14:paraId="09B52C61" w14:textId="77777777" w:rsidR="00680577" w:rsidRPr="00D74D5A" w:rsidRDefault="00130872" w:rsidP="00680577">
      <w:pPr>
        <w:pStyle w:val="EPBodyTA1"/>
      </w:pPr>
      <w:r w:rsidRPr="00D74D5A">
        <w:t>SPREJETA BESEDILA</w:t>
      </w:r>
    </w:p>
    <w:p w14:paraId="06744A8D" w14:textId="77777777" w:rsidR="00D058B8" w:rsidRPr="00D74D5A" w:rsidRDefault="00D058B8" w:rsidP="00D058B8">
      <w:pPr>
        <w:pStyle w:val="LineBottom"/>
      </w:pPr>
    </w:p>
    <w:p w14:paraId="365CB760" w14:textId="485E7F67" w:rsidR="00130872" w:rsidRPr="00D74D5A" w:rsidRDefault="00130872" w:rsidP="00130872">
      <w:pPr>
        <w:pStyle w:val="ATHeading1"/>
      </w:pPr>
      <w:bookmarkStart w:id="0" w:name="TANumber"/>
      <w:r w:rsidRPr="00D74D5A">
        <w:t>P10_TA(2025)0</w:t>
      </w:r>
      <w:bookmarkEnd w:id="0"/>
      <w:r w:rsidR="00FE257B">
        <w:t>127</w:t>
      </w:r>
    </w:p>
    <w:p w14:paraId="1DF3A18A" w14:textId="11CDFE17" w:rsidR="00130872" w:rsidRPr="00D74D5A" w:rsidRDefault="0059420D" w:rsidP="0059420D">
      <w:pPr>
        <w:pStyle w:val="ATHeading2"/>
      </w:pPr>
      <w:r>
        <w:t xml:space="preserve">Sporazum o razlagi in uporabi Pogodbe o energetski listini med Evropsko unijo in Evropsko skupnostjo za atomsko energijo: sprejetje s strani </w:t>
      </w:r>
      <w:proofErr w:type="spellStart"/>
      <w:r>
        <w:t>Euratoma</w:t>
      </w:r>
      <w:proofErr w:type="spellEnd"/>
    </w:p>
    <w:p w14:paraId="2688DF6F" w14:textId="77777777" w:rsidR="00130872" w:rsidRPr="00D74D5A" w:rsidRDefault="00130872" w:rsidP="00130872">
      <w:pPr>
        <w:rPr>
          <w:i/>
          <w:vanish/>
        </w:rPr>
      </w:pPr>
      <w:r w:rsidRPr="00D74D5A">
        <w:rPr>
          <w:i/>
        </w:rPr>
        <w:fldChar w:fldCharType="begin"/>
      </w:r>
      <w:r w:rsidRPr="00D74D5A">
        <w:rPr>
          <w:i/>
        </w:rPr>
        <w:instrText xml:space="preserve"> TC"(</w:instrText>
      </w:r>
      <w:bookmarkStart w:id="1" w:name="DocNumber"/>
      <w:r w:rsidRPr="00D74D5A">
        <w:rPr>
          <w:i/>
        </w:rPr>
        <w:instrText>A10-0008/2025</w:instrText>
      </w:r>
      <w:bookmarkEnd w:id="1"/>
      <w:r w:rsidRPr="00D74D5A">
        <w:rPr>
          <w:i/>
        </w:rPr>
        <w:instrText xml:space="preserve"> - Poročevalec: </w:instrText>
      </w:r>
      <w:proofErr w:type="spellStart"/>
      <w:r w:rsidRPr="00D74D5A">
        <w:rPr>
          <w:i/>
        </w:rPr>
        <w:instrText>Borys</w:instrText>
      </w:r>
      <w:proofErr w:type="spellEnd"/>
      <w:r w:rsidRPr="00D74D5A">
        <w:rPr>
          <w:i/>
        </w:rPr>
        <w:instrText xml:space="preserve"> </w:instrText>
      </w:r>
      <w:proofErr w:type="spellStart"/>
      <w:r w:rsidRPr="00D74D5A">
        <w:rPr>
          <w:i/>
        </w:rPr>
        <w:instrText>Budka</w:instrText>
      </w:r>
      <w:proofErr w:type="spellEnd"/>
      <w:r w:rsidRPr="00D74D5A">
        <w:rPr>
          <w:i/>
        </w:rPr>
        <w:instrText xml:space="preserve">)"\l3 \n&gt; \* MERGEFORMAT </w:instrText>
      </w:r>
      <w:r w:rsidRPr="00D74D5A">
        <w:rPr>
          <w:i/>
        </w:rPr>
        <w:fldChar w:fldCharType="end"/>
      </w:r>
    </w:p>
    <w:p w14:paraId="6BF076EB" w14:textId="77777777" w:rsidR="00130872" w:rsidRPr="00D74D5A" w:rsidRDefault="00130872" w:rsidP="00130872">
      <w:pPr>
        <w:rPr>
          <w:vanish/>
        </w:rPr>
      </w:pPr>
      <w:bookmarkStart w:id="2" w:name="Commission"/>
      <w:r w:rsidRPr="00D74D5A">
        <w:rPr>
          <w:vanish/>
        </w:rPr>
        <w:t>Odbor za industrijo, raziskave in energetiko</w:t>
      </w:r>
      <w:bookmarkEnd w:id="2"/>
    </w:p>
    <w:p w14:paraId="030F0E29" w14:textId="77777777" w:rsidR="00130872" w:rsidRPr="00D74D5A" w:rsidRDefault="00130872" w:rsidP="00130872">
      <w:pPr>
        <w:rPr>
          <w:vanish/>
        </w:rPr>
      </w:pPr>
      <w:bookmarkStart w:id="3" w:name="PE"/>
      <w:r w:rsidRPr="00D74D5A">
        <w:rPr>
          <w:vanish/>
        </w:rPr>
        <w:t>PE767.939</w:t>
      </w:r>
      <w:bookmarkEnd w:id="3"/>
    </w:p>
    <w:p w14:paraId="739EE6E0" w14:textId="5C1F4486" w:rsidR="00130872" w:rsidRPr="00D74D5A" w:rsidRDefault="00130872" w:rsidP="00130872">
      <w:pPr>
        <w:pStyle w:val="ATHeading3"/>
      </w:pPr>
      <w:bookmarkStart w:id="4" w:name="Sujet"/>
      <w:r w:rsidRPr="00D74D5A">
        <w:t xml:space="preserve">Zakonodajna resolucija Evropskega parlamenta z dne </w:t>
      </w:r>
      <w:r w:rsidR="00FB4706">
        <w:t>18.</w:t>
      </w:r>
      <w:r w:rsidR="00FB4706" w:rsidRPr="00D74D5A">
        <w:t xml:space="preserve"> </w:t>
      </w:r>
      <w:r w:rsidR="00226471">
        <w:t xml:space="preserve">junija </w:t>
      </w:r>
      <w:r w:rsidRPr="00D74D5A">
        <w:t>2025 o predlogu sklepa Sveta o sprejetju Sporazuma o razlagi in uporabi Pogodbe o energetski listini med Evropsko unijo, Evropsko skupnostjo za atomsko energijo in njunimi državami članicami s strani Evropske skupnosti za atomsko energijo</w:t>
      </w:r>
      <w:bookmarkEnd w:id="4"/>
      <w:r w:rsidRPr="00D74D5A">
        <w:t xml:space="preserve"> </w:t>
      </w:r>
      <w:bookmarkStart w:id="5" w:name="References"/>
      <w:r w:rsidRPr="00D74D5A">
        <w:t>(COM(2024)0256 – C10-0092/2024 – 2024/0146(NLE))</w:t>
      </w:r>
      <w:bookmarkEnd w:id="5"/>
    </w:p>
    <w:p w14:paraId="320C111F" w14:textId="77777777" w:rsidR="00130872" w:rsidRPr="00D74D5A" w:rsidRDefault="00130872" w:rsidP="00130872"/>
    <w:p w14:paraId="13F9927A" w14:textId="77777777" w:rsidR="00E94E77" w:rsidRPr="00D74D5A" w:rsidRDefault="00E94E77" w:rsidP="00E94E77">
      <w:pPr>
        <w:pStyle w:val="NormalBold"/>
      </w:pPr>
      <w:bookmarkStart w:id="6" w:name="TextBodyBegin"/>
      <w:bookmarkEnd w:id="6"/>
      <w:r w:rsidRPr="00D74D5A">
        <w:t>(Posvetovanje)</w:t>
      </w:r>
    </w:p>
    <w:p w14:paraId="68751F58" w14:textId="77777777" w:rsidR="00E94E77" w:rsidRPr="00D74D5A" w:rsidRDefault="00E94E77" w:rsidP="00E94E77">
      <w:pPr>
        <w:pStyle w:val="EPComma"/>
      </w:pPr>
      <w:r w:rsidRPr="00D74D5A">
        <w:rPr>
          <w:i/>
        </w:rPr>
        <w:t>Evropski parlament</w:t>
      </w:r>
      <w:r w:rsidRPr="00D74D5A">
        <w:t>,</w:t>
      </w:r>
    </w:p>
    <w:p w14:paraId="704068AE" w14:textId="77777777" w:rsidR="00E94E77" w:rsidRPr="00D74D5A" w:rsidRDefault="00E94E77" w:rsidP="00E94E77">
      <w:pPr>
        <w:pStyle w:val="NormalHanging12a"/>
      </w:pPr>
      <w:r w:rsidRPr="00D74D5A">
        <w:t>–</w:t>
      </w:r>
      <w:r w:rsidRPr="00D74D5A">
        <w:tab/>
        <w:t>ob upoštevanju predloga Komisije Svetu (COM(2024)0256),</w:t>
      </w:r>
    </w:p>
    <w:p w14:paraId="71FCC2C2" w14:textId="77777777" w:rsidR="00E94E77" w:rsidRPr="00D74D5A" w:rsidRDefault="00E94E77" w:rsidP="00E94E77">
      <w:pPr>
        <w:pStyle w:val="NormalHanging12a"/>
      </w:pPr>
      <w:r w:rsidRPr="00D74D5A">
        <w:t>–</w:t>
      </w:r>
      <w:r w:rsidRPr="00D74D5A">
        <w:tab/>
        <w:t>ob upoštevanju člena 203 Pogodbe o ustanovitvi Evropske skupnosti za atomsko energijo, na podlagi katerega se je Svet posvetoval s Parlamentom (C10</w:t>
      </w:r>
      <w:r w:rsidRPr="00D74D5A">
        <w:noBreakHyphen/>
        <w:t>0092/2024),</w:t>
      </w:r>
    </w:p>
    <w:p w14:paraId="08C88DE2" w14:textId="77777777" w:rsidR="00E94E77" w:rsidRPr="00D74D5A" w:rsidRDefault="00E94E77" w:rsidP="00E94E77">
      <w:pPr>
        <w:pStyle w:val="NormalHanging12a"/>
      </w:pPr>
      <w:r w:rsidRPr="00D74D5A">
        <w:t>–</w:t>
      </w:r>
      <w:r w:rsidRPr="00D74D5A">
        <w:tab/>
        <w:t>ob upoštevanju člena 84 Poslovnika,</w:t>
      </w:r>
    </w:p>
    <w:p w14:paraId="10F7BEE4" w14:textId="77777777" w:rsidR="00E94E77" w:rsidRPr="00D74D5A" w:rsidRDefault="00E94E77" w:rsidP="00E94E77">
      <w:pPr>
        <w:pStyle w:val="NormalHanging12a"/>
      </w:pPr>
      <w:r w:rsidRPr="00D74D5A">
        <w:t>–</w:t>
      </w:r>
      <w:r w:rsidRPr="00D74D5A">
        <w:tab/>
        <w:t>ob upoštevanju mnenja Odbora za mednarodno trgovino,</w:t>
      </w:r>
    </w:p>
    <w:p w14:paraId="0B62F59E" w14:textId="77777777" w:rsidR="00E94E77" w:rsidRPr="00D74D5A" w:rsidRDefault="00E94E77" w:rsidP="00E94E77">
      <w:pPr>
        <w:pStyle w:val="NormalHanging12a"/>
      </w:pPr>
      <w:r w:rsidRPr="00D74D5A">
        <w:t>–</w:t>
      </w:r>
      <w:r w:rsidRPr="00D74D5A">
        <w:tab/>
        <w:t>ob upoštevanju poročila Odbora za industrijo, raziskave in energetiko (A10</w:t>
      </w:r>
      <w:r w:rsidRPr="00D74D5A">
        <w:noBreakHyphen/>
        <w:t>0008/2025),</w:t>
      </w:r>
    </w:p>
    <w:p w14:paraId="6E755822" w14:textId="77777777" w:rsidR="00E94E77" w:rsidRPr="00D74D5A" w:rsidRDefault="00E94E77" w:rsidP="00E94E77">
      <w:pPr>
        <w:pStyle w:val="NormalHanging12a"/>
      </w:pPr>
      <w:r w:rsidRPr="00D74D5A">
        <w:t>1.</w:t>
      </w:r>
      <w:r w:rsidRPr="00D74D5A">
        <w:tab/>
        <w:t>odobri predlog Komisije;</w:t>
      </w:r>
    </w:p>
    <w:p w14:paraId="26C2F0DC" w14:textId="77777777" w:rsidR="00E94E77" w:rsidRPr="00D74D5A" w:rsidRDefault="00E94E77" w:rsidP="00E94E77">
      <w:pPr>
        <w:pStyle w:val="NormalHanging12a"/>
      </w:pPr>
      <w:r w:rsidRPr="00D74D5A">
        <w:t>2.</w:t>
      </w:r>
      <w:r w:rsidRPr="00D74D5A">
        <w:tab/>
        <w:t>poziva Svet, naj obvesti Parlament, če namerava odstopati od besedila, ki ga je Parlament odobril;</w:t>
      </w:r>
    </w:p>
    <w:p w14:paraId="1F9EFFF7" w14:textId="77777777" w:rsidR="00E94E77" w:rsidRPr="00D74D5A" w:rsidRDefault="00E94E77" w:rsidP="00E94E77">
      <w:pPr>
        <w:pStyle w:val="NormalHanging12a"/>
      </w:pPr>
      <w:r w:rsidRPr="00D74D5A">
        <w:t>3.</w:t>
      </w:r>
      <w:r w:rsidRPr="00D74D5A">
        <w:tab/>
        <w:t>poziva Svet, naj se ponovno posvetuje s Parlamentom, če namerava bistveno spremeniti besedilo, ki ga je Parlament odobril;</w:t>
      </w:r>
    </w:p>
    <w:p w14:paraId="31CE6A9E" w14:textId="77777777" w:rsidR="00E365E1" w:rsidRPr="00D74D5A" w:rsidRDefault="00E94E77" w:rsidP="00226471">
      <w:pPr>
        <w:pStyle w:val="NormalHanging12a"/>
      </w:pPr>
      <w:r w:rsidRPr="00D74D5A">
        <w:t>4.</w:t>
      </w:r>
      <w:r w:rsidRPr="00D74D5A">
        <w:tab/>
        <w:t>naroči svoji predsednici, naj stališče Parlamenta posreduje Svetu in Komisiji.</w:t>
      </w:r>
    </w:p>
    <w:sectPr w:rsidR="00E365E1" w:rsidRPr="00D74D5A" w:rsidSect="00D74D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4A4DB" w14:textId="77777777" w:rsidR="00130872" w:rsidRPr="00D74D5A" w:rsidRDefault="00130872">
      <w:r w:rsidRPr="00D74D5A">
        <w:separator/>
      </w:r>
    </w:p>
  </w:endnote>
  <w:endnote w:type="continuationSeparator" w:id="0">
    <w:p w14:paraId="20635DF3" w14:textId="77777777" w:rsidR="00130872" w:rsidRPr="00D74D5A" w:rsidRDefault="00130872">
      <w:r w:rsidRPr="00D74D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EF5C0B" w14:textId="77777777" w:rsidR="00064002" w:rsidRPr="00D74D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8A5E8" w14:textId="77777777" w:rsidR="00064002" w:rsidRPr="00D74D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463A5" w14:textId="77777777" w:rsidR="00064002" w:rsidRPr="00D74D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F84DA" w14:textId="77777777" w:rsidR="00130872" w:rsidRPr="00D74D5A" w:rsidRDefault="00130872">
      <w:r w:rsidRPr="00D74D5A">
        <w:separator/>
      </w:r>
    </w:p>
  </w:footnote>
  <w:footnote w:type="continuationSeparator" w:id="0">
    <w:p w14:paraId="04D4B324" w14:textId="77777777" w:rsidR="00130872" w:rsidRPr="00D74D5A" w:rsidRDefault="00130872">
      <w:r w:rsidRPr="00D74D5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A8A07" w14:textId="77777777" w:rsidR="00064002" w:rsidRPr="00D74D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C4A71" w14:textId="77777777" w:rsidR="00064002" w:rsidRPr="00D74D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8914F" w14:textId="77777777" w:rsidR="00064002" w:rsidRPr="00D74D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50665764">
    <w:abstractNumId w:val="9"/>
  </w:num>
  <w:num w:numId="2" w16cid:durableId="1704556626">
    <w:abstractNumId w:val="9"/>
  </w:num>
  <w:num w:numId="3" w16cid:durableId="2096510212">
    <w:abstractNumId w:val="7"/>
  </w:num>
  <w:num w:numId="4" w16cid:durableId="761029901">
    <w:abstractNumId w:val="7"/>
  </w:num>
  <w:num w:numId="5" w16cid:durableId="226115167">
    <w:abstractNumId w:val="6"/>
  </w:num>
  <w:num w:numId="6" w16cid:durableId="1106266790">
    <w:abstractNumId w:val="6"/>
  </w:num>
  <w:num w:numId="7" w16cid:durableId="1921913890">
    <w:abstractNumId w:val="5"/>
  </w:num>
  <w:num w:numId="8" w16cid:durableId="1073897564">
    <w:abstractNumId w:val="5"/>
  </w:num>
  <w:num w:numId="9" w16cid:durableId="817309686">
    <w:abstractNumId w:val="4"/>
  </w:num>
  <w:num w:numId="10" w16cid:durableId="420226046">
    <w:abstractNumId w:val="4"/>
  </w:num>
  <w:num w:numId="11" w16cid:durableId="942104536">
    <w:abstractNumId w:val="8"/>
  </w:num>
  <w:num w:numId="12" w16cid:durableId="1539312881">
    <w:abstractNumId w:val="8"/>
  </w:num>
  <w:num w:numId="13" w16cid:durableId="1736782788">
    <w:abstractNumId w:val="3"/>
  </w:num>
  <w:num w:numId="14" w16cid:durableId="1266111226">
    <w:abstractNumId w:val="3"/>
  </w:num>
  <w:num w:numId="15" w16cid:durableId="374084607">
    <w:abstractNumId w:val="2"/>
  </w:num>
  <w:num w:numId="16" w16cid:durableId="772551214">
    <w:abstractNumId w:val="2"/>
  </w:num>
  <w:num w:numId="17" w16cid:durableId="1417361288">
    <w:abstractNumId w:val="1"/>
  </w:num>
  <w:num w:numId="18" w16cid:durableId="1010331173">
    <w:abstractNumId w:val="1"/>
  </w:num>
  <w:num w:numId="19" w16cid:durableId="444811900">
    <w:abstractNumId w:val="0"/>
  </w:num>
  <w:num w:numId="20" w16cid:durableId="992105488">
    <w:abstractNumId w:val="0"/>
  </w:num>
  <w:num w:numId="21" w16cid:durableId="400952082">
    <w:abstractNumId w:val="9"/>
  </w:num>
  <w:num w:numId="22" w16cid:durableId="1175530482">
    <w:abstractNumId w:val="7"/>
  </w:num>
  <w:num w:numId="23" w16cid:durableId="1239360271">
    <w:abstractNumId w:val="6"/>
  </w:num>
  <w:num w:numId="24" w16cid:durableId="1806199374">
    <w:abstractNumId w:val="5"/>
  </w:num>
  <w:num w:numId="25" w16cid:durableId="1515877779">
    <w:abstractNumId w:val="4"/>
  </w:num>
  <w:num w:numId="26" w16cid:durableId="28919976">
    <w:abstractNumId w:val="8"/>
  </w:num>
  <w:num w:numId="27" w16cid:durableId="1337535779">
    <w:abstractNumId w:val="3"/>
  </w:num>
  <w:num w:numId="28" w16cid:durableId="867138431">
    <w:abstractNumId w:val="2"/>
  </w:num>
  <w:num w:numId="29" w16cid:durableId="1550455280">
    <w:abstractNumId w:val="1"/>
  </w:num>
  <w:num w:numId="30" w16cid:durableId="1116213321">
    <w:abstractNumId w:val="0"/>
  </w:num>
  <w:num w:numId="31" w16cid:durableId="1850633518">
    <w:abstractNumId w:val="9"/>
  </w:num>
  <w:num w:numId="32" w16cid:durableId="524296232">
    <w:abstractNumId w:val="7"/>
  </w:num>
  <w:num w:numId="33" w16cid:durableId="940915856">
    <w:abstractNumId w:val="6"/>
  </w:num>
  <w:num w:numId="34" w16cid:durableId="312880077">
    <w:abstractNumId w:val="5"/>
  </w:num>
  <w:num w:numId="35" w16cid:durableId="1036194926">
    <w:abstractNumId w:val="4"/>
  </w:num>
  <w:num w:numId="36" w16cid:durableId="1265189573">
    <w:abstractNumId w:val="8"/>
  </w:num>
  <w:num w:numId="37" w16cid:durableId="1039427735">
    <w:abstractNumId w:val="3"/>
  </w:num>
  <w:num w:numId="38" w16cid:durableId="1153524516">
    <w:abstractNumId w:val="2"/>
  </w:num>
  <w:num w:numId="39" w16cid:durableId="1775245831">
    <w:abstractNumId w:val="1"/>
  </w:num>
  <w:num w:numId="40" w16cid:durableId="1549411685">
    <w:abstractNumId w:val="0"/>
  </w:num>
  <w:num w:numId="41" w16cid:durableId="287391785">
    <w:abstractNumId w:val="10"/>
  </w:num>
  <w:num w:numId="42" w16cid:durableId="532888316">
    <w:abstractNumId w:val="10"/>
  </w:num>
  <w:num w:numId="43" w16cid:durableId="889999097">
    <w:abstractNumId w:val="10"/>
  </w:num>
  <w:num w:numId="44" w16cid:durableId="11537907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08/2025"/>
    <w:docVar w:name="dvlangue" w:val="SL"/>
    <w:docVar w:name="dvnumam" w:val="0"/>
    <w:docVar w:name="dvpe" w:val="767.939"/>
    <w:docVar w:name="dvrapporteur" w:val="Poročevalec: "/>
    <w:docVar w:name="dvstar" w:val="*"/>
    <w:docVar w:name="dvtitre" w:val="Zakonodajna resolucija Evropskega parlamenta z dne … 2025 o predlogu sklepa Sveta o sprejetju Sporazuma o razlagi in uporabi Pogodbe o energetski listini med Evropsko unijo, Evropsko skupnostjo za atomsko energijo in njunimi državami članicami s strani Evropske skupnosti za atomsko energijo(COM(2024)0256 – C10-0092/2024 – 2024/0146(NLE))"/>
  </w:docVars>
  <w:rsids>
    <w:rsidRoot w:val="00130872"/>
    <w:rsid w:val="00002272"/>
    <w:rsid w:val="00027DFC"/>
    <w:rsid w:val="00064002"/>
    <w:rsid w:val="000677B9"/>
    <w:rsid w:val="000831BA"/>
    <w:rsid w:val="000A42CC"/>
    <w:rsid w:val="000E7DD9"/>
    <w:rsid w:val="0010095E"/>
    <w:rsid w:val="00125B37"/>
    <w:rsid w:val="00130872"/>
    <w:rsid w:val="00187494"/>
    <w:rsid w:val="001F32AE"/>
    <w:rsid w:val="00226471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420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6395"/>
    <w:rsid w:val="00AF3B82"/>
    <w:rsid w:val="00B12E95"/>
    <w:rsid w:val="00B22876"/>
    <w:rsid w:val="00B37F9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4D5A"/>
    <w:rsid w:val="00D834A0"/>
    <w:rsid w:val="00D872DF"/>
    <w:rsid w:val="00D91E21"/>
    <w:rsid w:val="00DA7FCD"/>
    <w:rsid w:val="00E365E1"/>
    <w:rsid w:val="00E820A4"/>
    <w:rsid w:val="00E94E77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4706"/>
    <w:rsid w:val="00FD0C70"/>
    <w:rsid w:val="00FE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AACF1D"/>
  <w15:chartTrackingRefBased/>
  <w15:docId w15:val="{B8D2739A-AF96-429B-9FF6-A3165515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94E77"/>
    <w:pPr>
      <w:spacing w:before="480" w:after="240"/>
    </w:pPr>
  </w:style>
  <w:style w:type="paragraph" w:customStyle="1" w:styleId="NormalBold">
    <w:name w:val="NormalBold"/>
    <w:basedOn w:val="Normal"/>
    <w:rsid w:val="00E94E77"/>
    <w:rPr>
      <w:b/>
    </w:rPr>
  </w:style>
  <w:style w:type="paragraph" w:customStyle="1" w:styleId="NormalHanging12a">
    <w:name w:val="NormalHanging12a"/>
    <w:basedOn w:val="Normal"/>
    <w:rsid w:val="00E94E7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B4706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23D38C-3B4D-4F48-B4ED-01901C926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1296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GOROPECNIK Tina</cp:lastModifiedBy>
  <cp:revision>2</cp:revision>
  <cp:lastPrinted>2004-11-19T15:42:00Z</cp:lastPrinted>
  <dcterms:created xsi:type="dcterms:W3CDTF">2025-06-18T08:55:00Z</dcterms:created>
  <dcterms:modified xsi:type="dcterms:W3CDTF">2025-06-18T08:55:00Z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A10-0008/2025</vt:lpwstr>
  </property>
  <property fmtid="{D5CDD505-2E9C-101B-9397-08002B2CF9AE}" pid="4" name="&lt;Type&gt;">
    <vt:lpwstr>RR</vt:lpwstr>
  </property>
</Properties>
</file>