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2BFB" w14:paraId="1B8FF6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D22C15" w14:textId="77777777" w:rsidR="00751A4A" w:rsidRPr="00262BFB" w:rsidRDefault="00EF1DC1" w:rsidP="003A6950">
            <w:pPr>
              <w:pStyle w:val="EPName"/>
            </w:pPr>
            <w:r w:rsidRPr="00262BFB">
              <w:t>Euroopan parlamentti</w:t>
            </w:r>
          </w:p>
          <w:p w14:paraId="0AF1DB7A" w14:textId="77777777" w:rsidR="00751A4A" w:rsidRPr="00262BFB" w:rsidRDefault="005F1B17" w:rsidP="003A69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2BFB">
              <w:t>2024</w:t>
            </w:r>
            <w:r w:rsidR="00817416" w:rsidRPr="00262BFB">
              <w:t>-202</w:t>
            </w:r>
            <w:r w:rsidRPr="00262BFB">
              <w:t>9</w:t>
            </w:r>
          </w:p>
        </w:tc>
        <w:tc>
          <w:tcPr>
            <w:tcW w:w="2268" w:type="dxa"/>
            <w:shd w:val="clear" w:color="auto" w:fill="auto"/>
          </w:tcPr>
          <w:p w14:paraId="7B7D937C" w14:textId="77777777" w:rsidR="00751A4A" w:rsidRPr="00262BFB" w:rsidRDefault="00187494" w:rsidP="003A6950">
            <w:pPr>
              <w:pStyle w:val="EPLogo"/>
            </w:pPr>
            <w:r w:rsidRPr="00262BFB">
              <w:rPr>
                <w:noProof/>
                <w:lang w:eastAsia="fi-FI"/>
              </w:rPr>
              <w:drawing>
                <wp:inline distT="0" distB="0" distL="0" distR="0" wp14:anchorId="079DA555" wp14:editId="45DC6F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FB1E82" w14:textId="77777777" w:rsidR="00D058B8" w:rsidRPr="00262BFB" w:rsidRDefault="00D058B8" w:rsidP="003A6950">
      <w:pPr>
        <w:pStyle w:val="LineTop"/>
      </w:pPr>
    </w:p>
    <w:p w14:paraId="48CE68D9" w14:textId="77777777" w:rsidR="00680577" w:rsidRPr="00262BFB" w:rsidRDefault="00EF1DC1" w:rsidP="003A6950">
      <w:pPr>
        <w:pStyle w:val="EPBodyTA1"/>
      </w:pPr>
      <w:r w:rsidRPr="00262BFB">
        <w:t>HYVÄKSYTYT TEKSTIT</w:t>
      </w:r>
    </w:p>
    <w:p w14:paraId="31991DFB" w14:textId="77777777" w:rsidR="00D058B8" w:rsidRPr="00262BFB" w:rsidRDefault="00D058B8" w:rsidP="003A6950">
      <w:pPr>
        <w:pStyle w:val="LineBottom"/>
      </w:pPr>
    </w:p>
    <w:p w14:paraId="5A1FF528" w14:textId="15FB19B3" w:rsidR="00EF1DC1" w:rsidRPr="00262BFB" w:rsidRDefault="00EF1DC1" w:rsidP="003A6950">
      <w:pPr>
        <w:pStyle w:val="ATHeading1"/>
      </w:pPr>
      <w:bookmarkStart w:id="0" w:name="TANumber"/>
      <w:r w:rsidRPr="00262BFB">
        <w:t>P10_TA(2025)0</w:t>
      </w:r>
      <w:r w:rsidR="00906EAD">
        <w:t>139</w:t>
      </w:r>
      <w:bookmarkStart w:id="1" w:name="_GoBack"/>
      <w:bookmarkEnd w:id="0"/>
      <w:bookmarkEnd w:id="1"/>
    </w:p>
    <w:p w14:paraId="170CEA9B" w14:textId="77777777" w:rsidR="00EF1DC1" w:rsidRPr="00262BFB" w:rsidRDefault="00EF1DC1" w:rsidP="003A6950">
      <w:pPr>
        <w:pStyle w:val="ATHeading2"/>
      </w:pPr>
      <w:bookmarkStart w:id="2" w:name="title"/>
      <w:r w:rsidRPr="00262BFB">
        <w:t>Euron käyttöönotto Bulgariassa 1</w:t>
      </w:r>
      <w:r w:rsidR="00EE39DB" w:rsidRPr="00262BFB">
        <w:t>.</w:t>
      </w:r>
      <w:r w:rsidRPr="00262BFB">
        <w:t xml:space="preserve"> tammikuuta 2026</w:t>
      </w:r>
      <w:bookmarkEnd w:id="2"/>
    </w:p>
    <w:p w14:paraId="65910570" w14:textId="77777777" w:rsidR="00EF1DC1" w:rsidRPr="00262BFB" w:rsidRDefault="00EF1DC1" w:rsidP="003A6950">
      <w:pPr>
        <w:rPr>
          <w:i/>
          <w:vanish/>
        </w:rPr>
      </w:pPr>
      <w:r w:rsidRPr="00262BFB">
        <w:rPr>
          <w:i/>
        </w:rPr>
        <w:fldChar w:fldCharType="begin"/>
      </w:r>
      <w:r w:rsidRPr="00262BFB">
        <w:rPr>
          <w:i/>
        </w:rPr>
        <w:instrText xml:space="preserve"> TC"(</w:instrText>
      </w:r>
      <w:bookmarkStart w:id="3" w:name="DocNumber"/>
      <w:r w:rsidRPr="00262BFB">
        <w:rPr>
          <w:i/>
        </w:rPr>
        <w:instrText>A10-0113/2025</w:instrText>
      </w:r>
      <w:bookmarkEnd w:id="3"/>
      <w:r w:rsidRPr="00262BFB">
        <w:rPr>
          <w:i/>
        </w:rPr>
        <w:instrText xml:space="preserve"> - Esittelijä: Eva Maydell)"\l3 \n&gt; \* MERGEFORMAT </w:instrText>
      </w:r>
      <w:r w:rsidRPr="00262BFB">
        <w:rPr>
          <w:i/>
        </w:rPr>
        <w:fldChar w:fldCharType="end"/>
      </w:r>
    </w:p>
    <w:p w14:paraId="078A7E52" w14:textId="77777777" w:rsidR="00EF1DC1" w:rsidRPr="00262BFB" w:rsidRDefault="00EF1DC1" w:rsidP="003A6950">
      <w:pPr>
        <w:rPr>
          <w:vanish/>
        </w:rPr>
      </w:pPr>
      <w:bookmarkStart w:id="4" w:name="Commission"/>
      <w:r w:rsidRPr="00262BFB">
        <w:rPr>
          <w:vanish/>
        </w:rPr>
        <w:t>Talous- ja raha-asioiden valiokunta</w:t>
      </w:r>
      <w:bookmarkEnd w:id="4"/>
    </w:p>
    <w:p w14:paraId="671CC117" w14:textId="77777777" w:rsidR="00EF1DC1" w:rsidRPr="00262BFB" w:rsidRDefault="00EF1DC1" w:rsidP="003A6950">
      <w:pPr>
        <w:rPr>
          <w:vanish/>
        </w:rPr>
      </w:pPr>
      <w:bookmarkStart w:id="5" w:name="PE"/>
      <w:r w:rsidRPr="00262BFB">
        <w:rPr>
          <w:vanish/>
        </w:rPr>
        <w:t>PE774.298</w:t>
      </w:r>
      <w:bookmarkEnd w:id="5"/>
    </w:p>
    <w:p w14:paraId="55287D20" w14:textId="77777777" w:rsidR="00EF1DC1" w:rsidRPr="00262BFB" w:rsidRDefault="00EF1DC1" w:rsidP="003A6950">
      <w:pPr>
        <w:pStyle w:val="ATHeading3"/>
      </w:pPr>
      <w:bookmarkStart w:id="6" w:name="Sujet"/>
      <w:r w:rsidRPr="00262BFB">
        <w:t>Euroopan parlamentin lainsäädäntöpäätöslauselma 8. heinäkuuta 2025 ehdotuksesta neuvoston päätökseksi euron käyttöönotosta Bulgariassa 1 päivänä tammikuuta 2026</w:t>
      </w:r>
      <w:bookmarkEnd w:id="6"/>
      <w:r w:rsidRPr="00262BFB">
        <w:t xml:space="preserve"> </w:t>
      </w:r>
      <w:bookmarkStart w:id="7" w:name="References"/>
      <w:r w:rsidRPr="00262BFB">
        <w:t>(COM(2025)0304 – C10-0110/2025 – 2025/0158(NLE))</w:t>
      </w:r>
      <w:bookmarkEnd w:id="7"/>
    </w:p>
    <w:p w14:paraId="0D551270" w14:textId="77777777" w:rsidR="00B83216" w:rsidRPr="00262BFB" w:rsidRDefault="00B83216" w:rsidP="003A6950">
      <w:pPr>
        <w:pStyle w:val="NormalBold"/>
        <w:widowControl/>
      </w:pPr>
      <w:r w:rsidRPr="00262BFB">
        <w:t>(Kuuleminen)</w:t>
      </w:r>
    </w:p>
    <w:p w14:paraId="13B1160D" w14:textId="77777777" w:rsidR="00B83216" w:rsidRPr="00262BFB" w:rsidRDefault="00B83216" w:rsidP="003A6950">
      <w:pPr>
        <w:widowControl/>
        <w:spacing w:before="480" w:after="240"/>
        <w:outlineLvl w:val="0"/>
      </w:pPr>
      <w:r w:rsidRPr="00262BFB">
        <w:rPr>
          <w:i/>
          <w:iCs/>
        </w:rPr>
        <w:t>Euroopan parlamentti</w:t>
      </w:r>
      <w:r w:rsidRPr="00262BFB">
        <w:t>, joka</w:t>
      </w:r>
    </w:p>
    <w:p w14:paraId="0BA7AF84" w14:textId="77777777" w:rsidR="00B83216" w:rsidRPr="00262BFB" w:rsidRDefault="00B83216" w:rsidP="003A6950">
      <w:pPr>
        <w:widowControl/>
        <w:spacing w:after="240" w:line="216" w:lineRule="auto"/>
        <w:ind w:left="567" w:hanging="567"/>
      </w:pPr>
      <w:r w:rsidRPr="00262BFB">
        <w:t>–</w:t>
      </w:r>
      <w:r w:rsidRPr="00262BFB">
        <w:tab/>
        <w:t>ottaa huomioon komission ehdotuksen neuvostolle (COM(2025)0304),</w:t>
      </w:r>
    </w:p>
    <w:p w14:paraId="3B0516AC" w14:textId="77777777" w:rsidR="00B83216" w:rsidRPr="00262BFB" w:rsidRDefault="00B83216" w:rsidP="003A6950">
      <w:pPr>
        <w:widowControl/>
        <w:spacing w:after="240" w:line="216" w:lineRule="auto"/>
        <w:ind w:left="567" w:hanging="567"/>
      </w:pPr>
      <w:r w:rsidRPr="00262BFB">
        <w:rPr>
          <w:rFonts w:ascii="Symbol" w:hAnsi="Symbol"/>
        </w:rPr>
        <w:sym w:font="Symbol" w:char="F02D"/>
      </w:r>
      <w:r w:rsidRPr="00262BFB">
        <w:tab/>
        <w:t>ottaa huomioon Euroopan unionin toiminnasta tehdyn sopimuksen 140 artiklan 2 kohdan, jonka mukaisesti neuvosto on kuullut parlamenttia (C10</w:t>
      </w:r>
      <w:r w:rsidRPr="00262BFB">
        <w:noBreakHyphen/>
        <w:t>0110/2025),</w:t>
      </w:r>
    </w:p>
    <w:p w14:paraId="4D439568" w14:textId="7DEDCB82" w:rsidR="00B83216" w:rsidRPr="00262BFB" w:rsidRDefault="00B83216" w:rsidP="003A6950">
      <w:pPr>
        <w:widowControl/>
        <w:spacing w:after="240" w:line="216" w:lineRule="auto"/>
        <w:ind w:left="567" w:hanging="567"/>
        <w:rPr>
          <w:b/>
        </w:rPr>
      </w:pPr>
      <w:r w:rsidRPr="00262BFB">
        <w:t>–</w:t>
      </w:r>
      <w:r w:rsidRPr="00262BFB">
        <w:tab/>
        <w:t xml:space="preserve">ottaa huomioon komission </w:t>
      </w:r>
      <w:r w:rsidR="0005628D" w:rsidRPr="00262BFB">
        <w:t>lähentymis</w:t>
      </w:r>
      <w:r w:rsidRPr="00262BFB">
        <w:t>kertomuksen 2025 sekä kesäkuussa 2025 julkistetun Euroopan keskuspankin lähentymis</w:t>
      </w:r>
      <w:r w:rsidR="0005628D" w:rsidRPr="00262BFB">
        <w:t>kertomuksen</w:t>
      </w:r>
      <w:r w:rsidRPr="00262BFB">
        <w:t>,</w:t>
      </w:r>
    </w:p>
    <w:p w14:paraId="34C79737" w14:textId="21394036" w:rsidR="00B83216" w:rsidRPr="00262BFB" w:rsidRDefault="00B83216" w:rsidP="003A6950">
      <w:pPr>
        <w:widowControl/>
        <w:spacing w:after="240" w:line="216" w:lineRule="auto"/>
        <w:ind w:left="567" w:hanging="567"/>
      </w:pPr>
      <w:r w:rsidRPr="00262BFB">
        <w:rPr>
          <w:rFonts w:ascii="Symbol" w:hAnsi="Symbol"/>
        </w:rPr>
        <w:sym w:font="Symbol" w:char="F02D"/>
      </w:r>
      <w:r w:rsidRPr="00262BFB">
        <w:tab/>
        <w:t>ottaa huomioon työjärjestyksen 108 artiklan,</w:t>
      </w:r>
      <w:r w:rsidR="00304300" w:rsidRPr="00262BFB">
        <w:t xml:space="preserve"> </w:t>
      </w:r>
    </w:p>
    <w:p w14:paraId="6800EA0D" w14:textId="77777777" w:rsidR="00B83216" w:rsidRPr="00262BFB" w:rsidRDefault="00B83216" w:rsidP="003A6950">
      <w:pPr>
        <w:widowControl/>
        <w:spacing w:after="240" w:line="216" w:lineRule="auto"/>
        <w:ind w:left="567" w:hanging="567"/>
      </w:pPr>
      <w:r w:rsidRPr="00262BFB">
        <w:rPr>
          <w:rFonts w:ascii="Symbol" w:hAnsi="Symbol"/>
        </w:rPr>
        <w:sym w:font="Symbol" w:char="F02D"/>
      </w:r>
      <w:r w:rsidRPr="00262BFB">
        <w:tab/>
        <w:t>ottaa huomioon talous- ja raha-asioiden valiokunnan mietinnön (A10-0113/2025),</w:t>
      </w:r>
    </w:p>
    <w:p w14:paraId="061FE319" w14:textId="77777777" w:rsidR="00B83216" w:rsidRPr="00262BFB" w:rsidRDefault="00B83216" w:rsidP="003A6950">
      <w:pPr>
        <w:widowControl/>
        <w:spacing w:after="240"/>
        <w:ind w:left="567" w:hanging="567"/>
      </w:pPr>
      <w:r w:rsidRPr="00262BFB">
        <w:t>1.</w:t>
      </w:r>
      <w:r w:rsidRPr="00262BFB">
        <w:tab/>
        <w:t>hyväksyy komission ehdotuksen;</w:t>
      </w:r>
    </w:p>
    <w:p w14:paraId="1057D88D" w14:textId="77777777" w:rsidR="00B83216" w:rsidRPr="00262BFB" w:rsidRDefault="00B83216" w:rsidP="003A6950">
      <w:pPr>
        <w:widowControl/>
        <w:spacing w:after="240"/>
        <w:ind w:left="567" w:hanging="567"/>
      </w:pPr>
      <w:r w:rsidRPr="00262BFB">
        <w:t>2.</w:t>
      </w:r>
      <w:r w:rsidRPr="00262BFB">
        <w:tab/>
        <w:t>pyytää neuvostoa ilmoittamaan parlamentille, jos se aikoo poiketa parlamentin hyväksymästä sanamuodosta;</w:t>
      </w:r>
    </w:p>
    <w:p w14:paraId="151B61FB" w14:textId="77777777" w:rsidR="00B83216" w:rsidRPr="00262BFB" w:rsidRDefault="00B83216" w:rsidP="003A6950">
      <w:pPr>
        <w:widowControl/>
        <w:spacing w:after="240"/>
        <w:ind w:left="567" w:hanging="567"/>
      </w:pPr>
      <w:r w:rsidRPr="00262BFB">
        <w:t>3.</w:t>
      </w:r>
      <w:r w:rsidRPr="00262BFB">
        <w:tab/>
        <w:t>pyytää tulla kuulluksi uudelleen, jos neuvosto aikoo tehdä huomattavia muutoksia parlamentin hyväksymään tekstiin;</w:t>
      </w:r>
    </w:p>
    <w:p w14:paraId="568A9BF8" w14:textId="77777777" w:rsidR="00E365E1" w:rsidRPr="00262BFB" w:rsidRDefault="00B83216" w:rsidP="003A6950">
      <w:pPr>
        <w:widowControl/>
        <w:spacing w:after="240"/>
        <w:ind w:left="567" w:hanging="567"/>
      </w:pPr>
      <w:r w:rsidRPr="00262BFB">
        <w:t>4.</w:t>
      </w:r>
      <w:r w:rsidRPr="00262BFB">
        <w:tab/>
        <w:t>kehottaa puhemiestä välittämään parlamentin kannan neuvostolle, komissiolle, Euroopan keskuspankille, euroryhmälle ja jäsenvaltioiden hallituksille.</w:t>
      </w:r>
    </w:p>
    <w:sectPr w:rsidR="00E365E1" w:rsidRPr="00262BFB" w:rsidSect="008F1F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C6163" w14:textId="77777777" w:rsidR="00EF1DC1" w:rsidRPr="008F1FE1" w:rsidRDefault="00EF1DC1">
      <w:r w:rsidRPr="008F1FE1">
        <w:separator/>
      </w:r>
    </w:p>
  </w:endnote>
  <w:endnote w:type="continuationSeparator" w:id="0">
    <w:p w14:paraId="39CE845C" w14:textId="77777777" w:rsidR="00EF1DC1" w:rsidRPr="008F1FE1" w:rsidRDefault="00EF1DC1">
      <w:r w:rsidRPr="008F1F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4BE21" w14:textId="77777777" w:rsidR="00EF1DC1" w:rsidRPr="008F1FE1" w:rsidRDefault="00EF1DC1">
      <w:r w:rsidRPr="008F1FE1">
        <w:separator/>
      </w:r>
    </w:p>
  </w:footnote>
  <w:footnote w:type="continuationSeparator" w:id="0">
    <w:p w14:paraId="7FC6BBAA" w14:textId="77777777" w:rsidR="00EF1DC1" w:rsidRPr="008F1FE1" w:rsidRDefault="00EF1DC1">
      <w:r w:rsidRPr="008F1FE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FI"/>
    <w:docVar w:name="dvnumam" w:val="0"/>
    <w:docVar w:name="dvpe" w:val="774.298"/>
    <w:docVar w:name="dvrapporteur" w:val="Esittelijä: "/>
    <w:docVar w:name="dvstar" w:val="*"/>
    <w:docVar w:name="dvtitre" w:val="Euroopan parlamentin lainsäädäntöpäätöslauselma 8. heinäkuuta 2025 ehdotuksesta neuvoston päätökseksi euron käyttöönotosta Bulgariassa 1 päivänä tammikuuta 2026(COM(2025)0304 – C10-0110/2025 – 2025/0158(NLE))"/>
  </w:docVars>
  <w:rsids>
    <w:rsidRoot w:val="00EF1DC1"/>
    <w:rsid w:val="00002272"/>
    <w:rsid w:val="00014DDB"/>
    <w:rsid w:val="0005628D"/>
    <w:rsid w:val="00064002"/>
    <w:rsid w:val="000677B9"/>
    <w:rsid w:val="000831BA"/>
    <w:rsid w:val="000A1416"/>
    <w:rsid w:val="000A42CC"/>
    <w:rsid w:val="000E2B7A"/>
    <w:rsid w:val="000E7DD9"/>
    <w:rsid w:val="0010095E"/>
    <w:rsid w:val="00107DCC"/>
    <w:rsid w:val="00125B37"/>
    <w:rsid w:val="00133467"/>
    <w:rsid w:val="001401A3"/>
    <w:rsid w:val="00173517"/>
    <w:rsid w:val="00187494"/>
    <w:rsid w:val="001A3F03"/>
    <w:rsid w:val="001F32AE"/>
    <w:rsid w:val="00212105"/>
    <w:rsid w:val="00223DE5"/>
    <w:rsid w:val="00262BFB"/>
    <w:rsid w:val="002767FF"/>
    <w:rsid w:val="002B18FE"/>
    <w:rsid w:val="002B5493"/>
    <w:rsid w:val="00300663"/>
    <w:rsid w:val="00304300"/>
    <w:rsid w:val="00311F8C"/>
    <w:rsid w:val="00343214"/>
    <w:rsid w:val="00361C00"/>
    <w:rsid w:val="00395FA1"/>
    <w:rsid w:val="003A6950"/>
    <w:rsid w:val="003D1888"/>
    <w:rsid w:val="003D3E45"/>
    <w:rsid w:val="003D73E1"/>
    <w:rsid w:val="003E15D4"/>
    <w:rsid w:val="003E3588"/>
    <w:rsid w:val="003E4EC4"/>
    <w:rsid w:val="00411CCE"/>
    <w:rsid w:val="0041666E"/>
    <w:rsid w:val="00421060"/>
    <w:rsid w:val="004414E9"/>
    <w:rsid w:val="0045331E"/>
    <w:rsid w:val="004719D2"/>
    <w:rsid w:val="00471C19"/>
    <w:rsid w:val="004867E3"/>
    <w:rsid w:val="00492D9E"/>
    <w:rsid w:val="00494A28"/>
    <w:rsid w:val="004B4D91"/>
    <w:rsid w:val="004C0004"/>
    <w:rsid w:val="004C4E38"/>
    <w:rsid w:val="004C5D52"/>
    <w:rsid w:val="004D19CA"/>
    <w:rsid w:val="0050519A"/>
    <w:rsid w:val="005063BF"/>
    <w:rsid w:val="005072A1"/>
    <w:rsid w:val="00514517"/>
    <w:rsid w:val="0052712E"/>
    <w:rsid w:val="00545827"/>
    <w:rsid w:val="00560270"/>
    <w:rsid w:val="0057029D"/>
    <w:rsid w:val="0059292B"/>
    <w:rsid w:val="005A3AD9"/>
    <w:rsid w:val="005C2568"/>
    <w:rsid w:val="005F1B17"/>
    <w:rsid w:val="006037C0"/>
    <w:rsid w:val="0060725A"/>
    <w:rsid w:val="0064079C"/>
    <w:rsid w:val="006631B6"/>
    <w:rsid w:val="00680577"/>
    <w:rsid w:val="006D37F7"/>
    <w:rsid w:val="006F74FA"/>
    <w:rsid w:val="00711A19"/>
    <w:rsid w:val="00731ADD"/>
    <w:rsid w:val="00734777"/>
    <w:rsid w:val="00747932"/>
    <w:rsid w:val="00751A4A"/>
    <w:rsid w:val="007544AC"/>
    <w:rsid w:val="00756632"/>
    <w:rsid w:val="00762C74"/>
    <w:rsid w:val="00786EC0"/>
    <w:rsid w:val="007A780B"/>
    <w:rsid w:val="007C34D7"/>
    <w:rsid w:val="007D1690"/>
    <w:rsid w:val="007D72E4"/>
    <w:rsid w:val="007E22AD"/>
    <w:rsid w:val="00801763"/>
    <w:rsid w:val="00817416"/>
    <w:rsid w:val="00842779"/>
    <w:rsid w:val="00865F67"/>
    <w:rsid w:val="00881A7B"/>
    <w:rsid w:val="008840E5"/>
    <w:rsid w:val="00887B3E"/>
    <w:rsid w:val="008C2AC6"/>
    <w:rsid w:val="008F1FE1"/>
    <w:rsid w:val="008F402F"/>
    <w:rsid w:val="00906EAD"/>
    <w:rsid w:val="009274EF"/>
    <w:rsid w:val="00930C23"/>
    <w:rsid w:val="0093193B"/>
    <w:rsid w:val="0093576B"/>
    <w:rsid w:val="009509D8"/>
    <w:rsid w:val="00950B64"/>
    <w:rsid w:val="009748F1"/>
    <w:rsid w:val="00981893"/>
    <w:rsid w:val="00994553"/>
    <w:rsid w:val="009E57B8"/>
    <w:rsid w:val="009F12BF"/>
    <w:rsid w:val="00A1687D"/>
    <w:rsid w:val="00A43E52"/>
    <w:rsid w:val="00A4678D"/>
    <w:rsid w:val="00A778C7"/>
    <w:rsid w:val="00AA1B3E"/>
    <w:rsid w:val="00AB441E"/>
    <w:rsid w:val="00AB6293"/>
    <w:rsid w:val="00AD2C7F"/>
    <w:rsid w:val="00AE0928"/>
    <w:rsid w:val="00AF3B82"/>
    <w:rsid w:val="00B12E95"/>
    <w:rsid w:val="00B1351D"/>
    <w:rsid w:val="00B22876"/>
    <w:rsid w:val="00B513CA"/>
    <w:rsid w:val="00B558F0"/>
    <w:rsid w:val="00B745B0"/>
    <w:rsid w:val="00B83216"/>
    <w:rsid w:val="00B83B3C"/>
    <w:rsid w:val="00BD48FE"/>
    <w:rsid w:val="00BD65F5"/>
    <w:rsid w:val="00BD7BD8"/>
    <w:rsid w:val="00BE4D10"/>
    <w:rsid w:val="00BE6ADC"/>
    <w:rsid w:val="00C05BFE"/>
    <w:rsid w:val="00C1223C"/>
    <w:rsid w:val="00C23CD4"/>
    <w:rsid w:val="00C61787"/>
    <w:rsid w:val="00C61C0C"/>
    <w:rsid w:val="00C71347"/>
    <w:rsid w:val="00C743EB"/>
    <w:rsid w:val="00C941CB"/>
    <w:rsid w:val="00CA5DA4"/>
    <w:rsid w:val="00CC2357"/>
    <w:rsid w:val="00CF071A"/>
    <w:rsid w:val="00D058B8"/>
    <w:rsid w:val="00D15686"/>
    <w:rsid w:val="00D56611"/>
    <w:rsid w:val="00D56C11"/>
    <w:rsid w:val="00D834A0"/>
    <w:rsid w:val="00D85C64"/>
    <w:rsid w:val="00D872DF"/>
    <w:rsid w:val="00D91E21"/>
    <w:rsid w:val="00DA7FCD"/>
    <w:rsid w:val="00DD0BEF"/>
    <w:rsid w:val="00E365E1"/>
    <w:rsid w:val="00E43D11"/>
    <w:rsid w:val="00E820A4"/>
    <w:rsid w:val="00EB006A"/>
    <w:rsid w:val="00EB4772"/>
    <w:rsid w:val="00ED169E"/>
    <w:rsid w:val="00ED4235"/>
    <w:rsid w:val="00EE39DB"/>
    <w:rsid w:val="00EF1DC1"/>
    <w:rsid w:val="00F04346"/>
    <w:rsid w:val="00F075DC"/>
    <w:rsid w:val="00F149E9"/>
    <w:rsid w:val="00F5134D"/>
    <w:rsid w:val="00F74202"/>
    <w:rsid w:val="00F87713"/>
    <w:rsid w:val="00FA56AA"/>
    <w:rsid w:val="00FB4360"/>
    <w:rsid w:val="00FD0C70"/>
    <w:rsid w:val="00FD3549"/>
    <w:rsid w:val="00FD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59ECC"/>
  <w15:chartTrackingRefBased/>
  <w15:docId w15:val="{092BE4CC-C4B2-49DE-9C9E-25A0185D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83216"/>
    <w:rPr>
      <w:b/>
    </w:rPr>
  </w:style>
  <w:style w:type="paragraph" w:styleId="Footer">
    <w:name w:val="footer"/>
    <w:basedOn w:val="Normal"/>
    <w:link w:val="FooterChar"/>
    <w:rsid w:val="009F12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F12BF"/>
    <w:rPr>
      <w:sz w:val="24"/>
      <w:lang w:val="fi-FI"/>
    </w:rPr>
  </w:style>
  <w:style w:type="character" w:styleId="CommentReference">
    <w:name w:val="annotation reference"/>
    <w:basedOn w:val="DefaultParagraphFont"/>
    <w:rsid w:val="00EE39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39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39DB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EE39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39DB"/>
    <w:rPr>
      <w:b/>
      <w:bCs/>
      <w:lang w:val="fi-FI"/>
    </w:rPr>
  </w:style>
  <w:style w:type="paragraph" w:styleId="Revision">
    <w:name w:val="Revision"/>
    <w:hidden/>
    <w:uiPriority w:val="99"/>
    <w:semiHidden/>
    <w:rsid w:val="00EE39DB"/>
    <w:rPr>
      <w:sz w:val="24"/>
      <w:lang w:val="fi-FI"/>
    </w:rPr>
  </w:style>
  <w:style w:type="paragraph" w:styleId="BalloonText">
    <w:name w:val="Balloon Text"/>
    <w:basedOn w:val="Normal"/>
    <w:link w:val="BalloonTextChar"/>
    <w:rsid w:val="00EE39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39DB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5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2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9459">
                  <w:marLeft w:val="-6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6" w:space="0" w:color="0B76C3"/>
                    <w:bottom w:val="none" w:sz="0" w:space="0" w:color="auto"/>
                    <w:right w:val="none" w:sz="0" w:space="0" w:color="auto"/>
                  </w:divBdr>
                  <w:divsChild>
                    <w:div w:id="43039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00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08652-114A-4FF7-8BDD-BC002E37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2025-07-08T09:33:00Z</dcterms:created>
  <dcterms:modified xsi:type="dcterms:W3CDTF">2025-07-08T09:33:00Z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