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B94B3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B94B3F" w:rsidRDefault="00D905B6" w:rsidP="0010095E">
            <w:pPr>
              <w:pStyle w:val="EPName"/>
            </w:pPr>
            <w:bookmarkStart w:id="0" w:name="_GoBack"/>
            <w:bookmarkEnd w:id="0"/>
            <w:r w:rsidRPr="00B94B3F">
              <w:t>Parlamento europeo</w:t>
            </w:r>
          </w:p>
          <w:p w:rsidR="00751A4A" w:rsidRPr="00B94B3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94B3F">
              <w:t>2024</w:t>
            </w:r>
            <w:r w:rsidR="00817416" w:rsidRPr="00B94B3F">
              <w:t>-202</w:t>
            </w:r>
            <w:r w:rsidRPr="00B94B3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B94B3F" w:rsidRDefault="00187494" w:rsidP="0010095E">
            <w:pPr>
              <w:pStyle w:val="EPLogo"/>
            </w:pPr>
            <w:r w:rsidRPr="00B94B3F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B94B3F" w:rsidRDefault="00D058B8" w:rsidP="004C5D52">
      <w:pPr>
        <w:pStyle w:val="LineTop"/>
      </w:pPr>
    </w:p>
    <w:p w:rsidR="00680577" w:rsidRPr="00B94B3F" w:rsidRDefault="00D905B6" w:rsidP="00680577">
      <w:pPr>
        <w:pStyle w:val="EPBodyTA1"/>
      </w:pPr>
      <w:r w:rsidRPr="00B94B3F">
        <w:t>TESTI APPROVATI</w:t>
      </w:r>
    </w:p>
    <w:p w:rsidR="00D058B8" w:rsidRPr="00B94B3F" w:rsidRDefault="00D058B8" w:rsidP="00D058B8">
      <w:pPr>
        <w:pStyle w:val="LineBottom"/>
      </w:pPr>
    </w:p>
    <w:p w:rsidR="00D905B6" w:rsidRPr="00B94B3F" w:rsidRDefault="00D905B6" w:rsidP="00D905B6">
      <w:pPr>
        <w:pStyle w:val="ATHeading1"/>
      </w:pPr>
      <w:bookmarkStart w:id="1" w:name="TANumber"/>
      <w:r w:rsidRPr="00B94B3F">
        <w:t>P10_</w:t>
      </w:r>
      <w:proofErr w:type="gramStart"/>
      <w:r w:rsidRPr="00B94B3F">
        <w:t>TA(</w:t>
      </w:r>
      <w:proofErr w:type="gramEnd"/>
      <w:r w:rsidRPr="00B94B3F">
        <w:t>2025)0</w:t>
      </w:r>
      <w:bookmarkEnd w:id="1"/>
      <w:r w:rsidR="00B94B3F" w:rsidRPr="00B94B3F">
        <w:t>139</w:t>
      </w:r>
    </w:p>
    <w:p w:rsidR="00D905B6" w:rsidRPr="00B94B3F" w:rsidRDefault="00D905B6" w:rsidP="00D905B6">
      <w:pPr>
        <w:pStyle w:val="ATHeading2"/>
      </w:pPr>
      <w:bookmarkStart w:id="2" w:name="title"/>
      <w:r w:rsidRPr="00B94B3F">
        <w:t>Adozione dell'euro da parte della Bulgaria il 1° gennaio 2026</w:t>
      </w:r>
      <w:bookmarkEnd w:id="2"/>
    </w:p>
    <w:p w:rsidR="00D905B6" w:rsidRPr="00B94B3F" w:rsidRDefault="00D905B6" w:rsidP="00D905B6">
      <w:pPr>
        <w:rPr>
          <w:i/>
          <w:vanish/>
        </w:rPr>
      </w:pPr>
      <w:r w:rsidRPr="00B94B3F">
        <w:rPr>
          <w:i/>
        </w:rPr>
        <w:fldChar w:fldCharType="begin"/>
      </w:r>
      <w:r w:rsidRPr="00B94B3F">
        <w:rPr>
          <w:i/>
        </w:rPr>
        <w:instrText xml:space="preserve"> TC"(</w:instrText>
      </w:r>
      <w:bookmarkStart w:id="3" w:name="DocNumber"/>
      <w:r w:rsidRPr="00B94B3F">
        <w:rPr>
          <w:i/>
        </w:rPr>
        <w:instrText>A10-0113/2025</w:instrText>
      </w:r>
      <w:bookmarkEnd w:id="3"/>
      <w:r w:rsidRPr="00B94B3F">
        <w:rPr>
          <w:i/>
        </w:rPr>
        <w:instrText xml:space="preserve"> - Relatrice: Eva Maydell)"\l3 \n&gt; \* MERGEFORMAT </w:instrText>
      </w:r>
      <w:r w:rsidRPr="00B94B3F">
        <w:rPr>
          <w:i/>
        </w:rPr>
        <w:fldChar w:fldCharType="end"/>
      </w:r>
    </w:p>
    <w:p w:rsidR="00D905B6" w:rsidRPr="00B94B3F" w:rsidRDefault="00D905B6" w:rsidP="00D905B6">
      <w:pPr>
        <w:rPr>
          <w:vanish/>
        </w:rPr>
      </w:pPr>
      <w:bookmarkStart w:id="4" w:name="Commission"/>
      <w:r w:rsidRPr="00B94B3F">
        <w:rPr>
          <w:vanish/>
        </w:rPr>
        <w:t>Commissione per i problemi economici e monetari</w:t>
      </w:r>
      <w:bookmarkEnd w:id="4"/>
    </w:p>
    <w:p w:rsidR="00D905B6" w:rsidRPr="00B94B3F" w:rsidRDefault="00D905B6" w:rsidP="00D905B6">
      <w:pPr>
        <w:rPr>
          <w:vanish/>
        </w:rPr>
      </w:pPr>
      <w:bookmarkStart w:id="5" w:name="PE"/>
      <w:r w:rsidRPr="00B94B3F">
        <w:rPr>
          <w:vanish/>
        </w:rPr>
        <w:t>PE774.298</w:t>
      </w:r>
      <w:bookmarkEnd w:id="5"/>
    </w:p>
    <w:p w:rsidR="00D905B6" w:rsidRPr="00B94B3F" w:rsidRDefault="00D905B6" w:rsidP="00D905B6">
      <w:pPr>
        <w:pStyle w:val="ATHeading3"/>
      </w:pPr>
      <w:bookmarkStart w:id="6" w:name="Sujet"/>
      <w:r w:rsidRPr="00B94B3F">
        <w:t xml:space="preserve">Risoluzione legislativa del Parlamento europeo dell'8 luglio 2025 sulla proposta di decisione del Consiglio relativa all'adozione dell'euro da parte della Bulgaria il 1° gennaio 2026 </w:t>
      </w:r>
      <w:bookmarkStart w:id="7" w:name="References"/>
      <w:bookmarkEnd w:id="6"/>
      <w:r w:rsidRPr="00B94B3F">
        <w:t>(</w:t>
      </w:r>
      <w:proofErr w:type="gramStart"/>
      <w:r w:rsidRPr="00B94B3F">
        <w:t>COM(</w:t>
      </w:r>
      <w:proofErr w:type="gramEnd"/>
      <w:r w:rsidRPr="00B94B3F">
        <w:t>2025)0304 – C10-0110/2025 – 2025/0158(NLE))</w:t>
      </w:r>
      <w:bookmarkEnd w:id="7"/>
    </w:p>
    <w:p w:rsidR="00996AB4" w:rsidRPr="00B94B3F" w:rsidRDefault="00996AB4" w:rsidP="00996AB4">
      <w:pPr>
        <w:pStyle w:val="NormalBold"/>
      </w:pPr>
      <w:r w:rsidRPr="00B94B3F">
        <w:t>(Consultazione)</w:t>
      </w:r>
    </w:p>
    <w:p w:rsidR="00996AB4" w:rsidRPr="00B94B3F" w:rsidRDefault="00996AB4" w:rsidP="00996AB4">
      <w:pPr>
        <w:pStyle w:val="EPComma"/>
      </w:pPr>
      <w:r w:rsidRPr="00B94B3F">
        <w:rPr>
          <w:i/>
        </w:rPr>
        <w:t>Il Parlamento europeo</w:t>
      </w:r>
      <w:r w:rsidRPr="00B94B3F">
        <w:t>,</w:t>
      </w:r>
    </w:p>
    <w:p w:rsidR="00996AB4" w:rsidRPr="00B94B3F" w:rsidRDefault="00996AB4" w:rsidP="00996AB4">
      <w:pPr>
        <w:pStyle w:val="NormalHanging12a"/>
      </w:pPr>
      <w:r w:rsidRPr="00B94B3F">
        <w:t>–</w:t>
      </w:r>
      <w:r w:rsidRPr="00B94B3F">
        <w:tab/>
        <w:t>vista la proposta della Commissione al Consiglio (</w:t>
      </w:r>
      <w:proofErr w:type="gramStart"/>
      <w:r w:rsidRPr="00B94B3F">
        <w:t>COM(</w:t>
      </w:r>
      <w:proofErr w:type="gramEnd"/>
      <w:r w:rsidRPr="00B94B3F">
        <w:t>2025)0304),</w:t>
      </w:r>
    </w:p>
    <w:p w:rsidR="00996AB4" w:rsidRPr="00B94B3F" w:rsidRDefault="00996AB4" w:rsidP="00996AB4">
      <w:pPr>
        <w:pStyle w:val="NormalHanging12a"/>
      </w:pPr>
      <w:r w:rsidRPr="00B94B3F">
        <w:t>–</w:t>
      </w:r>
      <w:r w:rsidRPr="00B94B3F">
        <w:tab/>
        <w:t>visto l'articolo 140, paragrafo 2, del trattato sul funzionamento dell'Unione europea, a norma del quale è stato consultato dal Consiglio (C10</w:t>
      </w:r>
      <w:r w:rsidRPr="00B94B3F">
        <w:noBreakHyphen/>
        <w:t>0110/2025),</w:t>
      </w:r>
    </w:p>
    <w:p w:rsidR="00996AB4" w:rsidRPr="00B94B3F" w:rsidRDefault="00996AB4" w:rsidP="00996AB4">
      <w:pPr>
        <w:pStyle w:val="NormalHanging12a"/>
      </w:pPr>
      <w:r w:rsidRPr="00B94B3F">
        <w:t>–</w:t>
      </w:r>
      <w:r w:rsidRPr="00B94B3F">
        <w:tab/>
        <w:t>viste la relazione della Commissione sulla convergenza 2025 e la relazione della Banca centrale europea sulla convergenza del giugno 2025,</w:t>
      </w:r>
    </w:p>
    <w:p w:rsidR="00996AB4" w:rsidRPr="00B94B3F" w:rsidRDefault="00996AB4" w:rsidP="00996AB4">
      <w:pPr>
        <w:pStyle w:val="NormalHanging12a"/>
      </w:pPr>
      <w:r w:rsidRPr="00B94B3F">
        <w:t>–</w:t>
      </w:r>
      <w:r w:rsidRPr="00B94B3F">
        <w:tab/>
        <w:t>visto l'articolo 108 del suo regolamento,</w:t>
      </w:r>
    </w:p>
    <w:p w:rsidR="00996AB4" w:rsidRPr="00B94B3F" w:rsidRDefault="00996AB4" w:rsidP="00996AB4">
      <w:pPr>
        <w:pStyle w:val="NormalHanging12a"/>
      </w:pPr>
      <w:r w:rsidRPr="00B94B3F">
        <w:t>–</w:t>
      </w:r>
      <w:r w:rsidRPr="00B94B3F">
        <w:tab/>
        <w:t>vista la relazione della commissione per i problemi economici e monetari (A10</w:t>
      </w:r>
      <w:r w:rsidRPr="00B94B3F">
        <w:noBreakHyphen/>
        <w:t>0113/2025),</w:t>
      </w:r>
    </w:p>
    <w:p w:rsidR="00996AB4" w:rsidRPr="00B94B3F" w:rsidRDefault="00996AB4" w:rsidP="00996AB4">
      <w:pPr>
        <w:pStyle w:val="NormalHanging12a"/>
      </w:pPr>
      <w:r w:rsidRPr="00B94B3F">
        <w:t>1.</w:t>
      </w:r>
      <w:r w:rsidRPr="00B94B3F">
        <w:tab/>
        <w:t>approva la proposta della Commissione;</w:t>
      </w:r>
    </w:p>
    <w:p w:rsidR="00996AB4" w:rsidRPr="00B94B3F" w:rsidRDefault="00996AB4" w:rsidP="00996AB4">
      <w:pPr>
        <w:pStyle w:val="NormalHanging12a"/>
      </w:pPr>
      <w:r w:rsidRPr="00B94B3F">
        <w:t>2.</w:t>
      </w:r>
      <w:r w:rsidRPr="00B94B3F">
        <w:tab/>
        <w:t>invita il Consiglio ad informarlo qualora intenda discostarsi dal testo approvato dal Parlamento;</w:t>
      </w:r>
    </w:p>
    <w:p w:rsidR="00996AB4" w:rsidRPr="00B94B3F" w:rsidRDefault="00996AB4" w:rsidP="00996AB4">
      <w:pPr>
        <w:pStyle w:val="NormalHanging12a"/>
      </w:pPr>
      <w:r w:rsidRPr="00B94B3F">
        <w:t>3.</w:t>
      </w:r>
      <w:r w:rsidRPr="00B94B3F">
        <w:tab/>
        <w:t>chiede al Consiglio di consultarlo nuovamente qualora intenda modificare sostanzialmente il testo approvato dal Parlamento;</w:t>
      </w:r>
    </w:p>
    <w:p w:rsidR="00E365E1" w:rsidRPr="00B94B3F" w:rsidRDefault="00996AB4" w:rsidP="00B71D96">
      <w:pPr>
        <w:pStyle w:val="NormalHanging12a"/>
        <w:ind w:right="-428"/>
      </w:pPr>
      <w:r w:rsidRPr="00B94B3F">
        <w:t>4.</w:t>
      </w:r>
      <w:r w:rsidRPr="00B94B3F">
        <w:tab/>
        <w:t>incarica la sua Presidente di trasmettere la posizione del Parlamento al Consiglio, alla Commissione, alla Banca centrale europea, all'Eurogruppo e ai governi degli Stati membri.</w:t>
      </w:r>
    </w:p>
    <w:sectPr w:rsidR="00E365E1" w:rsidRPr="00B94B3F" w:rsidSect="003165F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05B6" w:rsidRPr="003165F7" w:rsidRDefault="00D905B6">
      <w:r w:rsidRPr="003165F7">
        <w:separator/>
      </w:r>
    </w:p>
  </w:endnote>
  <w:endnote w:type="continuationSeparator" w:id="0">
    <w:p w:rsidR="00D905B6" w:rsidRPr="003165F7" w:rsidRDefault="00D905B6">
      <w:r w:rsidRPr="003165F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165F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165F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165F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05B6" w:rsidRPr="003165F7" w:rsidRDefault="00D905B6">
      <w:r w:rsidRPr="003165F7">
        <w:separator/>
      </w:r>
    </w:p>
  </w:footnote>
  <w:footnote w:type="continuationSeparator" w:id="0">
    <w:p w:rsidR="00D905B6" w:rsidRPr="003165F7" w:rsidRDefault="00D905B6">
      <w:r w:rsidRPr="003165F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165F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165F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3165F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113/2025"/>
    <w:docVar w:name="dvlangue" w:val="IT"/>
    <w:docVar w:name="dvnumam" w:val="0"/>
    <w:docVar w:name="dvpe" w:val="774.298"/>
    <w:docVar w:name="dvrapporteur" w:val="Relatrice: "/>
    <w:docVar w:name="dvstar" w:val="*"/>
    <w:docVar w:name="dvtitre" w:val="Risoluzione legislativa del Parlamento europeo dell'8 luglio 2025 sulla proposta di decisione del Consiglio relativa all'adozione dell'euro da parte della Bulgaria il 1° gennaio 2026 (COM(2025)0304 – C10-0110/2025 – 2025/0158(NLE))"/>
  </w:docVars>
  <w:rsids>
    <w:rsidRoot w:val="00D905B6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165F7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C68C8"/>
    <w:rsid w:val="00930C23"/>
    <w:rsid w:val="0093193B"/>
    <w:rsid w:val="009509D8"/>
    <w:rsid w:val="00950B64"/>
    <w:rsid w:val="00981893"/>
    <w:rsid w:val="00996AB4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1D96"/>
    <w:rsid w:val="00B94B3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05B6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550888"/>
  <w15:chartTrackingRefBased/>
  <w15:docId w15:val="{0C52534B-69DD-4369-ADF2-D0AF7E4C81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96AB4"/>
    <w:pPr>
      <w:spacing w:before="480" w:after="240"/>
    </w:pPr>
  </w:style>
  <w:style w:type="paragraph" w:customStyle="1" w:styleId="NormalBold">
    <w:name w:val="NormalBold"/>
    <w:basedOn w:val="Normal"/>
    <w:rsid w:val="00996AB4"/>
    <w:rPr>
      <w:b/>
    </w:rPr>
  </w:style>
  <w:style w:type="paragraph" w:customStyle="1" w:styleId="NormalHanging12a">
    <w:name w:val="NormalHanging12a"/>
    <w:basedOn w:val="Normal"/>
    <w:rsid w:val="00996AB4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B3836-034A-47DF-B516-250B1C801A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1306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AR_relfinale</dc:creator>
  <cp:keywords/>
  <cp:lastModifiedBy>SALAT Adriana</cp:lastModifiedBy>
  <cp:revision>2</cp:revision>
  <cp:lastPrinted>2004-11-19T15:42:00Z</cp:lastPrinted>
  <dcterms:created xsi:type="dcterms:W3CDTF">2025-07-08T08:20:00Z</dcterms:created>
  <dcterms:modified xsi:type="dcterms:W3CDTF">2025-07-08T08:20:00Z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A10-0113/2025</vt:lpwstr>
  </property>
  <property fmtid="{D5CDD505-2E9C-101B-9397-08002B2CF9AE}" pid="4" name="&lt;Type&gt;">
    <vt:lpwstr>RR</vt:lpwstr>
  </property>
</Properties>
</file>