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31C1" w14:paraId="4139E6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F002D3" w14:textId="77777777" w:rsidR="00751A4A" w:rsidRPr="00BF31C1" w:rsidRDefault="0038639B" w:rsidP="0010095E">
            <w:pPr>
              <w:pStyle w:val="EPName"/>
            </w:pPr>
            <w:r w:rsidRPr="00BF31C1">
              <w:t>Európsky parlament</w:t>
            </w:r>
          </w:p>
          <w:p w14:paraId="2CA946B9" w14:textId="77777777" w:rsidR="00751A4A" w:rsidRPr="00BF31C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31C1">
              <w:t>2024</w:t>
            </w:r>
            <w:r w:rsidR="00817416" w:rsidRPr="00BF31C1">
              <w:t>-202</w:t>
            </w:r>
            <w:r w:rsidRPr="00BF31C1">
              <w:t>9</w:t>
            </w:r>
          </w:p>
        </w:tc>
        <w:tc>
          <w:tcPr>
            <w:tcW w:w="2268" w:type="dxa"/>
            <w:shd w:val="clear" w:color="auto" w:fill="auto"/>
          </w:tcPr>
          <w:p w14:paraId="750AFA86" w14:textId="77777777" w:rsidR="00751A4A" w:rsidRPr="00BF31C1" w:rsidRDefault="00187494" w:rsidP="0010095E">
            <w:pPr>
              <w:pStyle w:val="EPLogo"/>
            </w:pPr>
            <w:r w:rsidRPr="00BF31C1">
              <w:rPr>
                <w:noProof/>
                <w:lang w:val="en-GB"/>
              </w:rPr>
              <w:drawing>
                <wp:inline distT="0" distB="0" distL="0" distR="0" wp14:anchorId="1CCD1B1E" wp14:editId="03960D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443EE2" w14:textId="77777777" w:rsidR="00D058B8" w:rsidRPr="00BF31C1" w:rsidRDefault="00D058B8" w:rsidP="004C5D52">
      <w:pPr>
        <w:pStyle w:val="LineTop"/>
      </w:pPr>
    </w:p>
    <w:p w14:paraId="062D3F12" w14:textId="77777777" w:rsidR="00680577" w:rsidRPr="00BF31C1" w:rsidRDefault="0038639B" w:rsidP="00680577">
      <w:pPr>
        <w:pStyle w:val="EPBodyTA1"/>
      </w:pPr>
      <w:r w:rsidRPr="00BF31C1">
        <w:t>PRIJATÉ TEXTY</w:t>
      </w:r>
    </w:p>
    <w:p w14:paraId="10D93649" w14:textId="77777777" w:rsidR="00D058B8" w:rsidRPr="00BF31C1" w:rsidRDefault="00D058B8" w:rsidP="00D058B8">
      <w:pPr>
        <w:pStyle w:val="LineBottom"/>
      </w:pPr>
    </w:p>
    <w:p w14:paraId="78045074" w14:textId="1F0D11EC" w:rsidR="0038639B" w:rsidRPr="00BF31C1" w:rsidRDefault="0038639B" w:rsidP="0038639B">
      <w:pPr>
        <w:pStyle w:val="ATHeading1"/>
      </w:pPr>
      <w:bookmarkStart w:id="0" w:name="TANumber"/>
      <w:r w:rsidRPr="00BF31C1">
        <w:t>P10_TA(2025)0</w:t>
      </w:r>
      <w:r w:rsidR="004A1358" w:rsidRPr="00BF31C1">
        <w:t>139</w:t>
      </w:r>
      <w:bookmarkEnd w:id="0"/>
    </w:p>
    <w:p w14:paraId="588F6C59" w14:textId="638BE2FC" w:rsidR="0038639B" w:rsidRPr="00BF31C1" w:rsidRDefault="0038639B" w:rsidP="0038639B">
      <w:pPr>
        <w:pStyle w:val="ATHeading2"/>
      </w:pPr>
      <w:bookmarkStart w:id="1" w:name="title"/>
      <w:r w:rsidRPr="00BF31C1">
        <w:t>Prijatie eura Bulharskom 1. januára 2026</w:t>
      </w:r>
      <w:bookmarkEnd w:id="1"/>
    </w:p>
    <w:p w14:paraId="113C7611" w14:textId="77777777" w:rsidR="0038639B" w:rsidRPr="00BF31C1" w:rsidRDefault="0038639B" w:rsidP="0038639B">
      <w:pPr>
        <w:rPr>
          <w:i/>
          <w:vanish/>
        </w:rPr>
      </w:pPr>
      <w:r w:rsidRPr="00BF31C1">
        <w:rPr>
          <w:i/>
        </w:rPr>
        <w:fldChar w:fldCharType="begin"/>
      </w:r>
      <w:r w:rsidRPr="00BF31C1">
        <w:rPr>
          <w:i/>
        </w:rPr>
        <w:instrText xml:space="preserve"> TC"(</w:instrText>
      </w:r>
      <w:bookmarkStart w:id="2" w:name="DocNumber"/>
      <w:r w:rsidRPr="00BF31C1">
        <w:rPr>
          <w:i/>
        </w:rPr>
        <w:instrText>A10-0113/2025</w:instrText>
      </w:r>
      <w:bookmarkEnd w:id="2"/>
      <w:r w:rsidRPr="00BF31C1">
        <w:rPr>
          <w:i/>
        </w:rPr>
        <w:instrText xml:space="preserve"> - Spravodajkyňa: Eva Maydell)"\l3 \n&gt; \* MERGEFORMAT </w:instrText>
      </w:r>
      <w:r w:rsidRPr="00BF31C1">
        <w:rPr>
          <w:i/>
        </w:rPr>
        <w:fldChar w:fldCharType="end"/>
      </w:r>
    </w:p>
    <w:p w14:paraId="578A1496" w14:textId="77777777" w:rsidR="0038639B" w:rsidRPr="00BF31C1" w:rsidRDefault="0038639B" w:rsidP="0038639B">
      <w:pPr>
        <w:rPr>
          <w:vanish/>
        </w:rPr>
      </w:pPr>
      <w:bookmarkStart w:id="3" w:name="Commission"/>
      <w:r w:rsidRPr="00BF31C1">
        <w:rPr>
          <w:vanish/>
        </w:rPr>
        <w:t>Výbor pre hospodárske a menové veci</w:t>
      </w:r>
      <w:bookmarkEnd w:id="3"/>
    </w:p>
    <w:p w14:paraId="674490FC" w14:textId="77777777" w:rsidR="0038639B" w:rsidRPr="00BF31C1" w:rsidRDefault="0038639B" w:rsidP="0038639B">
      <w:pPr>
        <w:rPr>
          <w:vanish/>
        </w:rPr>
      </w:pPr>
      <w:bookmarkStart w:id="4" w:name="PE"/>
      <w:r w:rsidRPr="00BF31C1">
        <w:rPr>
          <w:vanish/>
        </w:rPr>
        <w:t>PE774.298</w:t>
      </w:r>
      <w:bookmarkEnd w:id="4"/>
    </w:p>
    <w:p w14:paraId="4C7B1339" w14:textId="2B6BF68D" w:rsidR="0038639B" w:rsidRPr="00BF31C1" w:rsidRDefault="0038639B" w:rsidP="0038639B">
      <w:pPr>
        <w:pStyle w:val="ATHeading3"/>
      </w:pPr>
      <w:bookmarkStart w:id="5" w:name="Sujet"/>
      <w:r w:rsidRPr="00BF31C1">
        <w:t>Legislatívne uznesenie Európskeho parlamentu z</w:t>
      </w:r>
      <w:r w:rsidR="00774479" w:rsidRPr="00BF31C1">
        <w:t> 8</w:t>
      </w:r>
      <w:r w:rsidRPr="00BF31C1">
        <w:t xml:space="preserve">. júla 2025 o návrhu rozhodnutia Rady o prijatí eura Bulharskom od 1. januára 2026 </w:t>
      </w:r>
      <w:bookmarkStart w:id="6" w:name="References"/>
      <w:bookmarkEnd w:id="5"/>
      <w:r w:rsidRPr="00BF31C1">
        <w:t>(COM(2025)0304 – C10-0110/2025 – 2025/0158(NLE))</w:t>
      </w:r>
      <w:bookmarkEnd w:id="6"/>
    </w:p>
    <w:p w14:paraId="0B7DBBE1" w14:textId="77777777" w:rsidR="004D722A" w:rsidRPr="00BF31C1" w:rsidRDefault="004D722A" w:rsidP="006C5A18">
      <w:pPr>
        <w:pStyle w:val="NormalBold"/>
        <w:spacing w:before="240"/>
      </w:pPr>
      <w:r w:rsidRPr="00BF31C1">
        <w:t>(Konzultácia)</w:t>
      </w:r>
    </w:p>
    <w:p w14:paraId="719D5052" w14:textId="77777777" w:rsidR="004D722A" w:rsidRPr="00BF31C1" w:rsidRDefault="004D722A" w:rsidP="004D722A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before="480" w:after="240"/>
        <w:outlineLvl w:val="0"/>
      </w:pPr>
      <w:r w:rsidRPr="00BF31C1">
        <w:rPr>
          <w:i/>
        </w:rPr>
        <w:t>Európsky parlament</w:t>
      </w:r>
      <w:r w:rsidRPr="00BF31C1">
        <w:t>,</w:t>
      </w:r>
    </w:p>
    <w:p w14:paraId="3B1F52B9" w14:textId="77777777" w:rsidR="004D722A" w:rsidRPr="00BF31C1" w:rsidRDefault="004D722A" w:rsidP="00774479">
      <w:pPr>
        <w:tabs>
          <w:tab w:val="left" w:pos="-774"/>
          <w:tab w:val="left" w:pos="-114"/>
        </w:tabs>
        <w:spacing w:after="240" w:line="216" w:lineRule="auto"/>
        <w:ind w:left="567" w:hanging="567"/>
      </w:pPr>
      <w:r w:rsidRPr="00BF31C1">
        <w:t>–</w:t>
      </w:r>
      <w:r w:rsidRPr="00BF31C1">
        <w:tab/>
        <w:t>so zreteľom na návrh Komisie pre Radu (COM(2025)0304),</w:t>
      </w:r>
    </w:p>
    <w:p w14:paraId="3BB563A4" w14:textId="77777777" w:rsidR="004D722A" w:rsidRPr="00BF31C1" w:rsidRDefault="004D722A" w:rsidP="00774479">
      <w:pPr>
        <w:tabs>
          <w:tab w:val="left" w:pos="-774"/>
          <w:tab w:val="left" w:pos="-114"/>
        </w:tabs>
        <w:spacing w:after="240" w:line="216" w:lineRule="auto"/>
        <w:ind w:left="567" w:hanging="567"/>
      </w:pPr>
      <w:r w:rsidRPr="00BF31C1">
        <w:rPr>
          <w:rFonts w:ascii="Symbol" w:hAnsi="Symbol"/>
        </w:rPr>
        <w:sym w:font="Symbol" w:char="F02D"/>
      </w:r>
      <w:r w:rsidRPr="00BF31C1">
        <w:tab/>
        <w:t>so zreteľom na článok 140 ods. 2 Zmluvy o fungovaní Európskej únie, v súlade s ktorým Rada konzultovala s Európskym parlamentom (C10</w:t>
      </w:r>
      <w:r w:rsidRPr="00BF31C1">
        <w:noBreakHyphen/>
        <w:t>0110/2025),</w:t>
      </w:r>
    </w:p>
    <w:p w14:paraId="38BC5BA7" w14:textId="42D8C28E" w:rsidR="004D722A" w:rsidRPr="00BF31C1" w:rsidRDefault="004D722A" w:rsidP="00774479">
      <w:pPr>
        <w:tabs>
          <w:tab w:val="left" w:pos="-774"/>
        </w:tabs>
        <w:spacing w:after="240" w:line="216" w:lineRule="auto"/>
        <w:ind w:left="567" w:hanging="567"/>
        <w:rPr>
          <w:b/>
        </w:rPr>
      </w:pPr>
      <w:r w:rsidRPr="00BF31C1">
        <w:t>–</w:t>
      </w:r>
      <w:r w:rsidRPr="00BF31C1">
        <w:tab/>
        <w:t>so zreteľom na správu Komisie o konvergencii za rok 2025 a na správu Európskej centrálnej banky o konvergencii z júna 2025,</w:t>
      </w:r>
    </w:p>
    <w:p w14:paraId="2D14DDAD" w14:textId="77777777" w:rsidR="004D722A" w:rsidRPr="00BF31C1" w:rsidRDefault="004D722A" w:rsidP="00774479">
      <w:pPr>
        <w:tabs>
          <w:tab w:val="left" w:pos="-774"/>
          <w:tab w:val="left" w:pos="-114"/>
        </w:tabs>
        <w:spacing w:after="240" w:line="216" w:lineRule="auto"/>
        <w:ind w:left="567" w:hanging="567"/>
      </w:pPr>
      <w:r w:rsidRPr="00BF31C1">
        <w:rPr>
          <w:rFonts w:ascii="Symbol" w:hAnsi="Symbol"/>
        </w:rPr>
        <w:sym w:font="Symbol" w:char="F02D"/>
      </w:r>
      <w:r w:rsidRPr="00BF31C1">
        <w:tab/>
        <w:t>so zreteľom na článok 108 rokovacieho poriadku,</w:t>
      </w:r>
    </w:p>
    <w:p w14:paraId="1488FEAE" w14:textId="77777777" w:rsidR="004D722A" w:rsidRPr="00BF31C1" w:rsidRDefault="004D722A" w:rsidP="00774479">
      <w:pPr>
        <w:tabs>
          <w:tab w:val="left" w:pos="-774"/>
          <w:tab w:val="left" w:pos="-114"/>
        </w:tabs>
        <w:spacing w:after="240" w:line="216" w:lineRule="auto"/>
        <w:ind w:left="567" w:hanging="567"/>
      </w:pPr>
      <w:r w:rsidRPr="00BF31C1">
        <w:rPr>
          <w:rFonts w:ascii="Symbol" w:hAnsi="Symbol"/>
        </w:rPr>
        <w:sym w:font="Symbol" w:char="F02D"/>
      </w:r>
      <w:r w:rsidRPr="00BF31C1">
        <w:tab/>
        <w:t>so zreteľom na správu Výboru pre hospodárske a menové veci (A10-0113/2025),</w:t>
      </w:r>
    </w:p>
    <w:p w14:paraId="669F21F7" w14:textId="77777777" w:rsidR="004D722A" w:rsidRPr="00BF31C1" w:rsidRDefault="004D722A" w:rsidP="00774479">
      <w:pPr>
        <w:tabs>
          <w:tab w:val="left" w:pos="-1134"/>
          <w:tab w:val="left" w:pos="-114"/>
        </w:tabs>
        <w:spacing w:after="240"/>
        <w:ind w:left="567" w:hanging="567"/>
      </w:pPr>
      <w:r w:rsidRPr="00BF31C1">
        <w:t>1.</w:t>
      </w:r>
      <w:r w:rsidRPr="00BF31C1">
        <w:tab/>
        <w:t>schvaľuje návrh Komisie;</w:t>
      </w:r>
    </w:p>
    <w:p w14:paraId="01E6E8E3" w14:textId="77777777" w:rsidR="004D722A" w:rsidRPr="00BF31C1" w:rsidRDefault="004D722A" w:rsidP="00774479">
      <w:pPr>
        <w:tabs>
          <w:tab w:val="left" w:pos="-1134"/>
          <w:tab w:val="left" w:pos="-114"/>
        </w:tabs>
        <w:spacing w:after="240"/>
        <w:ind w:left="567" w:hanging="567"/>
      </w:pPr>
      <w:r w:rsidRPr="00BF31C1">
        <w:t>2.</w:t>
      </w:r>
      <w:r w:rsidRPr="00BF31C1">
        <w:tab/>
        <w:t>vyzýva Radu, aby oznámila Európskemu parlamentu, ak má v úmysle odchýliť sa od ním schváleného textu;</w:t>
      </w:r>
    </w:p>
    <w:p w14:paraId="1280EC03" w14:textId="77777777" w:rsidR="004D722A" w:rsidRPr="00BF31C1" w:rsidRDefault="004D722A" w:rsidP="00774479">
      <w:pPr>
        <w:tabs>
          <w:tab w:val="left" w:pos="-1134"/>
          <w:tab w:val="left" w:pos="-114"/>
        </w:tabs>
        <w:spacing w:after="240"/>
        <w:ind w:left="567" w:hanging="567"/>
      </w:pPr>
      <w:r w:rsidRPr="00BF31C1">
        <w:t>3.</w:t>
      </w:r>
      <w:r w:rsidRPr="00BF31C1">
        <w:tab/>
        <w:t>žiada Radu o opätovnú konzultáciu, ak má v úmysle podstatne zmeniť ním schválený text;</w:t>
      </w:r>
    </w:p>
    <w:p w14:paraId="2C2C6CEF" w14:textId="47445BBC" w:rsidR="00E365E1" w:rsidRPr="00BF31C1" w:rsidRDefault="004D722A" w:rsidP="00774479">
      <w:pPr>
        <w:spacing w:after="240"/>
        <w:ind w:left="567" w:hanging="567"/>
      </w:pPr>
      <w:r w:rsidRPr="00BF31C1">
        <w:t>4.</w:t>
      </w:r>
      <w:r w:rsidRPr="00BF31C1">
        <w:tab/>
        <w:t xml:space="preserve">poveruje svoju predsedníčku, aby postúpila pozíciu Európskeho parlamentu Rade, Komisii, Európskej centrálnej banke, </w:t>
      </w:r>
      <w:proofErr w:type="spellStart"/>
      <w:r w:rsidRPr="00BF31C1">
        <w:t>Euroskupine</w:t>
      </w:r>
      <w:proofErr w:type="spellEnd"/>
      <w:r w:rsidRPr="00BF31C1">
        <w:t xml:space="preserve"> a vládam členských štátov.</w:t>
      </w:r>
    </w:p>
    <w:sectPr w:rsidR="00E365E1" w:rsidRPr="00BF31C1" w:rsidSect="006F0E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C42B8" w14:textId="77777777" w:rsidR="0038639B" w:rsidRPr="006F0E91" w:rsidRDefault="0038639B">
      <w:r w:rsidRPr="006F0E91">
        <w:separator/>
      </w:r>
    </w:p>
  </w:endnote>
  <w:endnote w:type="continuationSeparator" w:id="0">
    <w:p w14:paraId="3386AA43" w14:textId="77777777" w:rsidR="0038639B" w:rsidRPr="006F0E91" w:rsidRDefault="0038639B">
      <w:r w:rsidRPr="006F0E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98E9" w14:textId="77777777" w:rsidR="00064002" w:rsidRPr="006F0E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6E417" w14:textId="77777777" w:rsidR="00064002" w:rsidRPr="006F0E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2CEB2" w14:textId="77777777" w:rsidR="00064002" w:rsidRPr="006F0E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80830" w14:textId="77777777" w:rsidR="0038639B" w:rsidRPr="006F0E91" w:rsidRDefault="0038639B">
      <w:r w:rsidRPr="006F0E91">
        <w:separator/>
      </w:r>
    </w:p>
  </w:footnote>
  <w:footnote w:type="continuationSeparator" w:id="0">
    <w:p w14:paraId="4E5C4BA3" w14:textId="77777777" w:rsidR="0038639B" w:rsidRPr="006F0E91" w:rsidRDefault="0038639B">
      <w:r w:rsidRPr="006F0E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2382C" w14:textId="77777777" w:rsidR="00064002" w:rsidRPr="006F0E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7B7B" w14:textId="77777777" w:rsidR="00064002" w:rsidRPr="006F0E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11B75" w14:textId="77777777" w:rsidR="00064002" w:rsidRPr="006F0E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6414706">
    <w:abstractNumId w:val="9"/>
  </w:num>
  <w:num w:numId="2" w16cid:durableId="767508604">
    <w:abstractNumId w:val="9"/>
  </w:num>
  <w:num w:numId="3" w16cid:durableId="1898666912">
    <w:abstractNumId w:val="7"/>
  </w:num>
  <w:num w:numId="4" w16cid:durableId="1561019270">
    <w:abstractNumId w:val="7"/>
  </w:num>
  <w:num w:numId="5" w16cid:durableId="399409074">
    <w:abstractNumId w:val="6"/>
  </w:num>
  <w:num w:numId="6" w16cid:durableId="271792286">
    <w:abstractNumId w:val="6"/>
  </w:num>
  <w:num w:numId="7" w16cid:durableId="1467624882">
    <w:abstractNumId w:val="5"/>
  </w:num>
  <w:num w:numId="8" w16cid:durableId="1686856126">
    <w:abstractNumId w:val="5"/>
  </w:num>
  <w:num w:numId="9" w16cid:durableId="974679184">
    <w:abstractNumId w:val="4"/>
  </w:num>
  <w:num w:numId="10" w16cid:durableId="663313494">
    <w:abstractNumId w:val="4"/>
  </w:num>
  <w:num w:numId="11" w16cid:durableId="1699817497">
    <w:abstractNumId w:val="8"/>
  </w:num>
  <w:num w:numId="12" w16cid:durableId="22052417">
    <w:abstractNumId w:val="8"/>
  </w:num>
  <w:num w:numId="13" w16cid:durableId="1341423374">
    <w:abstractNumId w:val="3"/>
  </w:num>
  <w:num w:numId="14" w16cid:durableId="1257396105">
    <w:abstractNumId w:val="3"/>
  </w:num>
  <w:num w:numId="15" w16cid:durableId="1241985705">
    <w:abstractNumId w:val="2"/>
  </w:num>
  <w:num w:numId="16" w16cid:durableId="1930966441">
    <w:abstractNumId w:val="2"/>
  </w:num>
  <w:num w:numId="17" w16cid:durableId="112753004">
    <w:abstractNumId w:val="1"/>
  </w:num>
  <w:num w:numId="18" w16cid:durableId="1491435300">
    <w:abstractNumId w:val="1"/>
  </w:num>
  <w:num w:numId="19" w16cid:durableId="1852528337">
    <w:abstractNumId w:val="0"/>
  </w:num>
  <w:num w:numId="20" w16cid:durableId="596449317">
    <w:abstractNumId w:val="0"/>
  </w:num>
  <w:num w:numId="21" w16cid:durableId="1383096563">
    <w:abstractNumId w:val="9"/>
  </w:num>
  <w:num w:numId="22" w16cid:durableId="1455515540">
    <w:abstractNumId w:val="7"/>
  </w:num>
  <w:num w:numId="23" w16cid:durableId="1226141855">
    <w:abstractNumId w:val="6"/>
  </w:num>
  <w:num w:numId="24" w16cid:durableId="1608267256">
    <w:abstractNumId w:val="5"/>
  </w:num>
  <w:num w:numId="25" w16cid:durableId="1803116135">
    <w:abstractNumId w:val="4"/>
  </w:num>
  <w:num w:numId="26" w16cid:durableId="1195465879">
    <w:abstractNumId w:val="8"/>
  </w:num>
  <w:num w:numId="27" w16cid:durableId="682708330">
    <w:abstractNumId w:val="3"/>
  </w:num>
  <w:num w:numId="28" w16cid:durableId="1616135930">
    <w:abstractNumId w:val="2"/>
  </w:num>
  <w:num w:numId="29" w16cid:durableId="1172987834">
    <w:abstractNumId w:val="1"/>
  </w:num>
  <w:num w:numId="30" w16cid:durableId="1072893141">
    <w:abstractNumId w:val="0"/>
  </w:num>
  <w:num w:numId="31" w16cid:durableId="381445529">
    <w:abstractNumId w:val="9"/>
  </w:num>
  <w:num w:numId="32" w16cid:durableId="1470856439">
    <w:abstractNumId w:val="7"/>
  </w:num>
  <w:num w:numId="33" w16cid:durableId="532809189">
    <w:abstractNumId w:val="6"/>
  </w:num>
  <w:num w:numId="34" w16cid:durableId="1649552161">
    <w:abstractNumId w:val="5"/>
  </w:num>
  <w:num w:numId="35" w16cid:durableId="1611886831">
    <w:abstractNumId w:val="4"/>
  </w:num>
  <w:num w:numId="36" w16cid:durableId="984429360">
    <w:abstractNumId w:val="8"/>
  </w:num>
  <w:num w:numId="37" w16cid:durableId="14886967">
    <w:abstractNumId w:val="3"/>
  </w:num>
  <w:num w:numId="38" w16cid:durableId="1439985347">
    <w:abstractNumId w:val="2"/>
  </w:num>
  <w:num w:numId="39" w16cid:durableId="1473755">
    <w:abstractNumId w:val="1"/>
  </w:num>
  <w:num w:numId="40" w16cid:durableId="133254323">
    <w:abstractNumId w:val="0"/>
  </w:num>
  <w:num w:numId="41" w16cid:durableId="1160197498">
    <w:abstractNumId w:val="10"/>
  </w:num>
  <w:num w:numId="42" w16cid:durableId="379869032">
    <w:abstractNumId w:val="10"/>
  </w:num>
  <w:num w:numId="43" w16cid:durableId="1204292896">
    <w:abstractNumId w:val="10"/>
  </w:num>
  <w:num w:numId="44" w16cid:durableId="20581583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3/2025"/>
    <w:docVar w:name="dvlangue" w:val="SK"/>
    <w:docVar w:name="dvnumam" w:val="0"/>
    <w:docVar w:name="dvpe" w:val="774.298"/>
    <w:docVar w:name="dvrapporteur" w:val="Spravodajkyňa: "/>
    <w:docVar w:name="dvstar" w:val="*"/>
    <w:docVar w:name="dvtitre" w:val="Legislatívne uznesenie Európskeho parlamentu z xx. júla 2025 o návrhu rozhodnutia Rady o prijatí eura Bulharskom od 1. januára 2026 (COM(2025)0304 – C10-0110/2025 – 2025/0158(NLE))"/>
  </w:docVars>
  <w:rsids>
    <w:rsidRoot w:val="0038639B"/>
    <w:rsid w:val="00002272"/>
    <w:rsid w:val="00064002"/>
    <w:rsid w:val="000677B9"/>
    <w:rsid w:val="000831BA"/>
    <w:rsid w:val="000A42CC"/>
    <w:rsid w:val="000C6BC5"/>
    <w:rsid w:val="000E7DD9"/>
    <w:rsid w:val="0010095E"/>
    <w:rsid w:val="00121D07"/>
    <w:rsid w:val="00125B37"/>
    <w:rsid w:val="00187494"/>
    <w:rsid w:val="001F32AE"/>
    <w:rsid w:val="002767FF"/>
    <w:rsid w:val="002B18FE"/>
    <w:rsid w:val="002B5493"/>
    <w:rsid w:val="00343214"/>
    <w:rsid w:val="00361C00"/>
    <w:rsid w:val="0038639B"/>
    <w:rsid w:val="00395FA1"/>
    <w:rsid w:val="003E15D4"/>
    <w:rsid w:val="00411CCE"/>
    <w:rsid w:val="0041666E"/>
    <w:rsid w:val="00421060"/>
    <w:rsid w:val="00450071"/>
    <w:rsid w:val="00471C19"/>
    <w:rsid w:val="004867E3"/>
    <w:rsid w:val="00494A28"/>
    <w:rsid w:val="004A1358"/>
    <w:rsid w:val="004C0004"/>
    <w:rsid w:val="004C5D52"/>
    <w:rsid w:val="004D722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5A18"/>
    <w:rsid w:val="006F0E91"/>
    <w:rsid w:val="006F74FA"/>
    <w:rsid w:val="006F7A5B"/>
    <w:rsid w:val="00731ADD"/>
    <w:rsid w:val="00734777"/>
    <w:rsid w:val="00747932"/>
    <w:rsid w:val="00751A4A"/>
    <w:rsid w:val="00756632"/>
    <w:rsid w:val="00762C74"/>
    <w:rsid w:val="0077447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FE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31C1"/>
    <w:rsid w:val="00C05BFE"/>
    <w:rsid w:val="00C1469A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BBFFD"/>
  <w15:chartTrackingRefBased/>
  <w15:docId w15:val="{EA7A180A-E627-4DD7-8E34-05810410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D722A"/>
    <w:rPr>
      <w:b/>
    </w:rPr>
  </w:style>
  <w:style w:type="paragraph" w:styleId="Revision">
    <w:name w:val="Revision"/>
    <w:hidden/>
    <w:uiPriority w:val="99"/>
    <w:semiHidden/>
    <w:rsid w:val="006C5A1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B12CD-2C88-453E-8243-69BCE113C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1115</Characters>
  <Application>Microsoft Office Word</Application>
  <DocSecurity>0</DocSecurity>
  <Lines>24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2025-07-08T08:38:00Z</dcterms:created>
  <dcterms:modified xsi:type="dcterms:W3CDTF">2025-07-08T08:38:00Z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