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7551" w14:paraId="40F5949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49B512" w14:textId="77777777" w:rsidR="00751A4A" w:rsidRPr="00177551" w:rsidRDefault="002278FA" w:rsidP="0010095E">
            <w:pPr>
              <w:pStyle w:val="EPName"/>
            </w:pPr>
            <w:r w:rsidRPr="00177551">
              <w:t>Európsky parlament</w:t>
            </w:r>
          </w:p>
          <w:p w14:paraId="33B4662E" w14:textId="77777777" w:rsidR="00751A4A" w:rsidRPr="0017755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7551">
              <w:t>2024</w:t>
            </w:r>
            <w:r w:rsidR="00817416" w:rsidRPr="00177551">
              <w:t>-202</w:t>
            </w:r>
            <w:r w:rsidRPr="00177551">
              <w:t>9</w:t>
            </w:r>
          </w:p>
        </w:tc>
        <w:tc>
          <w:tcPr>
            <w:tcW w:w="2268" w:type="dxa"/>
            <w:shd w:val="clear" w:color="auto" w:fill="auto"/>
          </w:tcPr>
          <w:p w14:paraId="2AC0C941" w14:textId="77777777" w:rsidR="00751A4A" w:rsidRPr="00177551" w:rsidRDefault="00187494" w:rsidP="0010095E">
            <w:pPr>
              <w:pStyle w:val="EPLogo"/>
            </w:pPr>
            <w:r w:rsidRPr="00177551">
              <w:rPr>
                <w:noProof/>
                <w:lang w:val="en-GB"/>
              </w:rPr>
              <w:drawing>
                <wp:inline distT="0" distB="0" distL="0" distR="0" wp14:anchorId="5C0A9C4C" wp14:editId="1E1B020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520D65" w14:textId="77777777" w:rsidR="00D058B8" w:rsidRPr="00177551" w:rsidRDefault="00D058B8" w:rsidP="004C5D52">
      <w:pPr>
        <w:pStyle w:val="LineTop"/>
      </w:pPr>
    </w:p>
    <w:p w14:paraId="6ED8996E" w14:textId="77777777" w:rsidR="00680577" w:rsidRPr="00177551" w:rsidRDefault="002278FA" w:rsidP="00680577">
      <w:pPr>
        <w:pStyle w:val="EPBodyTA1"/>
      </w:pPr>
      <w:r w:rsidRPr="00177551">
        <w:t>PRIJATÉ TEXTY</w:t>
      </w:r>
    </w:p>
    <w:p w14:paraId="06830494" w14:textId="77777777" w:rsidR="00D058B8" w:rsidRPr="00177551" w:rsidRDefault="00D058B8" w:rsidP="00D058B8">
      <w:pPr>
        <w:pStyle w:val="LineBottom"/>
      </w:pPr>
    </w:p>
    <w:p w14:paraId="6B535FBB" w14:textId="056FF1F4" w:rsidR="002278FA" w:rsidRPr="00177551" w:rsidRDefault="002278FA" w:rsidP="002278FA">
      <w:pPr>
        <w:pStyle w:val="ATHeading1"/>
      </w:pPr>
      <w:bookmarkStart w:id="0" w:name="TANumber"/>
      <w:r w:rsidRPr="00177551">
        <w:t>P10_TA(2025)0</w:t>
      </w:r>
      <w:r w:rsidR="0077019D" w:rsidRPr="00177551">
        <w:t>142</w:t>
      </w:r>
      <w:bookmarkEnd w:id="0"/>
    </w:p>
    <w:p w14:paraId="788C6B16" w14:textId="6DBC922A" w:rsidR="002278FA" w:rsidRPr="00177551" w:rsidRDefault="002278FA" w:rsidP="002278FA">
      <w:pPr>
        <w:pStyle w:val="ATHeading2"/>
      </w:pPr>
      <w:bookmarkStart w:id="1" w:name="title"/>
      <w:r w:rsidRPr="00177551">
        <w:t>Dohoda o partnerstve v odvetví udržateľného rybárstva medzi EÚ a Grónskom a Dánskom: vykonávací protokol na roky 2025 – 2030</w:t>
      </w:r>
      <w:bookmarkEnd w:id="1"/>
    </w:p>
    <w:p w14:paraId="3DF52966" w14:textId="77777777" w:rsidR="002278FA" w:rsidRPr="00177551" w:rsidRDefault="002278FA" w:rsidP="002278FA">
      <w:pPr>
        <w:rPr>
          <w:i/>
          <w:vanish/>
        </w:rPr>
      </w:pPr>
      <w:r w:rsidRPr="00177551">
        <w:rPr>
          <w:i/>
        </w:rPr>
        <w:fldChar w:fldCharType="begin"/>
      </w:r>
      <w:r w:rsidRPr="00177551">
        <w:rPr>
          <w:i/>
        </w:rPr>
        <w:instrText xml:space="preserve"> TC"(</w:instrText>
      </w:r>
      <w:bookmarkStart w:id="2" w:name="DocNumber"/>
      <w:r w:rsidRPr="00177551">
        <w:rPr>
          <w:i/>
        </w:rPr>
        <w:instrText>A10-0099/2025</w:instrText>
      </w:r>
      <w:bookmarkEnd w:id="2"/>
      <w:r w:rsidRPr="00177551">
        <w:rPr>
          <w:i/>
        </w:rPr>
        <w:instrText xml:space="preserve"> - Spravodajkyňa: Emma Fourreau)"\l3 \n&gt; \* MERGEFORMAT </w:instrText>
      </w:r>
      <w:r w:rsidRPr="00177551">
        <w:rPr>
          <w:i/>
        </w:rPr>
        <w:fldChar w:fldCharType="end"/>
      </w:r>
    </w:p>
    <w:p w14:paraId="0141F205" w14:textId="77777777" w:rsidR="002278FA" w:rsidRPr="00177551" w:rsidRDefault="002278FA" w:rsidP="002278FA">
      <w:pPr>
        <w:rPr>
          <w:vanish/>
        </w:rPr>
      </w:pPr>
      <w:bookmarkStart w:id="3" w:name="Commission"/>
      <w:r w:rsidRPr="00177551">
        <w:rPr>
          <w:vanish/>
        </w:rPr>
        <w:t>Výbor pre rybárstvo</w:t>
      </w:r>
      <w:bookmarkEnd w:id="3"/>
    </w:p>
    <w:p w14:paraId="59EE53A0" w14:textId="77777777" w:rsidR="002278FA" w:rsidRPr="00177551" w:rsidRDefault="002278FA" w:rsidP="002278FA">
      <w:pPr>
        <w:rPr>
          <w:vanish/>
        </w:rPr>
      </w:pPr>
      <w:bookmarkStart w:id="4" w:name="PE"/>
      <w:r w:rsidRPr="00177551">
        <w:rPr>
          <w:vanish/>
        </w:rPr>
        <w:t>PE770.025</w:t>
      </w:r>
      <w:bookmarkEnd w:id="4"/>
    </w:p>
    <w:p w14:paraId="270B089B" w14:textId="7F8C2CED" w:rsidR="002278FA" w:rsidRPr="00177551" w:rsidRDefault="002278FA" w:rsidP="002278FA">
      <w:pPr>
        <w:pStyle w:val="ATHeading3"/>
      </w:pPr>
      <w:bookmarkStart w:id="5" w:name="Sujet"/>
      <w:r w:rsidRPr="00177551">
        <w:t>Legislatívne uznesenie Európskeho parlamentu z</w:t>
      </w:r>
      <w:r w:rsidR="00B66D06" w:rsidRPr="00177551">
        <w:t> 8</w:t>
      </w:r>
      <w:r w:rsidRPr="00177551">
        <w:t xml:space="preserve">. júla 2025 </w:t>
      </w:r>
      <w:r w:rsidR="005869B4" w:rsidRPr="00177551">
        <w:t>o</w:t>
      </w:r>
      <w:r w:rsidRPr="00177551">
        <w:t xml:space="preserve"> návrhu rozhodnutia Rady o uzavretí protokolu </w:t>
      </w:r>
      <w:r w:rsidR="00426912" w:rsidRPr="00177551">
        <w:t xml:space="preserve"> o </w:t>
      </w:r>
      <w:r w:rsidRPr="00177551">
        <w:t>vykonáva</w:t>
      </w:r>
      <w:r w:rsidR="00426912" w:rsidRPr="00177551">
        <w:t>ní</w:t>
      </w:r>
      <w:r w:rsidRPr="00177551">
        <w:t> Dohod</w:t>
      </w:r>
      <w:r w:rsidR="00426912" w:rsidRPr="00177551">
        <w:t>y</w:t>
      </w:r>
      <w:r w:rsidRPr="00177551">
        <w:t xml:space="preserve"> o partnerstve v odvetví udržateľného rybárstva medzi Európskou úniou na jednej strane a vládou Grónska a vládou Dánska na strane druhej</w:t>
      </w:r>
      <w:r w:rsidR="00426912" w:rsidRPr="00177551">
        <w:t xml:space="preserve"> (2025 – 20</w:t>
      </w:r>
      <w:r w:rsidR="00C10231" w:rsidRPr="00177551">
        <w:t>30)</w:t>
      </w:r>
      <w:r w:rsidRPr="00177551">
        <w:t xml:space="preserve"> v mene </w:t>
      </w:r>
      <w:r w:rsidR="00426912" w:rsidRPr="00177551">
        <w:t>Ú</w:t>
      </w:r>
      <w:r w:rsidRPr="00177551">
        <w:t>nie</w:t>
      </w:r>
      <w:bookmarkEnd w:id="5"/>
      <w:r w:rsidRPr="00177551">
        <w:t xml:space="preserve"> </w:t>
      </w:r>
      <w:bookmarkStart w:id="6" w:name="References"/>
      <w:r w:rsidRPr="00177551">
        <w:t>(</w:t>
      </w:r>
      <w:r w:rsidR="0051779E" w:rsidRPr="00177551">
        <w:t>14652/2024</w:t>
      </w:r>
      <w:r w:rsidRPr="00177551">
        <w:t xml:space="preserve"> – C10-0227/2024 – 2024/0263(NLE))</w:t>
      </w:r>
      <w:bookmarkEnd w:id="6"/>
    </w:p>
    <w:p w14:paraId="22CFECB1" w14:textId="77777777" w:rsidR="00700980" w:rsidRPr="00177551" w:rsidRDefault="00700980" w:rsidP="00700980">
      <w:pPr>
        <w:pStyle w:val="NormalBold"/>
      </w:pPr>
      <w:r w:rsidRPr="00177551">
        <w:t>(Súhlas)</w:t>
      </w:r>
    </w:p>
    <w:p w14:paraId="1DB81A58" w14:textId="77777777" w:rsidR="00700980" w:rsidRPr="00177551" w:rsidRDefault="00700980" w:rsidP="005869B4">
      <w:pPr>
        <w:pStyle w:val="EPComma"/>
        <w:spacing w:before="240" w:after="0"/>
      </w:pPr>
      <w:r w:rsidRPr="00177551">
        <w:rPr>
          <w:i/>
        </w:rPr>
        <w:t>Európsky parlament</w:t>
      </w:r>
      <w:r w:rsidRPr="00177551">
        <w:t>,</w:t>
      </w:r>
    </w:p>
    <w:p w14:paraId="3AD765DB" w14:textId="77777777" w:rsidR="00700980" w:rsidRPr="00177551" w:rsidRDefault="00700980" w:rsidP="005869B4">
      <w:pPr>
        <w:widowControl/>
        <w:spacing w:before="240"/>
        <w:ind w:left="567" w:hanging="567"/>
        <w:rPr>
          <w:szCs w:val="24"/>
        </w:rPr>
      </w:pPr>
      <w:r w:rsidRPr="00177551">
        <w:t>–</w:t>
      </w:r>
      <w:r w:rsidRPr="00177551">
        <w:tab/>
        <w:t xml:space="preserve">so zreteľom na návrh rozhodnutia Rady (14652/2024), </w:t>
      </w:r>
    </w:p>
    <w:p w14:paraId="746B4BC3" w14:textId="10681AE5" w:rsidR="00700980" w:rsidRPr="00177551" w:rsidRDefault="00700980" w:rsidP="005869B4">
      <w:pPr>
        <w:widowControl/>
        <w:spacing w:before="240"/>
        <w:ind w:left="567" w:hanging="567"/>
        <w:rPr>
          <w:szCs w:val="24"/>
        </w:rPr>
      </w:pPr>
      <w:r w:rsidRPr="00177551">
        <w:t>–</w:t>
      </w:r>
      <w:r w:rsidRPr="00177551">
        <w:tab/>
        <w:t>so zreteľom na Protokol o vykonávaní dohody o partnerstve v odvetví udržateľného rybárstva medzi Európskou úniou na jednej strane a vládou Grónska a vládou Dánska na strane druhej (2025-2030) (14781/</w:t>
      </w:r>
      <w:r w:rsidR="00720AAB">
        <w:t>20</w:t>
      </w:r>
      <w:r w:rsidRPr="00177551">
        <w:t xml:space="preserve">24), </w:t>
      </w:r>
    </w:p>
    <w:p w14:paraId="53466370" w14:textId="77777777" w:rsidR="00700980" w:rsidRPr="00177551" w:rsidRDefault="00700980" w:rsidP="005869B4">
      <w:pPr>
        <w:widowControl/>
        <w:spacing w:before="240"/>
        <w:ind w:left="567" w:hanging="567"/>
        <w:rPr>
          <w:szCs w:val="24"/>
        </w:rPr>
      </w:pPr>
      <w:r w:rsidRPr="00177551">
        <w:t>–</w:t>
      </w:r>
      <w:r w:rsidRPr="00177551">
        <w:tab/>
        <w:t xml:space="preserve">so zreteľom na žiadosť o udelenie súhlasu, ktorú Rada predložila v súlade s článkom 43 ods. 2 a článkom 218 ods. 6 druhým </w:t>
      </w:r>
      <w:proofErr w:type="spellStart"/>
      <w:r w:rsidRPr="00177551">
        <w:t>pododsekom</w:t>
      </w:r>
      <w:proofErr w:type="spellEnd"/>
      <w:r w:rsidRPr="00177551">
        <w:t xml:space="preserve"> písm. a) bodom v) Zmluvy o fungovaní Európskej únie (C10</w:t>
      </w:r>
      <w:r w:rsidRPr="00177551">
        <w:noBreakHyphen/>
        <w:t>0227/2024),</w:t>
      </w:r>
    </w:p>
    <w:p w14:paraId="4E61933B" w14:textId="593CE5CA" w:rsidR="00700980" w:rsidRPr="00177551" w:rsidRDefault="00700980" w:rsidP="005869B4">
      <w:pPr>
        <w:widowControl/>
        <w:spacing w:before="240"/>
        <w:ind w:left="567" w:hanging="567"/>
      </w:pPr>
      <w:r w:rsidRPr="00177551">
        <w:t>–</w:t>
      </w:r>
      <w:r w:rsidRPr="00177551">
        <w:tab/>
        <w:t>so zreteľom na svoje nelegislatívne uznesenie z</w:t>
      </w:r>
      <w:r w:rsidR="005869B4" w:rsidRPr="00177551">
        <w:t> </w:t>
      </w:r>
      <w:r w:rsidR="00B66D06" w:rsidRPr="00177551">
        <w:t>8</w:t>
      </w:r>
      <w:r w:rsidR="005869B4" w:rsidRPr="00177551">
        <w:t>. júla 2025</w:t>
      </w:r>
      <w:r w:rsidRPr="00177551">
        <w:rPr>
          <w:rStyle w:val="FootnoteReference"/>
        </w:rPr>
        <w:footnoteReference w:id="1"/>
      </w:r>
      <w:r w:rsidRPr="00177551">
        <w:t xml:space="preserve"> o návrhu rozhodnutia,</w:t>
      </w:r>
    </w:p>
    <w:p w14:paraId="105A2C95" w14:textId="77777777" w:rsidR="00700980" w:rsidRPr="00177551" w:rsidRDefault="00700980" w:rsidP="005869B4">
      <w:pPr>
        <w:widowControl/>
        <w:spacing w:before="240"/>
        <w:ind w:left="567" w:hanging="567"/>
        <w:rPr>
          <w:szCs w:val="24"/>
        </w:rPr>
      </w:pPr>
      <w:r w:rsidRPr="00177551">
        <w:t>–</w:t>
      </w:r>
      <w:r w:rsidRPr="00177551">
        <w:tab/>
        <w:t>so zreteľom na rozpočtové posúdenie Výborom pre rozpočet,</w:t>
      </w:r>
    </w:p>
    <w:p w14:paraId="6E6D040D" w14:textId="77777777" w:rsidR="00700980" w:rsidRPr="00177551" w:rsidRDefault="00700980" w:rsidP="005869B4">
      <w:pPr>
        <w:widowControl/>
        <w:spacing w:before="240"/>
        <w:ind w:left="567" w:hanging="567"/>
        <w:rPr>
          <w:szCs w:val="24"/>
        </w:rPr>
      </w:pPr>
      <w:r w:rsidRPr="00177551">
        <w:t>–</w:t>
      </w:r>
      <w:r w:rsidRPr="00177551">
        <w:tab/>
        <w:t>so zreteľom na článok 107 ods. 1 a 4 a článok 117 ods. 7 rokovacieho poriadku,</w:t>
      </w:r>
    </w:p>
    <w:p w14:paraId="67416234" w14:textId="77777777" w:rsidR="00700980" w:rsidRPr="00177551" w:rsidRDefault="00700980" w:rsidP="005869B4">
      <w:pPr>
        <w:widowControl/>
        <w:spacing w:before="240"/>
        <w:ind w:left="567" w:hanging="567"/>
        <w:rPr>
          <w:szCs w:val="24"/>
        </w:rPr>
      </w:pPr>
      <w:r w:rsidRPr="00177551">
        <w:t>–</w:t>
      </w:r>
      <w:r w:rsidRPr="00177551">
        <w:tab/>
        <w:t>so zreteľom na odporúčanie Výboru pre rybárstvo (A10-0099/2025),</w:t>
      </w:r>
    </w:p>
    <w:p w14:paraId="52614BEB" w14:textId="77777777" w:rsidR="00700980" w:rsidRPr="00177551" w:rsidRDefault="00700980" w:rsidP="005869B4">
      <w:pPr>
        <w:pStyle w:val="NormalHanging12a"/>
        <w:spacing w:before="240" w:after="0"/>
      </w:pPr>
      <w:r w:rsidRPr="00177551">
        <w:t>1.</w:t>
      </w:r>
      <w:r w:rsidRPr="00177551">
        <w:tab/>
        <w:t>udeľuje súhlas s uzatvorením dohody;</w:t>
      </w:r>
    </w:p>
    <w:p w14:paraId="5B606899" w14:textId="4A8B8F07" w:rsidR="00E365E1" w:rsidRPr="00177551" w:rsidRDefault="00700980" w:rsidP="005869B4">
      <w:pPr>
        <w:pStyle w:val="NormalHanging12a"/>
        <w:spacing w:before="240" w:after="0"/>
      </w:pPr>
      <w:r w:rsidRPr="00177551">
        <w:t>2.</w:t>
      </w:r>
      <w:r w:rsidRPr="00177551">
        <w:tab/>
        <w:t>poveruje svoju predsedníčku, aby postúpila túto pozíciu Rade, Komisii a vládam a parlamentom členských štátov na jednej strane a Grónska a Dánska na strane druhej.</w:t>
      </w:r>
    </w:p>
    <w:sectPr w:rsidR="00E365E1" w:rsidRPr="00177551" w:rsidSect="00913C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95703" w14:textId="77777777" w:rsidR="002278FA" w:rsidRPr="00913C2B" w:rsidRDefault="002278FA">
      <w:r w:rsidRPr="00913C2B">
        <w:separator/>
      </w:r>
    </w:p>
  </w:endnote>
  <w:endnote w:type="continuationSeparator" w:id="0">
    <w:p w14:paraId="623E5BA3" w14:textId="77777777" w:rsidR="002278FA" w:rsidRPr="00913C2B" w:rsidRDefault="002278FA">
      <w:r w:rsidRPr="00913C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06726" w14:textId="77777777" w:rsidR="00064002" w:rsidRPr="00913C2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79ADF" w14:textId="77777777" w:rsidR="00064002" w:rsidRPr="00913C2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E4317" w14:textId="77777777" w:rsidR="00064002" w:rsidRPr="00913C2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46B4F" w14:textId="77777777" w:rsidR="002278FA" w:rsidRPr="00913C2B" w:rsidRDefault="002278FA">
      <w:r w:rsidRPr="00913C2B">
        <w:separator/>
      </w:r>
    </w:p>
  </w:footnote>
  <w:footnote w:type="continuationSeparator" w:id="0">
    <w:p w14:paraId="362E1B9E" w14:textId="77777777" w:rsidR="002278FA" w:rsidRPr="00913C2B" w:rsidRDefault="002278FA">
      <w:r w:rsidRPr="00913C2B">
        <w:continuationSeparator/>
      </w:r>
    </w:p>
  </w:footnote>
  <w:footnote w:id="1">
    <w:p w14:paraId="4D6CB32E" w14:textId="6E9EA1B1" w:rsidR="00700980" w:rsidRPr="00913C2B" w:rsidRDefault="00700980" w:rsidP="00913C2B">
      <w:pPr>
        <w:pStyle w:val="FootnoteText"/>
        <w:ind w:left="567" w:hanging="567"/>
        <w:rPr>
          <w:sz w:val="24"/>
          <w:lang w:val="sk-SK"/>
        </w:rPr>
      </w:pPr>
      <w:r w:rsidRPr="00913C2B">
        <w:rPr>
          <w:rStyle w:val="FootnoteReference"/>
          <w:sz w:val="24"/>
          <w:lang w:val="sk-SK"/>
        </w:rPr>
        <w:footnoteRef/>
      </w:r>
      <w:r w:rsidR="00913C2B" w:rsidRPr="00913C2B">
        <w:rPr>
          <w:sz w:val="24"/>
          <w:lang w:val="sk-SK"/>
        </w:rPr>
        <w:t xml:space="preserve"> </w:t>
      </w:r>
      <w:r w:rsidR="00913C2B" w:rsidRPr="00913C2B">
        <w:rPr>
          <w:sz w:val="24"/>
          <w:lang w:val="sk-SK"/>
        </w:rPr>
        <w:tab/>
      </w:r>
      <w:r w:rsidRPr="00913C2B">
        <w:rPr>
          <w:sz w:val="24"/>
          <w:lang w:val="sk-SK"/>
        </w:rPr>
        <w:t>Prijaté texty, P10_TA(</w:t>
      </w:r>
      <w:r w:rsidR="005869B4">
        <w:rPr>
          <w:sz w:val="24"/>
          <w:lang w:val="sk-SK"/>
        </w:rPr>
        <w:t>2025</w:t>
      </w:r>
      <w:r w:rsidRPr="00913C2B">
        <w:rPr>
          <w:sz w:val="24"/>
          <w:lang w:val="sk-SK"/>
        </w:rPr>
        <w:t>)0</w:t>
      </w:r>
      <w:r w:rsidR="00AF1D19">
        <w:rPr>
          <w:sz w:val="24"/>
          <w:lang w:val="sk-SK"/>
        </w:rPr>
        <w:t>143</w:t>
      </w:r>
      <w:r w:rsidRPr="00913C2B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D80EE" w14:textId="77777777" w:rsidR="00064002" w:rsidRPr="00913C2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A5853" w14:textId="77777777" w:rsidR="00064002" w:rsidRPr="00913C2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2ABF1" w14:textId="77777777" w:rsidR="00064002" w:rsidRPr="00913C2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93810604">
    <w:abstractNumId w:val="9"/>
  </w:num>
  <w:num w:numId="2" w16cid:durableId="1016689055">
    <w:abstractNumId w:val="9"/>
  </w:num>
  <w:num w:numId="3" w16cid:durableId="1458645078">
    <w:abstractNumId w:val="7"/>
  </w:num>
  <w:num w:numId="4" w16cid:durableId="710305790">
    <w:abstractNumId w:val="7"/>
  </w:num>
  <w:num w:numId="5" w16cid:durableId="1033917591">
    <w:abstractNumId w:val="6"/>
  </w:num>
  <w:num w:numId="6" w16cid:durableId="763306606">
    <w:abstractNumId w:val="6"/>
  </w:num>
  <w:num w:numId="7" w16cid:durableId="750587727">
    <w:abstractNumId w:val="5"/>
  </w:num>
  <w:num w:numId="8" w16cid:durableId="1038899793">
    <w:abstractNumId w:val="5"/>
  </w:num>
  <w:num w:numId="9" w16cid:durableId="950279656">
    <w:abstractNumId w:val="4"/>
  </w:num>
  <w:num w:numId="10" w16cid:durableId="1932621904">
    <w:abstractNumId w:val="4"/>
  </w:num>
  <w:num w:numId="11" w16cid:durableId="141626467">
    <w:abstractNumId w:val="8"/>
  </w:num>
  <w:num w:numId="12" w16cid:durableId="640380971">
    <w:abstractNumId w:val="8"/>
  </w:num>
  <w:num w:numId="13" w16cid:durableId="1898280348">
    <w:abstractNumId w:val="3"/>
  </w:num>
  <w:num w:numId="14" w16cid:durableId="882865702">
    <w:abstractNumId w:val="3"/>
  </w:num>
  <w:num w:numId="15" w16cid:durableId="1715156339">
    <w:abstractNumId w:val="2"/>
  </w:num>
  <w:num w:numId="16" w16cid:durableId="218830280">
    <w:abstractNumId w:val="2"/>
  </w:num>
  <w:num w:numId="17" w16cid:durableId="158741983">
    <w:abstractNumId w:val="1"/>
  </w:num>
  <w:num w:numId="18" w16cid:durableId="1349942410">
    <w:abstractNumId w:val="1"/>
  </w:num>
  <w:num w:numId="19" w16cid:durableId="793016143">
    <w:abstractNumId w:val="0"/>
  </w:num>
  <w:num w:numId="20" w16cid:durableId="1934512846">
    <w:abstractNumId w:val="0"/>
  </w:num>
  <w:num w:numId="21" w16cid:durableId="623122445">
    <w:abstractNumId w:val="9"/>
  </w:num>
  <w:num w:numId="22" w16cid:durableId="1685860788">
    <w:abstractNumId w:val="7"/>
  </w:num>
  <w:num w:numId="23" w16cid:durableId="133723972">
    <w:abstractNumId w:val="6"/>
  </w:num>
  <w:num w:numId="24" w16cid:durableId="1156341562">
    <w:abstractNumId w:val="5"/>
  </w:num>
  <w:num w:numId="25" w16cid:durableId="284047705">
    <w:abstractNumId w:val="4"/>
  </w:num>
  <w:num w:numId="26" w16cid:durableId="1525287265">
    <w:abstractNumId w:val="8"/>
  </w:num>
  <w:num w:numId="27" w16cid:durableId="931864242">
    <w:abstractNumId w:val="3"/>
  </w:num>
  <w:num w:numId="28" w16cid:durableId="1183401134">
    <w:abstractNumId w:val="2"/>
  </w:num>
  <w:num w:numId="29" w16cid:durableId="1745683750">
    <w:abstractNumId w:val="1"/>
  </w:num>
  <w:num w:numId="30" w16cid:durableId="1562327811">
    <w:abstractNumId w:val="0"/>
  </w:num>
  <w:num w:numId="31" w16cid:durableId="1757479649">
    <w:abstractNumId w:val="9"/>
  </w:num>
  <w:num w:numId="32" w16cid:durableId="609505919">
    <w:abstractNumId w:val="7"/>
  </w:num>
  <w:num w:numId="33" w16cid:durableId="1943344177">
    <w:abstractNumId w:val="6"/>
  </w:num>
  <w:num w:numId="34" w16cid:durableId="1998872810">
    <w:abstractNumId w:val="5"/>
  </w:num>
  <w:num w:numId="35" w16cid:durableId="1831869531">
    <w:abstractNumId w:val="4"/>
  </w:num>
  <w:num w:numId="36" w16cid:durableId="1822384891">
    <w:abstractNumId w:val="8"/>
  </w:num>
  <w:num w:numId="37" w16cid:durableId="596058222">
    <w:abstractNumId w:val="3"/>
  </w:num>
  <w:num w:numId="38" w16cid:durableId="399013844">
    <w:abstractNumId w:val="2"/>
  </w:num>
  <w:num w:numId="39" w16cid:durableId="963655208">
    <w:abstractNumId w:val="1"/>
  </w:num>
  <w:num w:numId="40" w16cid:durableId="1224685013">
    <w:abstractNumId w:val="0"/>
  </w:num>
  <w:num w:numId="41" w16cid:durableId="1441342318">
    <w:abstractNumId w:val="10"/>
  </w:num>
  <w:num w:numId="42" w16cid:durableId="1837957275">
    <w:abstractNumId w:val="10"/>
  </w:num>
  <w:num w:numId="43" w16cid:durableId="1924954580">
    <w:abstractNumId w:val="10"/>
  </w:num>
  <w:num w:numId="44" w16cid:durableId="13654003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9/2025"/>
    <w:docVar w:name="dvlangue" w:val="SK"/>
    <w:docVar w:name="dvnumam" w:val="0"/>
    <w:docVar w:name="dvpe" w:val="770.025"/>
    <w:docVar w:name="dvrapporteur" w:val="Spravodajkyňa: "/>
    <w:docVar w:name="dvstar" w:val="***"/>
    <w:docVar w:name="dvtitre" w:val="Legislatívne uznesenie Európskeho parlamentu z xx. júla 2025 k návrhu rozhodnutia Rady o uzavretí vykonávacieho protokolu (na roky 2025 – 2030) k protokolu, ktorým sa vykonáva Dohoda o partnerstve v odvetví udržateľného rybárstva medzi Európskou úniou na jednej strane a vládou Grónska a vládou Dánska na strane druhej, v mene Európskej únie(COM(2024)0479 – C10-0227/2024 – 2024/0263(NLE))"/>
  </w:docVars>
  <w:rsids>
    <w:rsidRoot w:val="002278FA"/>
    <w:rsid w:val="00002272"/>
    <w:rsid w:val="00064002"/>
    <w:rsid w:val="000677B9"/>
    <w:rsid w:val="000831BA"/>
    <w:rsid w:val="000A42CC"/>
    <w:rsid w:val="000C11B3"/>
    <w:rsid w:val="000E7DD9"/>
    <w:rsid w:val="0010095E"/>
    <w:rsid w:val="00125B37"/>
    <w:rsid w:val="00177551"/>
    <w:rsid w:val="00187494"/>
    <w:rsid w:val="001F32AE"/>
    <w:rsid w:val="002278FA"/>
    <w:rsid w:val="002767FF"/>
    <w:rsid w:val="002B18FE"/>
    <w:rsid w:val="002B5493"/>
    <w:rsid w:val="002B6E8C"/>
    <w:rsid w:val="00343214"/>
    <w:rsid w:val="00361C00"/>
    <w:rsid w:val="00395FA1"/>
    <w:rsid w:val="003E15D4"/>
    <w:rsid w:val="003F158E"/>
    <w:rsid w:val="003F6CCD"/>
    <w:rsid w:val="00411CCE"/>
    <w:rsid w:val="0041666E"/>
    <w:rsid w:val="00421060"/>
    <w:rsid w:val="00426912"/>
    <w:rsid w:val="00471C19"/>
    <w:rsid w:val="004867E3"/>
    <w:rsid w:val="00494A28"/>
    <w:rsid w:val="004C0004"/>
    <w:rsid w:val="004C5D52"/>
    <w:rsid w:val="0050519A"/>
    <w:rsid w:val="005072A1"/>
    <w:rsid w:val="00514517"/>
    <w:rsid w:val="0051779E"/>
    <w:rsid w:val="00545827"/>
    <w:rsid w:val="00560270"/>
    <w:rsid w:val="005869B4"/>
    <w:rsid w:val="005C2568"/>
    <w:rsid w:val="005E22B0"/>
    <w:rsid w:val="005F1B17"/>
    <w:rsid w:val="006037C0"/>
    <w:rsid w:val="006631B6"/>
    <w:rsid w:val="00680577"/>
    <w:rsid w:val="006F74FA"/>
    <w:rsid w:val="00700980"/>
    <w:rsid w:val="00720AAB"/>
    <w:rsid w:val="00731ADD"/>
    <w:rsid w:val="00734777"/>
    <w:rsid w:val="00747932"/>
    <w:rsid w:val="00751A4A"/>
    <w:rsid w:val="00756632"/>
    <w:rsid w:val="00762C74"/>
    <w:rsid w:val="0077019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3C2B"/>
    <w:rsid w:val="00930C23"/>
    <w:rsid w:val="0093193B"/>
    <w:rsid w:val="009509D8"/>
    <w:rsid w:val="00950B64"/>
    <w:rsid w:val="00981893"/>
    <w:rsid w:val="009E4FE1"/>
    <w:rsid w:val="00A1687D"/>
    <w:rsid w:val="00A428CF"/>
    <w:rsid w:val="00A43E52"/>
    <w:rsid w:val="00A4678D"/>
    <w:rsid w:val="00A778C7"/>
    <w:rsid w:val="00AB441E"/>
    <w:rsid w:val="00AB6293"/>
    <w:rsid w:val="00AE0928"/>
    <w:rsid w:val="00AF1D19"/>
    <w:rsid w:val="00AF3B82"/>
    <w:rsid w:val="00B12E95"/>
    <w:rsid w:val="00B22876"/>
    <w:rsid w:val="00B558F0"/>
    <w:rsid w:val="00B66D06"/>
    <w:rsid w:val="00BD48FE"/>
    <w:rsid w:val="00BD7BD8"/>
    <w:rsid w:val="00BE6ADC"/>
    <w:rsid w:val="00C05BFE"/>
    <w:rsid w:val="00C10231"/>
    <w:rsid w:val="00C23CD4"/>
    <w:rsid w:val="00C61C0C"/>
    <w:rsid w:val="00C941CB"/>
    <w:rsid w:val="00CC2357"/>
    <w:rsid w:val="00CF071A"/>
    <w:rsid w:val="00D058B8"/>
    <w:rsid w:val="00D50C64"/>
    <w:rsid w:val="00D56C11"/>
    <w:rsid w:val="00D834A0"/>
    <w:rsid w:val="00D872DF"/>
    <w:rsid w:val="00D91E21"/>
    <w:rsid w:val="00DA7FCD"/>
    <w:rsid w:val="00E365E1"/>
    <w:rsid w:val="00E71A9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52066A"/>
  <w15:chartTrackingRefBased/>
  <w15:docId w15:val="{5A700DA8-769C-4EAA-8CEA-E6E7C4C06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00980"/>
    <w:pPr>
      <w:spacing w:before="480" w:after="240"/>
    </w:pPr>
  </w:style>
  <w:style w:type="paragraph" w:customStyle="1" w:styleId="NormalBold">
    <w:name w:val="NormalBold"/>
    <w:basedOn w:val="Normal"/>
    <w:rsid w:val="00700980"/>
    <w:rPr>
      <w:b/>
    </w:rPr>
  </w:style>
  <w:style w:type="paragraph" w:customStyle="1" w:styleId="NormalHanging12a">
    <w:name w:val="NormalHanging12a"/>
    <w:basedOn w:val="Normal"/>
    <w:rsid w:val="0070098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5869B4"/>
    <w:rPr>
      <w:sz w:val="24"/>
      <w:lang w:val="sk-SK"/>
    </w:rPr>
  </w:style>
  <w:style w:type="character" w:styleId="CommentReference">
    <w:name w:val="annotation reference"/>
    <w:basedOn w:val="DefaultParagraphFont"/>
    <w:rsid w:val="003F158E"/>
    <w:rPr>
      <w:sz w:val="16"/>
      <w:szCs w:val="16"/>
    </w:rPr>
  </w:style>
  <w:style w:type="paragraph" w:styleId="CommentText">
    <w:name w:val="annotation text"/>
    <w:basedOn w:val="Normal"/>
    <w:link w:val="CommentTextChar"/>
    <w:rsid w:val="003F158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F158E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3F15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F158E"/>
    <w:rPr>
      <w:b/>
      <w:bCs/>
      <w:lang w:val="sk-SK"/>
    </w:rPr>
  </w:style>
  <w:style w:type="paragraph" w:styleId="BalloonText">
    <w:name w:val="Balloon Text"/>
    <w:basedOn w:val="Normal"/>
    <w:link w:val="BalloonTextChar"/>
    <w:rsid w:val="003F15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F158E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5D52E-4E01-4403-B19B-4E5FC1B11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2025-10-21T14:08:00Z</dcterms:created>
  <dcterms:modified xsi:type="dcterms:W3CDTF">2025-10-21T14:08:00Z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P10_TA(2025)0142_</vt:lpwstr>
  </property>
  <property fmtid="{D5CDD505-2E9C-101B-9397-08002B2CF9AE}" pid="4" name="&lt;Type&gt;">
    <vt:lpwstr>RR</vt:lpwstr>
  </property>
</Properties>
</file>