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58C7" w14:paraId="228103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1664FA" w14:textId="77777777" w:rsidR="00751A4A" w:rsidRPr="00FA58C7" w:rsidRDefault="002822E7" w:rsidP="0010095E">
            <w:pPr>
              <w:pStyle w:val="EPName"/>
            </w:pPr>
            <w:r w:rsidRPr="00FA58C7">
              <w:t>Europaparlamentet</w:t>
            </w:r>
          </w:p>
          <w:p w14:paraId="262CAC01" w14:textId="77777777" w:rsidR="00751A4A" w:rsidRPr="00FA58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58C7">
              <w:t>2024</w:t>
            </w:r>
            <w:r w:rsidR="00817416" w:rsidRPr="00FA58C7">
              <w:t>-202</w:t>
            </w:r>
            <w:r w:rsidRPr="00FA58C7">
              <w:t>9</w:t>
            </w:r>
          </w:p>
        </w:tc>
        <w:tc>
          <w:tcPr>
            <w:tcW w:w="2268" w:type="dxa"/>
            <w:shd w:val="clear" w:color="auto" w:fill="auto"/>
          </w:tcPr>
          <w:p w14:paraId="1ACF6C78" w14:textId="77777777" w:rsidR="00751A4A" w:rsidRPr="00FA58C7" w:rsidRDefault="00187494" w:rsidP="0010095E">
            <w:pPr>
              <w:pStyle w:val="EPLogo"/>
            </w:pPr>
            <w:r w:rsidRPr="00FA58C7">
              <w:rPr>
                <w:noProof/>
                <w:lang w:val="en-GB"/>
              </w:rPr>
              <w:drawing>
                <wp:inline distT="0" distB="0" distL="0" distR="0" wp14:anchorId="117EC509" wp14:editId="475995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7898AA" w14:textId="77777777" w:rsidR="00D058B8" w:rsidRPr="00FA58C7" w:rsidRDefault="00D058B8" w:rsidP="004C5D52">
      <w:pPr>
        <w:pStyle w:val="LineTop"/>
      </w:pPr>
    </w:p>
    <w:p w14:paraId="0F857E0A" w14:textId="77777777" w:rsidR="00680577" w:rsidRPr="00FA58C7" w:rsidRDefault="002822E7" w:rsidP="00680577">
      <w:pPr>
        <w:pStyle w:val="EPBodyTA1"/>
      </w:pPr>
      <w:r w:rsidRPr="00FA58C7">
        <w:t>ANTAGNA TEXTER</w:t>
      </w:r>
    </w:p>
    <w:p w14:paraId="0F40F5AA" w14:textId="77777777" w:rsidR="00D058B8" w:rsidRPr="00FA58C7" w:rsidRDefault="00D058B8" w:rsidP="00D058B8">
      <w:pPr>
        <w:pStyle w:val="LineBottom"/>
      </w:pPr>
    </w:p>
    <w:p w14:paraId="4A1D3ECB" w14:textId="77777777" w:rsidR="002822E7" w:rsidRPr="00FA58C7" w:rsidRDefault="002822E7" w:rsidP="002822E7">
      <w:pPr>
        <w:pStyle w:val="ATHeading1"/>
      </w:pPr>
      <w:bookmarkStart w:id="0" w:name="TANumber"/>
      <w:r w:rsidRPr="00FA58C7">
        <w:t>P10_TA(2025)0</w:t>
      </w:r>
      <w:bookmarkEnd w:id="0"/>
      <w:r w:rsidR="00850F05">
        <w:t>142</w:t>
      </w:r>
    </w:p>
    <w:p w14:paraId="5EFEC8E3" w14:textId="77777777" w:rsidR="002822E7" w:rsidRPr="00FA58C7" w:rsidRDefault="002822E7" w:rsidP="002822E7">
      <w:pPr>
        <w:pStyle w:val="ATHeading2"/>
      </w:pPr>
      <w:bookmarkStart w:id="1" w:name="title"/>
      <w:r w:rsidRPr="00FA58C7">
        <w:t>Partnerskapsavtalet om hållbart fiske EU–Grönland och Danmark: genomförandeprotokoll 2025–2030</w:t>
      </w:r>
      <w:bookmarkEnd w:id="1"/>
    </w:p>
    <w:p w14:paraId="6F6D8FD1" w14:textId="77777777" w:rsidR="002822E7" w:rsidRPr="00FA58C7" w:rsidRDefault="002822E7" w:rsidP="002822E7">
      <w:pPr>
        <w:rPr>
          <w:i/>
          <w:vanish/>
        </w:rPr>
      </w:pPr>
      <w:r w:rsidRPr="00FA58C7">
        <w:rPr>
          <w:i/>
        </w:rPr>
        <w:fldChar w:fldCharType="begin"/>
      </w:r>
      <w:r w:rsidRPr="00FA58C7">
        <w:rPr>
          <w:i/>
        </w:rPr>
        <w:instrText xml:space="preserve"> TC"(</w:instrText>
      </w:r>
      <w:bookmarkStart w:id="2" w:name="DocNumber"/>
      <w:r w:rsidRPr="00FA58C7">
        <w:rPr>
          <w:i/>
        </w:rPr>
        <w:instrText>A10-0099/2025</w:instrText>
      </w:r>
      <w:bookmarkEnd w:id="2"/>
      <w:r w:rsidRPr="00FA58C7">
        <w:rPr>
          <w:i/>
        </w:rPr>
        <w:instrText xml:space="preserve"> - Föredragande: Emma Fourreau)"\l3 \n&gt; \* MERGEFORMAT </w:instrText>
      </w:r>
      <w:r w:rsidRPr="00FA58C7">
        <w:rPr>
          <w:i/>
        </w:rPr>
        <w:fldChar w:fldCharType="end"/>
      </w:r>
    </w:p>
    <w:p w14:paraId="59333F95" w14:textId="77777777" w:rsidR="002822E7" w:rsidRPr="00FA58C7" w:rsidRDefault="002822E7" w:rsidP="002822E7">
      <w:pPr>
        <w:rPr>
          <w:vanish/>
        </w:rPr>
      </w:pPr>
      <w:bookmarkStart w:id="3" w:name="Commission"/>
      <w:r w:rsidRPr="00FA58C7">
        <w:rPr>
          <w:vanish/>
        </w:rPr>
        <w:t>Fiskeriutskottet</w:t>
      </w:r>
      <w:bookmarkEnd w:id="3"/>
    </w:p>
    <w:p w14:paraId="1E1B1E4F" w14:textId="77777777" w:rsidR="002822E7" w:rsidRPr="00FA58C7" w:rsidRDefault="002822E7" w:rsidP="002822E7">
      <w:pPr>
        <w:rPr>
          <w:vanish/>
        </w:rPr>
      </w:pPr>
      <w:bookmarkStart w:id="4" w:name="PE"/>
      <w:r w:rsidRPr="00FA58C7">
        <w:rPr>
          <w:vanish/>
        </w:rPr>
        <w:t>PE770.025</w:t>
      </w:r>
      <w:bookmarkEnd w:id="4"/>
    </w:p>
    <w:p w14:paraId="116674C0" w14:textId="77777777" w:rsidR="002822E7" w:rsidRPr="00FA58C7" w:rsidRDefault="002822E7" w:rsidP="002822E7">
      <w:pPr>
        <w:pStyle w:val="ATHeading3"/>
      </w:pPr>
      <w:bookmarkStart w:id="5" w:name="Sujet"/>
      <w:r w:rsidRPr="00FA58C7">
        <w:t xml:space="preserve">Europaparlamentets lagstiftningsresolution av den </w:t>
      </w:r>
      <w:r w:rsidR="00EF4C2F">
        <w:t>8</w:t>
      </w:r>
      <w:r w:rsidR="00EF4C2F" w:rsidRPr="00FA58C7">
        <w:t xml:space="preserve"> </w:t>
      </w:r>
      <w:r w:rsidR="00EF4C2F">
        <w:t>juli</w:t>
      </w:r>
      <w:r w:rsidR="00EF4C2F" w:rsidRPr="00FA58C7">
        <w:t xml:space="preserve"> </w:t>
      </w:r>
      <w:r w:rsidRPr="00FA58C7">
        <w:t xml:space="preserve">2025 om </w:t>
      </w:r>
      <w:r w:rsidR="00DA372B">
        <w:t>utkastet</w:t>
      </w:r>
      <w:r w:rsidR="00DA372B" w:rsidRPr="00FA58C7">
        <w:t xml:space="preserve"> </w:t>
      </w:r>
      <w:r w:rsidRPr="00FA58C7">
        <w:t>till rådets beslut om ingående, på unionens vägnar, av genomförandeprotokollet till partnerskapsavtalet om hållbart fiske mellan Europeiska unionen, å ena sidan, och Grönlands regering och Danmarks regering, å andra sidan</w:t>
      </w:r>
      <w:bookmarkEnd w:id="5"/>
      <w:r w:rsidR="00DA372B">
        <w:t xml:space="preserve"> (2025-2030)</w:t>
      </w:r>
      <w:r w:rsidRPr="00FA58C7">
        <w:t xml:space="preserve"> </w:t>
      </w:r>
      <w:bookmarkStart w:id="6" w:name="References"/>
      <w:r w:rsidRPr="00FA58C7">
        <w:t>(</w:t>
      </w:r>
      <w:r w:rsidR="00DA372B">
        <w:t>14652/2024</w:t>
      </w:r>
      <w:r w:rsidRPr="00FA58C7">
        <w:t xml:space="preserve"> – C10-0227/2024 – 2024/0263(NLE))</w:t>
      </w:r>
      <w:bookmarkEnd w:id="6"/>
    </w:p>
    <w:p w14:paraId="22999822" w14:textId="77777777" w:rsidR="004168A0" w:rsidRPr="00FA58C7" w:rsidRDefault="004168A0" w:rsidP="004168A0">
      <w:pPr>
        <w:pStyle w:val="NormalBold"/>
      </w:pPr>
      <w:r w:rsidRPr="00FA58C7">
        <w:t>(Godkännande)</w:t>
      </w:r>
    </w:p>
    <w:p w14:paraId="796E1488" w14:textId="77777777" w:rsidR="004168A0" w:rsidRPr="00FA58C7" w:rsidRDefault="004168A0" w:rsidP="004168A0">
      <w:pPr>
        <w:pStyle w:val="EPComma"/>
      </w:pPr>
      <w:r w:rsidRPr="00FA58C7">
        <w:rPr>
          <w:i/>
          <w:iCs/>
        </w:rPr>
        <w:t>Europaparlamentet utfärdar denna resolution</w:t>
      </w:r>
    </w:p>
    <w:p w14:paraId="0F16B0DA" w14:textId="77777777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 xml:space="preserve">med beaktande av utkastet till rådets beslut (14652/2024), </w:t>
      </w:r>
    </w:p>
    <w:p w14:paraId="748B5004" w14:textId="79FB8D62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>med beaktande av utkastet till protokoll om genomförandet av partnerskapsavtalet om hållbart fiske mellan Europeiska unionen, å ena sidan, och Grönlands regering och Danmarks regering, å andra sidan (2025–2030) (14781/</w:t>
      </w:r>
      <w:r w:rsidR="005D30EB">
        <w:t>20</w:t>
      </w:r>
      <w:r w:rsidRPr="00FA58C7">
        <w:t xml:space="preserve">24), </w:t>
      </w:r>
    </w:p>
    <w:p w14:paraId="1F89ABD5" w14:textId="77777777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>med beaktande av den begäran om godkännande som rådet har lagt fram i enlighet med artikel 43.2 samt artikel 218.6 andra stycket a led v i fördraget om Europeiska unionens funktionssätt (C10</w:t>
      </w:r>
      <w:r w:rsidRPr="00FA58C7">
        <w:noBreakHyphen/>
        <w:t>0227/2024),</w:t>
      </w:r>
    </w:p>
    <w:p w14:paraId="7F91BFF3" w14:textId="77777777" w:rsidR="004168A0" w:rsidRPr="00FA58C7" w:rsidRDefault="004168A0" w:rsidP="004168A0">
      <w:pPr>
        <w:widowControl/>
        <w:spacing w:after="120"/>
        <w:ind w:left="567" w:hanging="567"/>
      </w:pPr>
      <w:r w:rsidRPr="00FA58C7">
        <w:t>–</w:t>
      </w:r>
      <w:r w:rsidRPr="00FA58C7">
        <w:tab/>
        <w:t xml:space="preserve">med beaktande av sin resolution som inte avser </w:t>
      </w:r>
      <w:r w:rsidRPr="00DE24B2">
        <w:t xml:space="preserve">lagstiftning av den </w:t>
      </w:r>
      <w:r w:rsidR="004264AC" w:rsidRPr="00DE24B2">
        <w:t>8 juli 2025</w:t>
      </w:r>
      <w:r w:rsidRPr="00DE24B2">
        <w:rPr>
          <w:rStyle w:val="FootnoteReference"/>
        </w:rPr>
        <w:footnoteReference w:id="1"/>
      </w:r>
      <w:r w:rsidRPr="00DE24B2">
        <w:t xml:space="preserve"> om</w:t>
      </w:r>
      <w:r w:rsidRPr="00FA58C7">
        <w:t xml:space="preserve"> förslaget till beslut,</w:t>
      </w:r>
    </w:p>
    <w:p w14:paraId="157DC89D" w14:textId="77777777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>med beaktande av budgetbedömningen från budgetutskottet,</w:t>
      </w:r>
    </w:p>
    <w:p w14:paraId="1585E1EA" w14:textId="77777777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>med beaktande av artikel 107.1 och 107.4 samt artikel 117.7 i arbetsordningen,</w:t>
      </w:r>
    </w:p>
    <w:p w14:paraId="4C388E4C" w14:textId="77777777" w:rsidR="004168A0" w:rsidRPr="00FA58C7" w:rsidRDefault="004168A0" w:rsidP="004168A0">
      <w:pPr>
        <w:widowControl/>
        <w:spacing w:after="120"/>
        <w:ind w:left="567" w:hanging="567"/>
        <w:rPr>
          <w:szCs w:val="24"/>
        </w:rPr>
      </w:pPr>
      <w:r w:rsidRPr="00FA58C7">
        <w:t>–</w:t>
      </w:r>
      <w:r w:rsidRPr="00FA58C7">
        <w:tab/>
        <w:t>med beaktande av rekommendationen från fiskeriutskottet (A10-0099/2025).</w:t>
      </w:r>
    </w:p>
    <w:p w14:paraId="30B7CD9B" w14:textId="77777777" w:rsidR="004168A0" w:rsidRPr="00FA58C7" w:rsidRDefault="004168A0" w:rsidP="004168A0">
      <w:pPr>
        <w:pStyle w:val="NormalHanging12a"/>
        <w:spacing w:after="120"/>
      </w:pPr>
      <w:r w:rsidRPr="00FA58C7">
        <w:t>1.</w:t>
      </w:r>
      <w:r w:rsidRPr="00FA58C7">
        <w:tab/>
        <w:t>Europaparlamentet godkänner att avtalet ingås.</w:t>
      </w:r>
    </w:p>
    <w:p w14:paraId="16577E8A" w14:textId="77777777" w:rsidR="00FA58C7" w:rsidRPr="00FA58C7" w:rsidRDefault="004168A0" w:rsidP="00FA58C7">
      <w:pPr>
        <w:pStyle w:val="NormalHanging12a"/>
        <w:spacing w:after="120"/>
      </w:pPr>
      <w:r w:rsidRPr="00FA58C7">
        <w:t>2.</w:t>
      </w:r>
      <w:r w:rsidRPr="00FA58C7">
        <w:tab/>
        <w:t>Europaparlamentet uppdrar åt talmannen att översända parlamentets ståndpunkt till rådet och kommissionen samt till regeringarna och parlamenten i medlemsstaterna och i Grönland och Danmark.</w:t>
      </w:r>
    </w:p>
    <w:p w14:paraId="359E35B2" w14:textId="77777777" w:rsidR="00E365E1" w:rsidRPr="00FA58C7" w:rsidRDefault="00E365E1" w:rsidP="002822E7"/>
    <w:sectPr w:rsidR="00E365E1" w:rsidRPr="00FA58C7" w:rsidSect="00FA58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20F87" w14:textId="77777777" w:rsidR="002822E7" w:rsidRPr="00FA58C7" w:rsidRDefault="002822E7">
      <w:r w:rsidRPr="00FA58C7">
        <w:separator/>
      </w:r>
    </w:p>
  </w:endnote>
  <w:endnote w:type="continuationSeparator" w:id="0">
    <w:p w14:paraId="4C72DAD9" w14:textId="77777777" w:rsidR="002822E7" w:rsidRPr="00FA58C7" w:rsidRDefault="002822E7">
      <w:r w:rsidRPr="00FA58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8C04" w14:textId="77777777" w:rsidR="00064002" w:rsidRPr="00FA58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C821" w14:textId="77777777" w:rsidR="00064002" w:rsidRPr="00FA58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1E601" w14:textId="77777777" w:rsidR="00064002" w:rsidRPr="00FA58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0926E" w14:textId="77777777" w:rsidR="002822E7" w:rsidRPr="00FA58C7" w:rsidRDefault="002822E7">
      <w:r w:rsidRPr="00FA58C7">
        <w:separator/>
      </w:r>
    </w:p>
  </w:footnote>
  <w:footnote w:type="continuationSeparator" w:id="0">
    <w:p w14:paraId="2FBCC385" w14:textId="77777777" w:rsidR="002822E7" w:rsidRPr="00FA58C7" w:rsidRDefault="002822E7">
      <w:r w:rsidRPr="00FA58C7">
        <w:continuationSeparator/>
      </w:r>
    </w:p>
  </w:footnote>
  <w:footnote w:id="1">
    <w:p w14:paraId="7A6C247F" w14:textId="77777777" w:rsidR="004168A0" w:rsidRPr="00FA58C7" w:rsidRDefault="004168A0" w:rsidP="00FA58C7">
      <w:pPr>
        <w:pStyle w:val="FootnoteText"/>
        <w:ind w:left="567" w:hanging="567"/>
        <w:rPr>
          <w:sz w:val="24"/>
          <w:lang w:val="sv-SE"/>
        </w:rPr>
      </w:pPr>
      <w:r w:rsidRPr="00FA58C7">
        <w:rPr>
          <w:rStyle w:val="FootnoteReference"/>
          <w:sz w:val="24"/>
          <w:lang w:val="sv-SE"/>
        </w:rPr>
        <w:footnoteRef/>
      </w:r>
      <w:r w:rsidR="00FA58C7" w:rsidRPr="00FA58C7">
        <w:rPr>
          <w:sz w:val="24"/>
          <w:lang w:val="sv-SE"/>
        </w:rPr>
        <w:t xml:space="preserve"> </w:t>
      </w:r>
      <w:r w:rsidR="00FA58C7" w:rsidRPr="00FA58C7">
        <w:rPr>
          <w:sz w:val="24"/>
          <w:lang w:val="sv-SE"/>
        </w:rPr>
        <w:tab/>
      </w:r>
      <w:r w:rsidRPr="00FA58C7">
        <w:rPr>
          <w:sz w:val="24"/>
          <w:lang w:val="sv-SE"/>
        </w:rPr>
        <w:t>Antagna texter, P10_</w:t>
      </w:r>
      <w:r w:rsidRPr="00DE24B2">
        <w:rPr>
          <w:sz w:val="24"/>
          <w:lang w:val="sv-SE"/>
        </w:rPr>
        <w:t>TA(</w:t>
      </w:r>
      <w:r w:rsidR="004264AC" w:rsidRPr="00DE24B2">
        <w:rPr>
          <w:sz w:val="24"/>
          <w:lang w:val="sv-SE"/>
        </w:rPr>
        <w:t>2025</w:t>
      </w:r>
      <w:r w:rsidRPr="00DE24B2">
        <w:rPr>
          <w:sz w:val="24"/>
          <w:lang w:val="sv-SE"/>
        </w:rPr>
        <w:t>)0</w:t>
      </w:r>
      <w:r w:rsidR="004264AC" w:rsidRPr="00DE24B2">
        <w:rPr>
          <w:sz w:val="24"/>
          <w:lang w:val="sv-SE"/>
        </w:rPr>
        <w:t>143</w:t>
      </w:r>
      <w:r w:rsidRPr="00DE24B2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2C0BB" w14:textId="77777777" w:rsidR="00064002" w:rsidRPr="00FA58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E86F" w14:textId="77777777" w:rsidR="00064002" w:rsidRPr="00FA58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5654" w14:textId="77777777" w:rsidR="00064002" w:rsidRPr="00FA58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3904554">
    <w:abstractNumId w:val="9"/>
  </w:num>
  <w:num w:numId="2" w16cid:durableId="928345525">
    <w:abstractNumId w:val="9"/>
  </w:num>
  <w:num w:numId="3" w16cid:durableId="1947879967">
    <w:abstractNumId w:val="7"/>
  </w:num>
  <w:num w:numId="4" w16cid:durableId="96559735">
    <w:abstractNumId w:val="7"/>
  </w:num>
  <w:num w:numId="5" w16cid:durableId="1332441825">
    <w:abstractNumId w:val="6"/>
  </w:num>
  <w:num w:numId="6" w16cid:durableId="502859956">
    <w:abstractNumId w:val="6"/>
  </w:num>
  <w:num w:numId="7" w16cid:durableId="89812272">
    <w:abstractNumId w:val="5"/>
  </w:num>
  <w:num w:numId="8" w16cid:durableId="374086622">
    <w:abstractNumId w:val="5"/>
  </w:num>
  <w:num w:numId="9" w16cid:durableId="651101118">
    <w:abstractNumId w:val="4"/>
  </w:num>
  <w:num w:numId="10" w16cid:durableId="1247686688">
    <w:abstractNumId w:val="4"/>
  </w:num>
  <w:num w:numId="11" w16cid:durableId="1405495200">
    <w:abstractNumId w:val="8"/>
  </w:num>
  <w:num w:numId="12" w16cid:durableId="1248734989">
    <w:abstractNumId w:val="8"/>
  </w:num>
  <w:num w:numId="13" w16cid:durableId="646058060">
    <w:abstractNumId w:val="3"/>
  </w:num>
  <w:num w:numId="14" w16cid:durableId="155074380">
    <w:abstractNumId w:val="3"/>
  </w:num>
  <w:num w:numId="15" w16cid:durableId="1748529630">
    <w:abstractNumId w:val="2"/>
  </w:num>
  <w:num w:numId="16" w16cid:durableId="704864675">
    <w:abstractNumId w:val="2"/>
  </w:num>
  <w:num w:numId="17" w16cid:durableId="140972504">
    <w:abstractNumId w:val="1"/>
  </w:num>
  <w:num w:numId="18" w16cid:durableId="595945699">
    <w:abstractNumId w:val="1"/>
  </w:num>
  <w:num w:numId="19" w16cid:durableId="1449936874">
    <w:abstractNumId w:val="0"/>
  </w:num>
  <w:num w:numId="20" w16cid:durableId="1534727183">
    <w:abstractNumId w:val="0"/>
  </w:num>
  <w:num w:numId="21" w16cid:durableId="693269776">
    <w:abstractNumId w:val="9"/>
  </w:num>
  <w:num w:numId="22" w16cid:durableId="1102263689">
    <w:abstractNumId w:val="7"/>
  </w:num>
  <w:num w:numId="23" w16cid:durableId="1526291140">
    <w:abstractNumId w:val="6"/>
  </w:num>
  <w:num w:numId="24" w16cid:durableId="1678461621">
    <w:abstractNumId w:val="5"/>
  </w:num>
  <w:num w:numId="25" w16cid:durableId="2005741465">
    <w:abstractNumId w:val="4"/>
  </w:num>
  <w:num w:numId="26" w16cid:durableId="1086727712">
    <w:abstractNumId w:val="8"/>
  </w:num>
  <w:num w:numId="27" w16cid:durableId="208418161">
    <w:abstractNumId w:val="3"/>
  </w:num>
  <w:num w:numId="28" w16cid:durableId="717706095">
    <w:abstractNumId w:val="2"/>
  </w:num>
  <w:num w:numId="29" w16cid:durableId="168715899">
    <w:abstractNumId w:val="1"/>
  </w:num>
  <w:num w:numId="30" w16cid:durableId="1778332795">
    <w:abstractNumId w:val="0"/>
  </w:num>
  <w:num w:numId="31" w16cid:durableId="1088382900">
    <w:abstractNumId w:val="9"/>
  </w:num>
  <w:num w:numId="32" w16cid:durableId="1990475722">
    <w:abstractNumId w:val="7"/>
  </w:num>
  <w:num w:numId="33" w16cid:durableId="2076007387">
    <w:abstractNumId w:val="6"/>
  </w:num>
  <w:num w:numId="34" w16cid:durableId="1224147619">
    <w:abstractNumId w:val="5"/>
  </w:num>
  <w:num w:numId="35" w16cid:durableId="2044281111">
    <w:abstractNumId w:val="4"/>
  </w:num>
  <w:num w:numId="36" w16cid:durableId="1404452790">
    <w:abstractNumId w:val="8"/>
  </w:num>
  <w:num w:numId="37" w16cid:durableId="1787849359">
    <w:abstractNumId w:val="3"/>
  </w:num>
  <w:num w:numId="38" w16cid:durableId="2088182299">
    <w:abstractNumId w:val="2"/>
  </w:num>
  <w:num w:numId="39" w16cid:durableId="113837472">
    <w:abstractNumId w:val="1"/>
  </w:num>
  <w:num w:numId="40" w16cid:durableId="1880584940">
    <w:abstractNumId w:val="0"/>
  </w:num>
  <w:num w:numId="41" w16cid:durableId="1348092671">
    <w:abstractNumId w:val="10"/>
  </w:num>
  <w:num w:numId="42" w16cid:durableId="942570746">
    <w:abstractNumId w:val="10"/>
  </w:num>
  <w:num w:numId="43" w16cid:durableId="1421213791">
    <w:abstractNumId w:val="10"/>
  </w:num>
  <w:num w:numId="44" w16cid:durableId="5009668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SV"/>
    <w:docVar w:name="dvnumam" w:val="0"/>
    <w:docVar w:name="dvpe" w:val="770.025"/>
    <w:docVar w:name="dvrapporteur" w:val="Föredragande: "/>
    <w:docVar w:name="dvstar" w:val="***"/>
    <w:docVar w:name="dvtitre" w:val="Europaparlamentets lagstiftningsresolution av den xx xx 2025 om förslaget till rådets beslut om ingående, på Europeiska unionens vägnar, av genomförandeprotokollet (2025–2030) till partnerskapsavtalet om hållbart fiske mellan Europeiska unionen, å ena sidan, och Grönlands regering och Danmarks regering, å andra sidan(COM(2024)0479 – C10-0227/2024 – 2024/0263(NLE))"/>
  </w:docVars>
  <w:rsids>
    <w:rsidRoot w:val="002822E7"/>
    <w:rsid w:val="00002272"/>
    <w:rsid w:val="00064002"/>
    <w:rsid w:val="000677B9"/>
    <w:rsid w:val="000831BA"/>
    <w:rsid w:val="000A42CC"/>
    <w:rsid w:val="000E7DD9"/>
    <w:rsid w:val="0010095E"/>
    <w:rsid w:val="00125B37"/>
    <w:rsid w:val="001514E3"/>
    <w:rsid w:val="00187494"/>
    <w:rsid w:val="001F32AE"/>
    <w:rsid w:val="002767FF"/>
    <w:rsid w:val="002822E7"/>
    <w:rsid w:val="002B18FE"/>
    <w:rsid w:val="002B5493"/>
    <w:rsid w:val="00343214"/>
    <w:rsid w:val="00361C00"/>
    <w:rsid w:val="00395FA1"/>
    <w:rsid w:val="003E15D4"/>
    <w:rsid w:val="00411CCE"/>
    <w:rsid w:val="0041666E"/>
    <w:rsid w:val="004168A0"/>
    <w:rsid w:val="00421060"/>
    <w:rsid w:val="004264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0EB"/>
    <w:rsid w:val="005F1B17"/>
    <w:rsid w:val="006037C0"/>
    <w:rsid w:val="0062060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F0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2A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72B"/>
    <w:rsid w:val="00DA7FCD"/>
    <w:rsid w:val="00DE24B2"/>
    <w:rsid w:val="00E041D1"/>
    <w:rsid w:val="00E365E1"/>
    <w:rsid w:val="00E820A4"/>
    <w:rsid w:val="00EB006A"/>
    <w:rsid w:val="00EB4772"/>
    <w:rsid w:val="00ED169E"/>
    <w:rsid w:val="00ED4235"/>
    <w:rsid w:val="00EF4C2F"/>
    <w:rsid w:val="00F04346"/>
    <w:rsid w:val="00F075DC"/>
    <w:rsid w:val="00F149E9"/>
    <w:rsid w:val="00F5134D"/>
    <w:rsid w:val="00F74202"/>
    <w:rsid w:val="00F87713"/>
    <w:rsid w:val="00FA58C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A8AFD"/>
  <w15:chartTrackingRefBased/>
  <w15:docId w15:val="{CE8CCC1A-C7BD-4C14-9F79-4A53B399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68A0"/>
    <w:pPr>
      <w:spacing w:before="480" w:after="240"/>
    </w:pPr>
  </w:style>
  <w:style w:type="paragraph" w:customStyle="1" w:styleId="NormalBold">
    <w:name w:val="NormalBold"/>
    <w:basedOn w:val="Normal"/>
    <w:rsid w:val="004168A0"/>
    <w:rPr>
      <w:b/>
    </w:rPr>
  </w:style>
  <w:style w:type="paragraph" w:customStyle="1" w:styleId="NormalHanging12a">
    <w:name w:val="NormalHanging12a"/>
    <w:basedOn w:val="Normal"/>
    <w:rsid w:val="004168A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89403-0499-4F35-88A3-06C8159A9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2025-10-23T14:01:00Z</dcterms:created>
  <dcterms:modified xsi:type="dcterms:W3CDTF">2025-10-23T14:01:00Z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