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39E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39E4" w:rsidRDefault="001536F5" w:rsidP="0010095E">
            <w:pPr>
              <w:pStyle w:val="EPName"/>
            </w:pPr>
            <w:r w:rsidRPr="006539E4">
              <w:t>Euroopa Parlament</w:t>
            </w:r>
          </w:p>
          <w:p w:rsidR="00751A4A" w:rsidRPr="006539E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39E4">
              <w:t>2024</w:t>
            </w:r>
            <w:r w:rsidR="00817416" w:rsidRPr="006539E4">
              <w:t>-202</w:t>
            </w:r>
            <w:r w:rsidRPr="006539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39E4" w:rsidRDefault="00187494" w:rsidP="0010095E">
            <w:pPr>
              <w:pStyle w:val="EPLogo"/>
            </w:pPr>
            <w:r w:rsidRPr="006539E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39E4" w:rsidRDefault="00D058B8" w:rsidP="004C5D52">
      <w:pPr>
        <w:pStyle w:val="LineTop"/>
      </w:pPr>
    </w:p>
    <w:p w:rsidR="00680577" w:rsidRPr="006539E4" w:rsidRDefault="001536F5" w:rsidP="00680577">
      <w:pPr>
        <w:pStyle w:val="EPBodyTA1"/>
      </w:pPr>
      <w:r w:rsidRPr="006539E4">
        <w:t>VASTUVÕETUD TEKSTID</w:t>
      </w:r>
    </w:p>
    <w:p w:rsidR="00D058B8" w:rsidRPr="006539E4" w:rsidRDefault="00D058B8" w:rsidP="00D058B8">
      <w:pPr>
        <w:pStyle w:val="LineBottom"/>
      </w:pPr>
    </w:p>
    <w:p w:rsidR="001536F5" w:rsidRPr="006539E4" w:rsidRDefault="001536F5" w:rsidP="001536F5">
      <w:pPr>
        <w:pStyle w:val="ATHeading1"/>
      </w:pPr>
      <w:bookmarkStart w:id="0" w:name="TANumber"/>
      <w:r w:rsidRPr="006539E4">
        <w:t>P10_TA(2025)0</w:t>
      </w:r>
      <w:bookmarkEnd w:id="0"/>
      <w:r w:rsidR="00DB0DC9" w:rsidRPr="006539E4">
        <w:t>144</w:t>
      </w:r>
    </w:p>
    <w:p w:rsidR="001536F5" w:rsidRPr="006539E4" w:rsidRDefault="001536F5" w:rsidP="001536F5">
      <w:pPr>
        <w:pStyle w:val="ATHeading2"/>
      </w:pPr>
      <w:bookmarkStart w:id="1" w:name="title"/>
      <w:r w:rsidRPr="006539E4">
        <w:t xml:space="preserve">Käibemaks: maksukohustuslased, erikord ning imporditud kaupade </w:t>
      </w:r>
      <w:proofErr w:type="spellStart"/>
      <w:r w:rsidRPr="006539E4">
        <w:t>kaugmüügiga</w:t>
      </w:r>
      <w:proofErr w:type="spellEnd"/>
      <w:r w:rsidRPr="006539E4">
        <w:t xml:space="preserve"> seotud deklareerimise ja tasumise erikord</w:t>
      </w:r>
      <w:bookmarkStart w:id="2" w:name="_GoBack"/>
      <w:bookmarkEnd w:id="1"/>
      <w:bookmarkEnd w:id="2"/>
    </w:p>
    <w:p w:rsidR="001536F5" w:rsidRPr="006539E4" w:rsidRDefault="001536F5" w:rsidP="001536F5">
      <w:pPr>
        <w:rPr>
          <w:i/>
          <w:vanish/>
        </w:rPr>
      </w:pPr>
      <w:r w:rsidRPr="006539E4">
        <w:rPr>
          <w:i/>
        </w:rPr>
        <w:fldChar w:fldCharType="begin"/>
      </w:r>
      <w:r w:rsidRPr="006539E4">
        <w:rPr>
          <w:i/>
        </w:rPr>
        <w:instrText xml:space="preserve"> TC"(</w:instrText>
      </w:r>
      <w:bookmarkStart w:id="3" w:name="DocNumber"/>
      <w:r w:rsidRPr="006539E4">
        <w:rPr>
          <w:i/>
        </w:rPr>
        <w:instrText>A10-0119/2025</w:instrText>
      </w:r>
      <w:bookmarkEnd w:id="3"/>
      <w:r w:rsidRPr="006539E4">
        <w:rPr>
          <w:i/>
        </w:rPr>
        <w:instrText xml:space="preserve"> - Raportöör: </w:instrText>
      </w:r>
      <w:proofErr w:type="spellStart"/>
      <w:r w:rsidRPr="006539E4">
        <w:rPr>
          <w:i/>
        </w:rPr>
        <w:instrText>Ľudovít</w:instrText>
      </w:r>
      <w:proofErr w:type="spellEnd"/>
      <w:r w:rsidRPr="006539E4">
        <w:rPr>
          <w:i/>
        </w:rPr>
        <w:instrText xml:space="preserve"> </w:instrText>
      </w:r>
      <w:proofErr w:type="spellStart"/>
      <w:r w:rsidRPr="006539E4">
        <w:rPr>
          <w:i/>
        </w:rPr>
        <w:instrText>Ódor</w:instrText>
      </w:r>
      <w:proofErr w:type="spellEnd"/>
      <w:r w:rsidRPr="006539E4">
        <w:rPr>
          <w:i/>
        </w:rPr>
        <w:instrText xml:space="preserve">)"\l3 \n&gt; \* MERGEFORMAT </w:instrText>
      </w:r>
      <w:r w:rsidRPr="006539E4">
        <w:rPr>
          <w:i/>
        </w:rPr>
        <w:fldChar w:fldCharType="end"/>
      </w:r>
    </w:p>
    <w:p w:rsidR="001536F5" w:rsidRPr="006539E4" w:rsidRDefault="001536F5" w:rsidP="001536F5">
      <w:pPr>
        <w:rPr>
          <w:vanish/>
        </w:rPr>
      </w:pPr>
      <w:bookmarkStart w:id="4" w:name="Commission"/>
      <w:r w:rsidRPr="006539E4">
        <w:rPr>
          <w:vanish/>
        </w:rPr>
        <w:t>Majandus- ja rahanduskomisjon</w:t>
      </w:r>
      <w:bookmarkEnd w:id="4"/>
    </w:p>
    <w:p w:rsidR="001536F5" w:rsidRPr="006539E4" w:rsidRDefault="001536F5" w:rsidP="001536F5">
      <w:pPr>
        <w:rPr>
          <w:vanish/>
        </w:rPr>
      </w:pPr>
      <w:bookmarkStart w:id="5" w:name="PE"/>
      <w:r w:rsidRPr="006539E4">
        <w:rPr>
          <w:vanish/>
        </w:rPr>
        <w:t>PE774.445</w:t>
      </w:r>
      <w:bookmarkEnd w:id="5"/>
    </w:p>
    <w:p w:rsidR="001536F5" w:rsidRPr="006539E4" w:rsidRDefault="0076108D" w:rsidP="001536F5">
      <w:pPr>
        <w:pStyle w:val="ATHeading3"/>
      </w:pPr>
      <w:bookmarkStart w:id="6" w:name="Sujet"/>
      <w:r w:rsidRPr="006539E4">
        <w:t>Euroopa Parlamendi 8</w:t>
      </w:r>
      <w:r w:rsidR="001536F5" w:rsidRPr="006539E4">
        <w:t>.</w:t>
      </w:r>
      <w:r w:rsidRPr="006539E4">
        <w:t> juuli 2025. </w:t>
      </w:r>
      <w:r w:rsidR="001536F5" w:rsidRPr="006539E4">
        <w:t>aasta seadusandlik resolutsioon nõukogu direktiivi eelnõu kohta, millega muudetakse direktiivi 2006/112/EÜ käibemaksunormide osas, mis on seotud maksukohustuslastega, kes teevad võimalikuks imporditud kaupade kaugmüügi, ning kolmandatelt territooriumidelt või kolmandatest riikidest imporditud kaupade kaugmüügi erikorra ja impordikäibemaksu deklareerimise ja tasumise erikorra kohaldamisega</w:t>
      </w:r>
      <w:bookmarkEnd w:id="6"/>
      <w:r w:rsidR="001536F5" w:rsidRPr="006539E4">
        <w:t xml:space="preserve"> </w:t>
      </w:r>
      <w:bookmarkStart w:id="7" w:name="References"/>
      <w:r w:rsidR="001536F5" w:rsidRPr="006539E4">
        <w:t>(08710/2025 – C10-0084/2025 – 2023/0158(CNS))</w:t>
      </w:r>
      <w:bookmarkEnd w:id="7"/>
    </w:p>
    <w:p w:rsidR="00A27202" w:rsidRPr="006539E4" w:rsidRDefault="00A27202" w:rsidP="00A27202">
      <w:pPr>
        <w:pStyle w:val="NormalBold"/>
      </w:pPr>
      <w:r w:rsidRPr="006539E4">
        <w:t>(Seadusandlik erimenetlus – uuesti konsulteerimine)</w:t>
      </w:r>
    </w:p>
    <w:p w:rsidR="00A27202" w:rsidRPr="006539E4" w:rsidRDefault="00A27202" w:rsidP="00A27202">
      <w:pPr>
        <w:pStyle w:val="EPComma"/>
      </w:pPr>
      <w:r w:rsidRPr="006539E4">
        <w:rPr>
          <w:i/>
        </w:rPr>
        <w:t>Euroopa Parlament</w:t>
      </w:r>
      <w:r w:rsidRPr="006539E4">
        <w:t>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arvesse nõukogu eelnõu (08710/2025),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arvesse komisjoni ettepanekut nõukogule (COM(2023)0262),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arvesse oma 22. novembri 2023. aasta seisukohta</w:t>
      </w:r>
      <w:r w:rsidRPr="006539E4">
        <w:rPr>
          <w:rStyle w:val="FootnoteReference"/>
        </w:rPr>
        <w:footnoteReference w:id="1"/>
      </w:r>
      <w:r w:rsidRPr="006539E4">
        <w:t>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arvesse Euroopa Liidu toimimise lepingu artiklit 113, mille alusel nõukogu konsulteeris uuesti Euroopa Parlamendiga (C10</w:t>
      </w:r>
      <w:r w:rsidRPr="006539E4">
        <w:noBreakHyphen/>
        <w:t>0084/2025),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</w:t>
      </w:r>
      <w:r w:rsidR="0076108D" w:rsidRPr="006539E4">
        <w:t>vesse kodukorra artikleid 84 ja </w:t>
      </w:r>
      <w:r w:rsidRPr="006539E4">
        <w:t>86,</w:t>
      </w:r>
    </w:p>
    <w:p w:rsidR="00A27202" w:rsidRPr="006539E4" w:rsidRDefault="00A27202" w:rsidP="00A27202">
      <w:pPr>
        <w:pStyle w:val="NormalHanging12a"/>
      </w:pPr>
      <w:r w:rsidRPr="006539E4">
        <w:t>–</w:t>
      </w:r>
      <w:r w:rsidRPr="006539E4">
        <w:tab/>
        <w:t>võttes arvesse majandus- ja rahanduskomisjoni raportit (A10-0119/2025),</w:t>
      </w:r>
    </w:p>
    <w:p w:rsidR="00A27202" w:rsidRPr="006539E4" w:rsidRDefault="00A27202" w:rsidP="00A27202">
      <w:pPr>
        <w:pStyle w:val="NormalHanging12a"/>
      </w:pPr>
      <w:r w:rsidRPr="006539E4">
        <w:t>1.</w:t>
      </w:r>
      <w:r w:rsidRPr="006539E4">
        <w:tab/>
        <w:t>kiidab nõukogu eelnõu heaks;</w:t>
      </w:r>
    </w:p>
    <w:p w:rsidR="00A27202" w:rsidRPr="006539E4" w:rsidRDefault="00A27202" w:rsidP="00A27202">
      <w:pPr>
        <w:pStyle w:val="NormalHanging12a"/>
      </w:pPr>
      <w:r w:rsidRPr="006539E4">
        <w:t>2.</w:t>
      </w:r>
      <w:r w:rsidRPr="006539E4">
        <w:tab/>
        <w:t>palub nõukogul Euroopa Parlamenti teavitada, kui nõukogu kavatseb Euroopa Parlamendi poolt heaks kiidetud tekstist kõrvale kalduda;</w:t>
      </w:r>
    </w:p>
    <w:p w:rsidR="00A27202" w:rsidRPr="006539E4" w:rsidRDefault="00A27202" w:rsidP="00A27202">
      <w:pPr>
        <w:pStyle w:val="NormalHanging12a"/>
      </w:pPr>
      <w:r w:rsidRPr="006539E4">
        <w:t>3.</w:t>
      </w:r>
      <w:r w:rsidRPr="006539E4">
        <w:tab/>
        <w:t>palub nõukogul Euroopa Parlamendiga uuesti konsulteerida, kui nõukogu kavatseb oma eelnõu oluliselt muuta;</w:t>
      </w:r>
    </w:p>
    <w:p w:rsidR="00E365E1" w:rsidRPr="006539E4" w:rsidRDefault="00A27202" w:rsidP="0076108D">
      <w:pPr>
        <w:pStyle w:val="NormalHanging12a"/>
      </w:pPr>
      <w:r w:rsidRPr="006539E4">
        <w:lastRenderedPageBreak/>
        <w:t>4.</w:t>
      </w:r>
      <w:r w:rsidRPr="006539E4">
        <w:tab/>
        <w:t>teeb presidendile ülesandeks edastada Euroopa Parlamendi seisukoht nõukogule ja komisjonile ning liikmesriikide parlamentidele.</w:t>
      </w:r>
    </w:p>
    <w:sectPr w:rsidR="00E365E1" w:rsidRPr="006539E4" w:rsidSect="008001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F5" w:rsidRPr="00800169" w:rsidRDefault="001536F5">
      <w:r w:rsidRPr="00800169">
        <w:separator/>
      </w:r>
    </w:p>
  </w:endnote>
  <w:endnote w:type="continuationSeparator" w:id="0">
    <w:p w:rsidR="001536F5" w:rsidRPr="00800169" w:rsidRDefault="001536F5">
      <w:r w:rsidRPr="008001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F5" w:rsidRPr="00800169" w:rsidRDefault="001536F5">
      <w:r w:rsidRPr="00800169">
        <w:separator/>
      </w:r>
    </w:p>
  </w:footnote>
  <w:footnote w:type="continuationSeparator" w:id="0">
    <w:p w:rsidR="001536F5" w:rsidRPr="00800169" w:rsidRDefault="001536F5">
      <w:r w:rsidRPr="00800169">
        <w:continuationSeparator/>
      </w:r>
    </w:p>
  </w:footnote>
  <w:footnote w:id="1">
    <w:p w:rsidR="00A27202" w:rsidRPr="00800169" w:rsidRDefault="00A27202" w:rsidP="00800169">
      <w:pPr>
        <w:pStyle w:val="FootnoteText"/>
        <w:ind w:left="567" w:hanging="567"/>
        <w:rPr>
          <w:sz w:val="24"/>
          <w:lang w:val="et-EE"/>
        </w:rPr>
      </w:pPr>
      <w:r w:rsidRPr="00800169">
        <w:rPr>
          <w:rStyle w:val="FootnoteReference"/>
          <w:sz w:val="24"/>
          <w:lang w:val="et-EE"/>
        </w:rPr>
        <w:footnoteRef/>
      </w:r>
      <w:r w:rsidR="00800169" w:rsidRPr="00800169">
        <w:rPr>
          <w:sz w:val="24"/>
          <w:lang w:val="et-EE"/>
        </w:rPr>
        <w:t xml:space="preserve"> </w:t>
      </w:r>
      <w:r w:rsidR="00800169" w:rsidRPr="00800169">
        <w:rPr>
          <w:sz w:val="24"/>
          <w:lang w:val="et-EE"/>
        </w:rPr>
        <w:tab/>
      </w:r>
      <w:r w:rsidRPr="00800169">
        <w:rPr>
          <w:sz w:val="24"/>
          <w:lang w:val="et-EE"/>
        </w:rPr>
        <w:t xml:space="preserve">ELT C, C/2024/4246, 24.7.2024, ELI: </w:t>
      </w:r>
      <w:hyperlink r:id="rId1" w:history="1">
        <w:r w:rsidRPr="0076108D">
          <w:rPr>
            <w:rStyle w:val="Hyperlink"/>
            <w:sz w:val="24"/>
            <w:lang w:val="et-EE"/>
          </w:rPr>
          <w:t>http://data.europa.eu/eli/C/2024/4246/oj</w:t>
        </w:r>
      </w:hyperlink>
      <w:r w:rsidRPr="00800169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001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ET"/>
    <w:docVar w:name="dvnumam" w:val="0"/>
    <w:docVar w:name="dvpe" w:val="774.445"/>
    <w:docVar w:name="dvrapporteur" w:val="Raportöör: "/>
    <w:docVar w:name="dvstar" w:val="*"/>
    <w:docVar w:name="dvtitre" w:val="Euroopa Parlamendi .... 2025. aasta seadusandlik resolutsioon nõukogu direktiivi eelnõu kohta, millega muudetakse direktiivi 2006/112/EÜ käibemaksunormide osas, mis on seotud maksukohustuslastega, kes teevad võimalikuks imporditud kaupade kaugmüügi, ning kolmandatelt territooriumidelt või kolmandatest riikidest imporditud kaupade kaugmüügi erikorra ja impordikäibemaksu deklareerimise ja tasumise erikorra kohaldamisega(08710/2025 – C10-0084/2025 – 2023/0158(CNS))"/>
  </w:docVars>
  <w:rsids>
    <w:rsidRoot w:val="001536F5"/>
    <w:rsid w:val="00002272"/>
    <w:rsid w:val="00064002"/>
    <w:rsid w:val="000677B9"/>
    <w:rsid w:val="000831BA"/>
    <w:rsid w:val="000A42CC"/>
    <w:rsid w:val="000E7DD9"/>
    <w:rsid w:val="0010095E"/>
    <w:rsid w:val="00125B37"/>
    <w:rsid w:val="001536F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39E4"/>
    <w:rsid w:val="006631B6"/>
    <w:rsid w:val="00680577"/>
    <w:rsid w:val="006F74FA"/>
    <w:rsid w:val="00731ADD"/>
    <w:rsid w:val="00734777"/>
    <w:rsid w:val="00747932"/>
    <w:rsid w:val="00751A4A"/>
    <w:rsid w:val="00756632"/>
    <w:rsid w:val="0076108D"/>
    <w:rsid w:val="00762C74"/>
    <w:rsid w:val="00786EC0"/>
    <w:rsid w:val="007D1690"/>
    <w:rsid w:val="007E22AD"/>
    <w:rsid w:val="0080016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20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DC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799E1F-0640-40C2-8FC4-68ACBB71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7202"/>
    <w:pPr>
      <w:spacing w:before="480" w:after="240"/>
    </w:pPr>
  </w:style>
  <w:style w:type="paragraph" w:customStyle="1" w:styleId="NormalBold">
    <w:name w:val="NormalBold"/>
    <w:basedOn w:val="Normal"/>
    <w:rsid w:val="00A27202"/>
    <w:rPr>
      <w:b/>
    </w:rPr>
  </w:style>
  <w:style w:type="paragraph" w:customStyle="1" w:styleId="NormalHanging12a">
    <w:name w:val="NormalHanging12a"/>
    <w:basedOn w:val="Normal"/>
    <w:rsid w:val="00A27202"/>
    <w:pPr>
      <w:spacing w:after="240"/>
      <w:ind w:left="567" w:hanging="567"/>
    </w:pPr>
  </w:style>
  <w:style w:type="character" w:styleId="Hyperlink">
    <w:name w:val="Hyperlink"/>
    <w:basedOn w:val="DefaultParagraphFont"/>
    <w:rsid w:val="007610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04F40-7C47-419F-A2EA-A8F29F451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1512</Characters>
  <Application>Microsoft Office Word</Application>
  <DocSecurity>0</DocSecurity>
  <Lines>32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2025-07-08T14:29:00Z</dcterms:created>
  <dcterms:modified xsi:type="dcterms:W3CDTF">2025-07-08T14:29:00Z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