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33A6" w:rsidTr="0010095E">
        <w:trPr>
          <w:trHeight w:hRule="exact" w:val="1418"/>
        </w:trPr>
        <w:tc>
          <w:tcPr>
            <w:tcW w:w="6804" w:type="dxa"/>
            <w:shd w:val="clear" w:color="auto" w:fill="auto"/>
            <w:vAlign w:val="center"/>
          </w:tcPr>
          <w:p w:rsidR="00751A4A" w:rsidRPr="00A733A6" w:rsidRDefault="00C07908" w:rsidP="0010095E">
            <w:pPr>
              <w:pStyle w:val="EPName"/>
            </w:pPr>
            <w:bookmarkStart w:id="0" w:name="_GoBack"/>
            <w:bookmarkEnd w:id="0"/>
            <w:r w:rsidRPr="00A733A6">
              <w:t>Parlamentul European</w:t>
            </w:r>
          </w:p>
          <w:p w:rsidR="00751A4A" w:rsidRPr="00A733A6" w:rsidRDefault="005F1B17" w:rsidP="005F1B17">
            <w:pPr>
              <w:pStyle w:val="EPTerm"/>
              <w:rPr>
                <w:rStyle w:val="HideTWBExt"/>
                <w:noProof w:val="0"/>
                <w:vanish w:val="0"/>
                <w:color w:val="auto"/>
              </w:rPr>
            </w:pPr>
            <w:r w:rsidRPr="00A733A6">
              <w:t>2024</w:t>
            </w:r>
            <w:r w:rsidR="00817416" w:rsidRPr="00A733A6">
              <w:t>-202</w:t>
            </w:r>
            <w:r w:rsidRPr="00A733A6">
              <w:t>9</w:t>
            </w:r>
          </w:p>
        </w:tc>
        <w:tc>
          <w:tcPr>
            <w:tcW w:w="2268" w:type="dxa"/>
            <w:shd w:val="clear" w:color="auto" w:fill="auto"/>
          </w:tcPr>
          <w:p w:rsidR="00751A4A" w:rsidRPr="00A733A6" w:rsidRDefault="00187494" w:rsidP="0010095E">
            <w:pPr>
              <w:pStyle w:val="EPLogo"/>
            </w:pPr>
            <w:r w:rsidRPr="00A733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33A6" w:rsidRDefault="00D058B8" w:rsidP="004C5D52">
      <w:pPr>
        <w:pStyle w:val="LineTop"/>
      </w:pPr>
    </w:p>
    <w:p w:rsidR="00680577" w:rsidRPr="00A733A6" w:rsidRDefault="00C07908" w:rsidP="00680577">
      <w:pPr>
        <w:pStyle w:val="EPBodyTA1"/>
      </w:pPr>
      <w:r w:rsidRPr="00A733A6">
        <w:t>TEXTE ADOPTATE</w:t>
      </w:r>
    </w:p>
    <w:p w:rsidR="00D058B8" w:rsidRPr="00A733A6" w:rsidRDefault="00D058B8" w:rsidP="00D058B8">
      <w:pPr>
        <w:pStyle w:val="LineBottom"/>
      </w:pPr>
    </w:p>
    <w:p w:rsidR="00C07908" w:rsidRPr="00A733A6" w:rsidRDefault="00C07908" w:rsidP="00C07908">
      <w:pPr>
        <w:pStyle w:val="ATHeading1"/>
      </w:pPr>
      <w:bookmarkStart w:id="1" w:name="TANumber"/>
      <w:r w:rsidRPr="00A733A6">
        <w:t>P10_TA(2025)</w:t>
      </w:r>
      <w:bookmarkEnd w:id="1"/>
      <w:r w:rsidR="00A733A6" w:rsidRPr="00A733A6">
        <w:t>0</w:t>
      </w:r>
      <w:r w:rsidR="00A733A6" w:rsidRPr="00A733A6">
        <w:t>144</w:t>
      </w:r>
    </w:p>
    <w:p w:rsidR="00C07908" w:rsidRPr="00A733A6" w:rsidRDefault="00C07908" w:rsidP="00C07908">
      <w:pPr>
        <w:pStyle w:val="ATHeading2"/>
      </w:pPr>
      <w:bookmarkStart w:id="2" w:name="title"/>
      <w:r w:rsidRPr="00A733A6">
        <w:t>TVA: persoanele impozabile, regimul special de TVA pentru vânzările la distanță de bunuri importate și regimul special pentru declararea și plata TVA-ului la import</w:t>
      </w:r>
      <w:bookmarkEnd w:id="2"/>
    </w:p>
    <w:p w:rsidR="00C07908" w:rsidRPr="00A733A6" w:rsidRDefault="00C07908" w:rsidP="00C07908">
      <w:pPr>
        <w:rPr>
          <w:i/>
          <w:vanish/>
        </w:rPr>
      </w:pPr>
      <w:r w:rsidRPr="00A733A6">
        <w:rPr>
          <w:i/>
        </w:rPr>
        <w:fldChar w:fldCharType="begin"/>
      </w:r>
      <w:r w:rsidRPr="00A733A6">
        <w:rPr>
          <w:i/>
        </w:rPr>
        <w:instrText xml:space="preserve"> TC"(</w:instrText>
      </w:r>
      <w:bookmarkStart w:id="3" w:name="DocNumber"/>
      <w:r w:rsidRPr="00A733A6">
        <w:rPr>
          <w:i/>
        </w:rPr>
        <w:instrText>A10-0119/2025</w:instrText>
      </w:r>
      <w:bookmarkEnd w:id="3"/>
      <w:r w:rsidRPr="00A733A6">
        <w:rPr>
          <w:i/>
        </w:rPr>
        <w:instrText xml:space="preserve"> - Raportor: </w:instrText>
      </w:r>
      <w:proofErr w:type="spellStart"/>
      <w:r w:rsidRPr="00A733A6">
        <w:rPr>
          <w:i/>
        </w:rPr>
        <w:instrText>Ľudovít</w:instrText>
      </w:r>
      <w:proofErr w:type="spellEnd"/>
      <w:r w:rsidRPr="00A733A6">
        <w:rPr>
          <w:i/>
        </w:rPr>
        <w:instrText xml:space="preserve"> </w:instrText>
      </w:r>
      <w:proofErr w:type="spellStart"/>
      <w:r w:rsidRPr="00A733A6">
        <w:rPr>
          <w:i/>
        </w:rPr>
        <w:instrText>Ódor</w:instrText>
      </w:r>
      <w:proofErr w:type="spellEnd"/>
      <w:r w:rsidRPr="00A733A6">
        <w:rPr>
          <w:i/>
        </w:rPr>
        <w:instrText xml:space="preserve">)"\l3 \n&gt; \* MERGEFORMAT </w:instrText>
      </w:r>
      <w:r w:rsidRPr="00A733A6">
        <w:rPr>
          <w:i/>
        </w:rPr>
        <w:fldChar w:fldCharType="end"/>
      </w:r>
    </w:p>
    <w:p w:rsidR="00C07908" w:rsidRPr="00A733A6" w:rsidRDefault="00C07908" w:rsidP="00C07908">
      <w:pPr>
        <w:rPr>
          <w:vanish/>
        </w:rPr>
      </w:pPr>
      <w:bookmarkStart w:id="4" w:name="Commission"/>
      <w:r w:rsidRPr="00A733A6">
        <w:rPr>
          <w:vanish/>
        </w:rPr>
        <w:t>Comisia pentru afaceri economice și monetare</w:t>
      </w:r>
      <w:bookmarkEnd w:id="4"/>
    </w:p>
    <w:p w:rsidR="00C07908" w:rsidRPr="00A733A6" w:rsidRDefault="00C07908" w:rsidP="00C07908">
      <w:pPr>
        <w:rPr>
          <w:vanish/>
        </w:rPr>
      </w:pPr>
      <w:bookmarkStart w:id="5" w:name="PE"/>
      <w:r w:rsidRPr="00A733A6">
        <w:rPr>
          <w:vanish/>
        </w:rPr>
        <w:t>PE774.445</w:t>
      </w:r>
      <w:bookmarkEnd w:id="5"/>
    </w:p>
    <w:p w:rsidR="00C07908" w:rsidRPr="00A733A6" w:rsidRDefault="00C07908" w:rsidP="00C07908">
      <w:pPr>
        <w:pStyle w:val="ATHeading3"/>
      </w:pPr>
      <w:bookmarkStart w:id="6" w:name="Sujet"/>
      <w:r w:rsidRPr="00A733A6">
        <w:t>Rezoluția legislativă a Parlamentului European din 8 iulie 2025 referitoare la proiectul de directivă a Consiliului de modificare a Directivei 2006/112/CE în ceea ce privește normele în materie de TVA referitoare la persoanele impozabile care facilitează vânzările la distanță de bunuri importate și aplicarea regimului special de TVA pentru vânzările la distanță de bunuri importate din teritorii terțe sau țări terțe și regimul special pentru declararea și plata TVA</w:t>
      </w:r>
      <w:r w:rsidR="00487ED7" w:rsidRPr="00A733A6">
        <w:t>-ului</w:t>
      </w:r>
      <w:r w:rsidRPr="00A733A6">
        <w:t xml:space="preserve"> la import</w:t>
      </w:r>
      <w:bookmarkEnd w:id="6"/>
      <w:r w:rsidRPr="00A733A6">
        <w:t xml:space="preserve"> </w:t>
      </w:r>
      <w:bookmarkStart w:id="7" w:name="References"/>
      <w:r w:rsidRPr="00A733A6">
        <w:t>(08710/2025 – C10-0084/2025 – 2023/0158(CNS))</w:t>
      </w:r>
      <w:bookmarkEnd w:id="7"/>
    </w:p>
    <w:p w:rsidR="00380066" w:rsidRPr="00A733A6" w:rsidRDefault="00380066" w:rsidP="00380066">
      <w:pPr>
        <w:pStyle w:val="NormalBold"/>
      </w:pPr>
      <w:r w:rsidRPr="00A733A6">
        <w:t>(Procedura legislativă specială – consultare repetată)</w:t>
      </w:r>
    </w:p>
    <w:p w:rsidR="00380066" w:rsidRPr="00A733A6" w:rsidRDefault="00380066" w:rsidP="00380066">
      <w:pPr>
        <w:pStyle w:val="EPComma"/>
      </w:pPr>
      <w:r w:rsidRPr="00A733A6">
        <w:rPr>
          <w:i/>
          <w:iCs/>
        </w:rPr>
        <w:t>Parlamentul European</w:t>
      </w:r>
      <w:r w:rsidRPr="00A733A6">
        <w:t>,</w:t>
      </w:r>
    </w:p>
    <w:p w:rsidR="00380066" w:rsidRPr="00A733A6" w:rsidRDefault="00380066" w:rsidP="00380066">
      <w:pPr>
        <w:pStyle w:val="NormalHanging12a"/>
      </w:pPr>
      <w:r w:rsidRPr="00A733A6">
        <w:t>–</w:t>
      </w:r>
      <w:r w:rsidRPr="00A733A6">
        <w:tab/>
        <w:t>având în vedere proiectul Consiliului (08710/2025),</w:t>
      </w:r>
    </w:p>
    <w:p w:rsidR="00380066" w:rsidRPr="00A733A6" w:rsidRDefault="00380066" w:rsidP="00380066">
      <w:pPr>
        <w:pStyle w:val="NormalHanging12a"/>
      </w:pPr>
      <w:r w:rsidRPr="00A733A6">
        <w:t>–</w:t>
      </w:r>
      <w:r w:rsidRPr="00A733A6">
        <w:tab/>
        <w:t>având în vedere propunerea Comisiei prezentată Consiliului (COM(2023)0262),</w:t>
      </w:r>
    </w:p>
    <w:p w:rsidR="00380066" w:rsidRPr="00A733A6" w:rsidRDefault="00380066" w:rsidP="00380066">
      <w:pPr>
        <w:pStyle w:val="NormalHanging12a"/>
      </w:pPr>
      <w:r w:rsidRPr="00A733A6">
        <w:t>–</w:t>
      </w:r>
      <w:r w:rsidRPr="00A733A6">
        <w:tab/>
        <w:t>având în vedere poziția sa din 22 noiembrie 2023</w:t>
      </w:r>
      <w:r w:rsidRPr="00A733A6">
        <w:rPr>
          <w:rStyle w:val="FootnoteReference"/>
        </w:rPr>
        <w:footnoteReference w:id="1"/>
      </w:r>
      <w:r w:rsidRPr="00A733A6">
        <w:t>,</w:t>
      </w:r>
    </w:p>
    <w:p w:rsidR="00380066" w:rsidRPr="00A733A6" w:rsidRDefault="00380066" w:rsidP="00380066">
      <w:pPr>
        <w:pStyle w:val="NormalHanging12a"/>
      </w:pPr>
      <w:r w:rsidRPr="00A733A6">
        <w:t>–</w:t>
      </w:r>
      <w:r w:rsidRPr="00A733A6">
        <w:tab/>
        <w:t>având în vedere articolul 113 din Tratatul privind funcționarea Uniunii Europene, în temeiul căruia Consiliul a consultat din nou Parlamentul (C10</w:t>
      </w:r>
      <w:r w:rsidRPr="00A733A6">
        <w:noBreakHyphen/>
        <w:t>0084/2025),</w:t>
      </w:r>
    </w:p>
    <w:p w:rsidR="00380066" w:rsidRPr="00A733A6" w:rsidRDefault="00380066" w:rsidP="00380066">
      <w:pPr>
        <w:pStyle w:val="NormalHanging12a"/>
      </w:pPr>
      <w:r w:rsidRPr="00A733A6">
        <w:t>–</w:t>
      </w:r>
      <w:r w:rsidRPr="00A733A6">
        <w:tab/>
        <w:t>având în vedere articolele 84 și 86 din Regulamentul său de procedură,</w:t>
      </w:r>
    </w:p>
    <w:p w:rsidR="00380066" w:rsidRPr="00A733A6" w:rsidRDefault="00380066" w:rsidP="00380066">
      <w:pPr>
        <w:pStyle w:val="NormalHanging12a"/>
      </w:pPr>
      <w:r w:rsidRPr="00A733A6">
        <w:t>–</w:t>
      </w:r>
      <w:r w:rsidRPr="00A733A6">
        <w:tab/>
        <w:t>având în vedere raportul Comisiei pentru afaceri economice și monetare (A10-0119/2025),</w:t>
      </w:r>
    </w:p>
    <w:p w:rsidR="00380066" w:rsidRPr="00A733A6" w:rsidRDefault="00380066" w:rsidP="00380066">
      <w:pPr>
        <w:pStyle w:val="NormalHanging12a"/>
      </w:pPr>
      <w:r w:rsidRPr="00A733A6">
        <w:t>1.</w:t>
      </w:r>
      <w:r w:rsidRPr="00A733A6">
        <w:tab/>
        <w:t>aprobă proiectul Consiliului;</w:t>
      </w:r>
    </w:p>
    <w:p w:rsidR="00380066" w:rsidRPr="00A733A6" w:rsidRDefault="00380066" w:rsidP="00380066">
      <w:pPr>
        <w:pStyle w:val="NormalHanging12a"/>
      </w:pPr>
      <w:r w:rsidRPr="00A733A6">
        <w:t>2.</w:t>
      </w:r>
      <w:r w:rsidRPr="00A733A6">
        <w:tab/>
        <w:t>invită Consiliul să informeze Parlamentul în cazul în care intenționează să se îndepărteze de la textul aprobat de acesta;</w:t>
      </w:r>
    </w:p>
    <w:p w:rsidR="00380066" w:rsidRPr="00A733A6" w:rsidRDefault="00380066" w:rsidP="00380066">
      <w:pPr>
        <w:pStyle w:val="NormalHanging12a"/>
      </w:pPr>
      <w:r w:rsidRPr="00A733A6">
        <w:lastRenderedPageBreak/>
        <w:t>3.</w:t>
      </w:r>
      <w:r w:rsidRPr="00A733A6">
        <w:tab/>
        <w:t>solicită Consiliului să îl consulte din nou în cazul în care intenționează să modifice în mod substanțial proiectul său;</w:t>
      </w:r>
    </w:p>
    <w:p w:rsidR="0007243B" w:rsidRPr="00A733A6" w:rsidRDefault="00380066" w:rsidP="0007243B">
      <w:pPr>
        <w:pStyle w:val="NormalHanging12a"/>
      </w:pPr>
      <w:r w:rsidRPr="00A733A6">
        <w:t>4.</w:t>
      </w:r>
      <w:r w:rsidRPr="00A733A6">
        <w:tab/>
        <w:t>încredințează Președintei sarcina de a transmite Consiliului și Comisiei, precum și parlamentelor naționale poziția Parlamentului.</w:t>
      </w:r>
    </w:p>
    <w:p w:rsidR="00E365E1" w:rsidRPr="00A733A6" w:rsidRDefault="00E365E1" w:rsidP="00C07908"/>
    <w:sectPr w:rsidR="00E365E1" w:rsidRPr="00A733A6" w:rsidSect="000724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908" w:rsidRPr="0007243B" w:rsidRDefault="00C07908">
      <w:r w:rsidRPr="0007243B">
        <w:separator/>
      </w:r>
    </w:p>
  </w:endnote>
  <w:endnote w:type="continuationSeparator" w:id="0">
    <w:p w:rsidR="00C07908" w:rsidRPr="0007243B" w:rsidRDefault="00C07908">
      <w:r w:rsidRPr="00072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4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4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4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908" w:rsidRPr="0007243B" w:rsidRDefault="00C07908">
      <w:r w:rsidRPr="0007243B">
        <w:separator/>
      </w:r>
    </w:p>
  </w:footnote>
  <w:footnote w:type="continuationSeparator" w:id="0">
    <w:p w:rsidR="00C07908" w:rsidRPr="0007243B" w:rsidRDefault="00C07908">
      <w:r w:rsidRPr="0007243B">
        <w:continuationSeparator/>
      </w:r>
    </w:p>
  </w:footnote>
  <w:footnote w:id="1">
    <w:p w:rsidR="00380066" w:rsidRPr="0007243B" w:rsidRDefault="00380066" w:rsidP="0007243B">
      <w:pPr>
        <w:pStyle w:val="FootnoteText"/>
        <w:ind w:left="567" w:hanging="567"/>
        <w:rPr>
          <w:sz w:val="24"/>
          <w:lang w:val="ro-RO"/>
        </w:rPr>
      </w:pPr>
      <w:r w:rsidRPr="0007243B">
        <w:rPr>
          <w:rStyle w:val="FootnoteReference"/>
          <w:sz w:val="24"/>
          <w:lang w:val="ro-RO"/>
        </w:rPr>
        <w:footnoteRef/>
      </w:r>
      <w:r w:rsidR="0007243B" w:rsidRPr="0007243B">
        <w:rPr>
          <w:sz w:val="24"/>
          <w:lang w:val="ro-RO"/>
        </w:rPr>
        <w:t xml:space="preserve"> </w:t>
      </w:r>
      <w:r w:rsidR="0007243B" w:rsidRPr="0007243B">
        <w:rPr>
          <w:sz w:val="24"/>
          <w:lang w:val="ro-RO"/>
        </w:rPr>
        <w:tab/>
      </w:r>
      <w:r w:rsidRPr="0007243B">
        <w:rPr>
          <w:sz w:val="24"/>
          <w:lang w:val="ro-RO"/>
        </w:rPr>
        <w:t xml:space="preserve">JO C, C/2024/4246, 24.7.2024, </w:t>
      </w:r>
      <w:proofErr w:type="spellStart"/>
      <w:r w:rsidRPr="0007243B">
        <w:rPr>
          <w:sz w:val="24"/>
          <w:lang w:val="ro-RO"/>
        </w:rPr>
        <w:t>ELI</w:t>
      </w:r>
      <w:proofErr w:type="spellEnd"/>
      <w:r w:rsidRPr="0007243B">
        <w:rPr>
          <w:sz w:val="24"/>
          <w:lang w:val="ro-RO"/>
        </w:rPr>
        <w:t xml:space="preserve">: </w:t>
      </w:r>
      <w:hyperlink r:id="rId1" w:history="1">
        <w:r w:rsidR="0029512B" w:rsidRPr="004C6DEA">
          <w:rPr>
            <w:rStyle w:val="Hyperlink"/>
            <w:sz w:val="24"/>
            <w:lang w:val="ro-RO"/>
          </w:rPr>
          <w:t>http://data.europa.eu/eli/C/2024/4246/oj</w:t>
        </w:r>
      </w:hyperlink>
      <w:r w:rsidRPr="0007243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4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4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4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9/2025"/>
    <w:docVar w:name="dvlangue" w:val="RO"/>
    <w:docVar w:name="dvnumam" w:val="0"/>
    <w:docVar w:name="dvpe" w:val="774.445"/>
    <w:docVar w:name="dvrapporteur" w:val="Raportor: "/>
    <w:docVar w:name="dvstar" w:val="*"/>
    <w:docVar w:name="dvtitre" w:val="Rezoluția legislativă a Parlamentului European din 8 iulie 2025 referitoare la proiectul de directivă a Consiliului de modificare a Directivei 2006/112/CE în ceea ce privește normele în materie de TVA referitoare la persoanele impozabile care facilitează vânzările la distanță de bunuri importate și aplicarea regimului special de TVA pentru vânzările la distanță de bunuri importate din teritorii terțe sau țări terțe și regimul special pentru declararea și plata TVA la import(08710/2025 – C10-0084/2025 – 2023/0158(CNS))"/>
  </w:docVars>
  <w:rsids>
    <w:rsidRoot w:val="00C07908"/>
    <w:rsid w:val="00002272"/>
    <w:rsid w:val="00064002"/>
    <w:rsid w:val="000677B9"/>
    <w:rsid w:val="0007243B"/>
    <w:rsid w:val="000831BA"/>
    <w:rsid w:val="000A42CC"/>
    <w:rsid w:val="000E7DD9"/>
    <w:rsid w:val="0010095E"/>
    <w:rsid w:val="00125B37"/>
    <w:rsid w:val="00187494"/>
    <w:rsid w:val="001F32AE"/>
    <w:rsid w:val="002767FF"/>
    <w:rsid w:val="0029512B"/>
    <w:rsid w:val="002B18FE"/>
    <w:rsid w:val="002B5493"/>
    <w:rsid w:val="00343214"/>
    <w:rsid w:val="00361C00"/>
    <w:rsid w:val="00380066"/>
    <w:rsid w:val="00395FA1"/>
    <w:rsid w:val="003E15D4"/>
    <w:rsid w:val="00411CCE"/>
    <w:rsid w:val="0041666E"/>
    <w:rsid w:val="00421060"/>
    <w:rsid w:val="00471C19"/>
    <w:rsid w:val="004867E3"/>
    <w:rsid w:val="00487ED7"/>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3A6"/>
    <w:rsid w:val="00A778C7"/>
    <w:rsid w:val="00AB441E"/>
    <w:rsid w:val="00AB6293"/>
    <w:rsid w:val="00AE0928"/>
    <w:rsid w:val="00AF3B82"/>
    <w:rsid w:val="00B12E95"/>
    <w:rsid w:val="00B22876"/>
    <w:rsid w:val="00B558F0"/>
    <w:rsid w:val="00BD48FE"/>
    <w:rsid w:val="00BD7BD8"/>
    <w:rsid w:val="00BE6ADC"/>
    <w:rsid w:val="00C05BFE"/>
    <w:rsid w:val="00C07908"/>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03A6A"/>
  <w15:chartTrackingRefBased/>
  <w15:docId w15:val="{01A3B9A0-ABD8-4A96-847D-B41A6B855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0066"/>
    <w:pPr>
      <w:spacing w:before="480" w:after="240"/>
    </w:pPr>
  </w:style>
  <w:style w:type="paragraph" w:customStyle="1" w:styleId="NormalBold">
    <w:name w:val="NormalBold"/>
    <w:basedOn w:val="Normal"/>
    <w:rsid w:val="00380066"/>
    <w:rPr>
      <w:b/>
    </w:rPr>
  </w:style>
  <w:style w:type="paragraph" w:customStyle="1" w:styleId="NormalHanging12a">
    <w:name w:val="NormalHanging12a"/>
    <w:basedOn w:val="Normal"/>
    <w:rsid w:val="00380066"/>
    <w:pPr>
      <w:spacing w:after="240"/>
      <w:ind w:left="567" w:hanging="567"/>
    </w:pPr>
  </w:style>
  <w:style w:type="character" w:styleId="Hyperlink">
    <w:name w:val="Hyperlink"/>
    <w:basedOn w:val="DefaultParagraphFont"/>
    <w:rsid w:val="0029512B"/>
    <w:rPr>
      <w:color w:val="0563C1" w:themeColor="hyperlink"/>
      <w:u w:val="single"/>
    </w:rPr>
  </w:style>
  <w:style w:type="paragraph" w:styleId="BalloonText">
    <w:name w:val="Balloon Text"/>
    <w:basedOn w:val="Normal"/>
    <w:link w:val="BalloonTextChar"/>
    <w:rsid w:val="00487ED7"/>
    <w:rPr>
      <w:rFonts w:ascii="Segoe UI" w:hAnsi="Segoe UI" w:cs="Segoe UI"/>
      <w:sz w:val="18"/>
      <w:szCs w:val="18"/>
    </w:rPr>
  </w:style>
  <w:style w:type="character" w:customStyle="1" w:styleId="BalloonTextChar">
    <w:name w:val="Balloon Text Char"/>
    <w:basedOn w:val="DefaultParagraphFont"/>
    <w:link w:val="BalloonText"/>
    <w:rsid w:val="00487ED7"/>
    <w:rPr>
      <w:rFonts w:ascii="Segoe UI" w:hAnsi="Segoe UI" w:cs="Segoe UI"/>
      <w:sz w:val="18"/>
      <w:szCs w:val="18"/>
      <w:lang w:val="ro-RO"/>
    </w:rPr>
  </w:style>
  <w:style w:type="character" w:styleId="FollowedHyperlink">
    <w:name w:val="FollowedHyperlink"/>
    <w:basedOn w:val="DefaultParagraphFont"/>
    <w:rsid w:val="00487E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E14E1-C16E-4CEA-B8BE-790053F3A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239</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2025-07-08T11:32:00Z</dcterms:created>
  <dcterms:modified xsi:type="dcterms:W3CDTF">2025-07-08T11:32:00Z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A10-0119/2025</vt:lpwstr>
  </property>
  <property fmtid="{D5CDD505-2E9C-101B-9397-08002B2CF9AE}" pid="4" name="&lt;Type&gt;">
    <vt:lpwstr>RR</vt:lpwstr>
  </property>
</Properties>
</file>