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0BB7" w14:paraId="45D42EF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0BFE90" w14:textId="77777777" w:rsidR="00751A4A" w:rsidRPr="00370BB7" w:rsidRDefault="00C378AF" w:rsidP="0010095E">
            <w:pPr>
              <w:pStyle w:val="EPName"/>
            </w:pPr>
            <w:r w:rsidRPr="00370BB7">
              <w:t>Evropski parlament</w:t>
            </w:r>
          </w:p>
          <w:p w14:paraId="5C31C42F" w14:textId="77777777" w:rsidR="00751A4A" w:rsidRPr="00370BB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0BB7">
              <w:t>2024</w:t>
            </w:r>
            <w:r w:rsidR="00817416" w:rsidRPr="00370BB7">
              <w:t>-202</w:t>
            </w:r>
            <w:r w:rsidRPr="00370BB7">
              <w:t>9</w:t>
            </w:r>
          </w:p>
        </w:tc>
        <w:tc>
          <w:tcPr>
            <w:tcW w:w="2268" w:type="dxa"/>
            <w:shd w:val="clear" w:color="auto" w:fill="auto"/>
          </w:tcPr>
          <w:p w14:paraId="7C40323C" w14:textId="77777777" w:rsidR="00751A4A" w:rsidRPr="00370BB7" w:rsidRDefault="00187494" w:rsidP="0010095E">
            <w:pPr>
              <w:pStyle w:val="EPLogo"/>
            </w:pPr>
            <w:r w:rsidRPr="00370BB7">
              <w:rPr>
                <w:noProof/>
                <w:lang w:val="en-GB"/>
              </w:rPr>
              <w:drawing>
                <wp:inline distT="0" distB="0" distL="0" distR="0" wp14:anchorId="24F92725" wp14:editId="055F7FA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1AADA4" w14:textId="77777777" w:rsidR="00D058B8" w:rsidRPr="00370BB7" w:rsidRDefault="00D058B8" w:rsidP="004C5D52">
      <w:pPr>
        <w:pStyle w:val="LineTop"/>
      </w:pPr>
    </w:p>
    <w:p w14:paraId="32846CB5" w14:textId="77777777" w:rsidR="00680577" w:rsidRPr="00370BB7" w:rsidRDefault="00C378AF" w:rsidP="00680577">
      <w:pPr>
        <w:pStyle w:val="EPBodyTA1"/>
      </w:pPr>
      <w:r w:rsidRPr="00370BB7">
        <w:t>SPREJETA BESEDILA</w:t>
      </w:r>
    </w:p>
    <w:p w14:paraId="1D4B269C" w14:textId="77777777" w:rsidR="00D058B8" w:rsidRPr="00370BB7" w:rsidRDefault="00D058B8" w:rsidP="00D058B8">
      <w:pPr>
        <w:pStyle w:val="LineBottom"/>
      </w:pPr>
    </w:p>
    <w:p w14:paraId="6714F3C1" w14:textId="1B0FE7BA" w:rsidR="00C378AF" w:rsidRPr="00370BB7" w:rsidRDefault="00C378AF" w:rsidP="00C378AF">
      <w:pPr>
        <w:pStyle w:val="ATHeading1"/>
      </w:pPr>
      <w:bookmarkStart w:id="0" w:name="TANumber"/>
      <w:r w:rsidRPr="00370BB7">
        <w:t>P10_TA(2025)</w:t>
      </w:r>
      <w:bookmarkEnd w:id="0"/>
      <w:r w:rsidR="005241BC">
        <w:t>0144</w:t>
      </w:r>
      <w:bookmarkStart w:id="1" w:name="_GoBack"/>
      <w:bookmarkEnd w:id="1"/>
    </w:p>
    <w:p w14:paraId="29D81F16" w14:textId="100D4262" w:rsidR="00C378AF" w:rsidRPr="00370BB7" w:rsidRDefault="00DD4F18" w:rsidP="00DD4F18">
      <w:pPr>
        <w:pStyle w:val="ATHeading2"/>
      </w:pPr>
      <w:r>
        <w:t>DDV: davčni zavezanci in posebni ureditvi za prijavo in plačilo glede prodaje na daljavo uvoženega blaga</w:t>
      </w:r>
    </w:p>
    <w:p w14:paraId="632D5F04" w14:textId="77777777" w:rsidR="00C378AF" w:rsidRPr="00370BB7" w:rsidRDefault="00C378AF" w:rsidP="00C378AF">
      <w:pPr>
        <w:rPr>
          <w:i/>
          <w:vanish/>
        </w:rPr>
      </w:pPr>
      <w:r w:rsidRPr="00370BB7">
        <w:rPr>
          <w:i/>
        </w:rPr>
        <w:fldChar w:fldCharType="begin"/>
      </w:r>
      <w:r w:rsidRPr="00370BB7">
        <w:rPr>
          <w:i/>
        </w:rPr>
        <w:instrText xml:space="preserve"> TC"(</w:instrText>
      </w:r>
      <w:bookmarkStart w:id="2" w:name="DocNumber"/>
      <w:r w:rsidRPr="00370BB7">
        <w:rPr>
          <w:i/>
        </w:rPr>
        <w:instrText>A10-0119/2025</w:instrText>
      </w:r>
      <w:bookmarkEnd w:id="2"/>
      <w:r w:rsidRPr="00370BB7">
        <w:rPr>
          <w:i/>
        </w:rPr>
        <w:instrText xml:space="preserve"> - Poročevalec: </w:instrText>
      </w:r>
      <w:proofErr w:type="spellStart"/>
      <w:r w:rsidRPr="00370BB7">
        <w:rPr>
          <w:i/>
        </w:rPr>
        <w:instrText>Ľudovít</w:instrText>
      </w:r>
      <w:proofErr w:type="spellEnd"/>
      <w:r w:rsidRPr="00370BB7">
        <w:rPr>
          <w:i/>
        </w:rPr>
        <w:instrText xml:space="preserve"> </w:instrText>
      </w:r>
      <w:proofErr w:type="spellStart"/>
      <w:r w:rsidRPr="00370BB7">
        <w:rPr>
          <w:i/>
        </w:rPr>
        <w:instrText>Ódor</w:instrText>
      </w:r>
      <w:proofErr w:type="spellEnd"/>
      <w:r w:rsidRPr="00370BB7">
        <w:rPr>
          <w:i/>
        </w:rPr>
        <w:instrText xml:space="preserve">)"\l3 \n&gt; \* MERGEFORMAT </w:instrText>
      </w:r>
      <w:r w:rsidRPr="00370BB7">
        <w:rPr>
          <w:i/>
        </w:rPr>
        <w:fldChar w:fldCharType="end"/>
      </w:r>
    </w:p>
    <w:p w14:paraId="5EA2F5FE" w14:textId="77777777" w:rsidR="00C378AF" w:rsidRPr="00370BB7" w:rsidRDefault="00C378AF" w:rsidP="00C378AF">
      <w:pPr>
        <w:rPr>
          <w:vanish/>
        </w:rPr>
      </w:pPr>
      <w:bookmarkStart w:id="3" w:name="Commission"/>
      <w:r w:rsidRPr="00370BB7">
        <w:rPr>
          <w:vanish/>
        </w:rPr>
        <w:t>Odbor za ekonomske in monetarne zadeve</w:t>
      </w:r>
      <w:bookmarkEnd w:id="3"/>
    </w:p>
    <w:p w14:paraId="2CC3ED70" w14:textId="77777777" w:rsidR="00C378AF" w:rsidRPr="00370BB7" w:rsidRDefault="00C378AF" w:rsidP="00C378AF">
      <w:pPr>
        <w:rPr>
          <w:vanish/>
        </w:rPr>
      </w:pPr>
      <w:bookmarkStart w:id="4" w:name="PE"/>
      <w:r w:rsidRPr="00370BB7">
        <w:rPr>
          <w:vanish/>
        </w:rPr>
        <w:t>PE774.445</w:t>
      </w:r>
      <w:bookmarkEnd w:id="4"/>
    </w:p>
    <w:p w14:paraId="7378A532" w14:textId="33EB9010" w:rsidR="00C378AF" w:rsidRPr="00370BB7" w:rsidRDefault="00C378AF" w:rsidP="00C378AF">
      <w:pPr>
        <w:pStyle w:val="ATHeading3"/>
      </w:pPr>
      <w:bookmarkStart w:id="5" w:name="Sujet"/>
      <w:r w:rsidRPr="00370BB7">
        <w:t xml:space="preserve">Zakonodajna resolucija Evropskega parlamenta z dne </w:t>
      </w:r>
      <w:r w:rsidR="007C42FD">
        <w:t xml:space="preserve">8. </w:t>
      </w:r>
      <w:r w:rsidR="000F47F0">
        <w:t>julija</w:t>
      </w:r>
      <w:r w:rsidRPr="00370BB7">
        <w:t xml:space="preserve"> 2025 o osnutku direktive </w:t>
      </w:r>
      <w:r w:rsidR="001C751D">
        <w:t xml:space="preserve">Sveta </w:t>
      </w:r>
      <w:r w:rsidR="000F47F0">
        <w:t>o spremembi Direktive</w:t>
      </w:r>
      <w:r w:rsidRPr="00370BB7">
        <w:t xml:space="preserve"> 2006/112/ES glede pravil o DDV, ki se nanašajo na davčne zavezance, ki omogočajo prodajo na daljavo uvoženega blaga, ter glede uporabe posebne ureditve za prodajo na daljavo s tretjih ozemelj ali iz tretjih držav uvoženega blaga in posebne ureditve za prijavo in plačilo uvoznega DDV</w:t>
      </w:r>
      <w:bookmarkEnd w:id="5"/>
      <w:r w:rsidRPr="00370BB7">
        <w:t xml:space="preserve"> </w:t>
      </w:r>
      <w:bookmarkStart w:id="6" w:name="References"/>
      <w:r w:rsidRPr="00370BB7">
        <w:t>(08710/2025 – C10-0084/2025 – 2023/0158(CNS))</w:t>
      </w:r>
      <w:bookmarkEnd w:id="6"/>
    </w:p>
    <w:p w14:paraId="76666240" w14:textId="51903020" w:rsidR="008E75F0" w:rsidRPr="00370BB7" w:rsidRDefault="008E75F0" w:rsidP="008E75F0">
      <w:pPr>
        <w:pStyle w:val="NormalBold"/>
      </w:pPr>
      <w:r w:rsidRPr="00370BB7">
        <w:t xml:space="preserve">(Posebni zakonodajni postopek – </w:t>
      </w:r>
      <w:r w:rsidR="00B77818">
        <w:t xml:space="preserve">ponovno </w:t>
      </w:r>
      <w:r w:rsidRPr="00370BB7">
        <w:t>posvetovanje)</w:t>
      </w:r>
    </w:p>
    <w:p w14:paraId="50D43174" w14:textId="77777777" w:rsidR="008E75F0" w:rsidRPr="00370BB7" w:rsidRDefault="008E75F0" w:rsidP="008E75F0">
      <w:pPr>
        <w:pStyle w:val="EPComma"/>
      </w:pPr>
      <w:r w:rsidRPr="00370BB7">
        <w:rPr>
          <w:i/>
        </w:rPr>
        <w:t>Evropski parlament</w:t>
      </w:r>
      <w:r w:rsidRPr="00370BB7">
        <w:t>,</w:t>
      </w:r>
    </w:p>
    <w:p w14:paraId="777A00E2" w14:textId="77777777" w:rsidR="008E75F0" w:rsidRPr="00370BB7" w:rsidRDefault="008E75F0" w:rsidP="008E75F0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65"/>
        </w:tabs>
      </w:pPr>
      <w:r w:rsidRPr="00370BB7">
        <w:t>–</w:t>
      </w:r>
      <w:r w:rsidRPr="00370BB7">
        <w:tab/>
        <w:t>ob upoštevanju osnutka Sveta (08710/2025),</w:t>
      </w:r>
    </w:p>
    <w:p w14:paraId="1E80E4D3" w14:textId="77777777" w:rsidR="008E75F0" w:rsidRPr="00370BB7" w:rsidRDefault="008E75F0" w:rsidP="008E75F0">
      <w:pPr>
        <w:pStyle w:val="NormalHanging12a"/>
      </w:pPr>
      <w:r w:rsidRPr="00370BB7">
        <w:t>–</w:t>
      </w:r>
      <w:r w:rsidRPr="00370BB7">
        <w:tab/>
        <w:t>ob upoštevanju predloga Komisije Svetu (COM(2023)0262),</w:t>
      </w:r>
    </w:p>
    <w:p w14:paraId="51D73CE8" w14:textId="77777777" w:rsidR="008E75F0" w:rsidRPr="00370BB7" w:rsidRDefault="008E75F0" w:rsidP="008E75F0">
      <w:pPr>
        <w:pStyle w:val="NormalHanging12a"/>
      </w:pPr>
      <w:r w:rsidRPr="00370BB7">
        <w:t>–</w:t>
      </w:r>
      <w:r w:rsidRPr="00370BB7">
        <w:tab/>
        <w:t>ob upoštevanju svojega stališča z dne 22. novembra 2023</w:t>
      </w:r>
      <w:r w:rsidRPr="00370BB7">
        <w:rPr>
          <w:rStyle w:val="FootnoteReference"/>
        </w:rPr>
        <w:footnoteReference w:id="1"/>
      </w:r>
      <w:r w:rsidRPr="00370BB7">
        <w:t>,</w:t>
      </w:r>
    </w:p>
    <w:p w14:paraId="49486A58" w14:textId="77777777" w:rsidR="008E75F0" w:rsidRPr="00370BB7" w:rsidRDefault="008E75F0" w:rsidP="008E75F0">
      <w:pPr>
        <w:pStyle w:val="NormalHanging12a"/>
      </w:pPr>
      <w:r w:rsidRPr="00370BB7">
        <w:t>–</w:t>
      </w:r>
      <w:r w:rsidRPr="00370BB7">
        <w:tab/>
        <w:t>ob upoštevanju člena 113 Pogodbe o delovanju Evropske unije, na podlagi katerega se je Svet posvetoval s Parlamentom (C10</w:t>
      </w:r>
      <w:r w:rsidRPr="00370BB7">
        <w:noBreakHyphen/>
        <w:t>0084/2025),</w:t>
      </w:r>
    </w:p>
    <w:p w14:paraId="7A24988B" w14:textId="77777777" w:rsidR="008E75F0" w:rsidRPr="00370BB7" w:rsidRDefault="008E75F0" w:rsidP="008E75F0">
      <w:pPr>
        <w:pStyle w:val="NormalHanging12a"/>
      </w:pPr>
      <w:r w:rsidRPr="00370BB7">
        <w:t>–</w:t>
      </w:r>
      <w:r w:rsidRPr="00370BB7">
        <w:tab/>
        <w:t>ob upoštevanju člena 84 in člena 86 Poslovnika,</w:t>
      </w:r>
    </w:p>
    <w:p w14:paraId="68FCFFE2" w14:textId="77777777" w:rsidR="008E75F0" w:rsidRPr="00370BB7" w:rsidRDefault="008E75F0" w:rsidP="008E75F0">
      <w:pPr>
        <w:pStyle w:val="NormalHanging12a"/>
      </w:pPr>
      <w:r w:rsidRPr="00370BB7">
        <w:t>–</w:t>
      </w:r>
      <w:r w:rsidRPr="00370BB7">
        <w:tab/>
        <w:t>ob upoštevanju poročila Odbora za ekonomske in monetarne zadeve (A10</w:t>
      </w:r>
      <w:r w:rsidRPr="00370BB7">
        <w:noBreakHyphen/>
        <w:t>0119/2025),</w:t>
      </w:r>
    </w:p>
    <w:p w14:paraId="4CF176D0" w14:textId="77777777" w:rsidR="008E75F0" w:rsidRPr="00370BB7" w:rsidRDefault="008E75F0" w:rsidP="008E75F0">
      <w:pPr>
        <w:pStyle w:val="NormalHanging12a"/>
      </w:pPr>
      <w:r w:rsidRPr="00370BB7">
        <w:t>1.</w:t>
      </w:r>
      <w:r w:rsidRPr="00370BB7">
        <w:tab/>
        <w:t>odobri osnutek Sveta;</w:t>
      </w:r>
    </w:p>
    <w:p w14:paraId="6667F11D" w14:textId="77777777" w:rsidR="008E75F0" w:rsidRPr="00370BB7" w:rsidRDefault="008E75F0" w:rsidP="008E75F0">
      <w:pPr>
        <w:pStyle w:val="NormalHanging12a"/>
      </w:pPr>
      <w:r w:rsidRPr="00370BB7">
        <w:t>2.</w:t>
      </w:r>
      <w:r w:rsidRPr="00370BB7">
        <w:tab/>
        <w:t>poziva Svet, naj obvesti Parlament, če namerava odstopiti od besedila, ki ga je Parlament odobril;</w:t>
      </w:r>
    </w:p>
    <w:p w14:paraId="3C99C06C" w14:textId="77777777" w:rsidR="008E75F0" w:rsidRPr="00370BB7" w:rsidRDefault="008E75F0" w:rsidP="008E75F0">
      <w:pPr>
        <w:pStyle w:val="NormalHanging12a"/>
      </w:pPr>
      <w:r w:rsidRPr="00370BB7">
        <w:t>3.</w:t>
      </w:r>
      <w:r w:rsidRPr="00370BB7">
        <w:tab/>
        <w:t>poziva Svet, naj se ponovno posvetuje s Parlamentom, če namerava bistveno spremeniti besedilo, ki ga je Parlament odobril;</w:t>
      </w:r>
    </w:p>
    <w:p w14:paraId="7177D5BC" w14:textId="1BF429D4" w:rsidR="008E75F0" w:rsidRPr="00370BB7" w:rsidRDefault="008E75F0" w:rsidP="008E75F0">
      <w:pPr>
        <w:pStyle w:val="NormalHanging12a"/>
      </w:pPr>
      <w:r w:rsidRPr="00370BB7">
        <w:lastRenderedPageBreak/>
        <w:t>4.</w:t>
      </w:r>
      <w:r w:rsidRPr="00370BB7">
        <w:tab/>
        <w:t>naroči svoji predsednici, naj stališče Parlamenta posreduje Svetu</w:t>
      </w:r>
      <w:r w:rsidR="000F47F0">
        <w:t>,</w:t>
      </w:r>
      <w:r w:rsidRPr="00370BB7">
        <w:t xml:space="preserve"> Komisiji </w:t>
      </w:r>
      <w:r w:rsidR="000F47F0">
        <w:t>in</w:t>
      </w:r>
      <w:r w:rsidR="000F47F0" w:rsidRPr="00370BB7">
        <w:t xml:space="preserve"> </w:t>
      </w:r>
      <w:r w:rsidRPr="00370BB7">
        <w:t>nacionalnim parlamentom.</w:t>
      </w:r>
    </w:p>
    <w:sectPr w:rsidR="008E75F0" w:rsidRPr="00370BB7" w:rsidSect="00370B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F4F608" w14:textId="77777777" w:rsidR="00C378AF" w:rsidRPr="00370BB7" w:rsidRDefault="00C378AF">
      <w:r w:rsidRPr="00370BB7">
        <w:separator/>
      </w:r>
    </w:p>
  </w:endnote>
  <w:endnote w:type="continuationSeparator" w:id="0">
    <w:p w14:paraId="658021BA" w14:textId="77777777" w:rsidR="00C378AF" w:rsidRPr="00370BB7" w:rsidRDefault="00C378AF">
      <w:r w:rsidRPr="00370B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386E11" w14:textId="77777777" w:rsidR="00064002" w:rsidRPr="00370B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640D3" w14:textId="77777777" w:rsidR="00064002" w:rsidRPr="00370B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79CAEE" w14:textId="77777777" w:rsidR="00064002" w:rsidRPr="00370B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0B626F" w14:textId="77777777" w:rsidR="00C378AF" w:rsidRPr="00370BB7" w:rsidRDefault="00C378AF">
      <w:r w:rsidRPr="00370BB7">
        <w:separator/>
      </w:r>
    </w:p>
  </w:footnote>
  <w:footnote w:type="continuationSeparator" w:id="0">
    <w:p w14:paraId="5CB54662" w14:textId="77777777" w:rsidR="00C378AF" w:rsidRPr="00370BB7" w:rsidRDefault="00C378AF">
      <w:r w:rsidRPr="00370BB7">
        <w:continuationSeparator/>
      </w:r>
    </w:p>
  </w:footnote>
  <w:footnote w:id="1">
    <w:p w14:paraId="02EC7043" w14:textId="77777777" w:rsidR="008E75F0" w:rsidRPr="00370BB7" w:rsidRDefault="008E75F0" w:rsidP="00370BB7">
      <w:pPr>
        <w:pStyle w:val="FootnoteText"/>
        <w:ind w:left="567" w:hanging="567"/>
        <w:rPr>
          <w:sz w:val="24"/>
          <w:lang w:val="sl-SI"/>
        </w:rPr>
      </w:pPr>
      <w:r w:rsidRPr="00370BB7">
        <w:rPr>
          <w:rStyle w:val="FootnoteReference"/>
          <w:sz w:val="24"/>
          <w:lang w:val="sl-SI"/>
        </w:rPr>
        <w:footnoteRef/>
      </w:r>
      <w:r w:rsidR="00370BB7" w:rsidRPr="00370BB7">
        <w:rPr>
          <w:sz w:val="24"/>
          <w:lang w:val="sl-SI"/>
        </w:rPr>
        <w:t xml:space="preserve"> </w:t>
      </w:r>
      <w:r w:rsidR="00370BB7" w:rsidRPr="00370BB7">
        <w:rPr>
          <w:sz w:val="24"/>
          <w:lang w:val="sl-SI"/>
        </w:rPr>
        <w:tab/>
      </w:r>
      <w:r w:rsidRPr="00370BB7">
        <w:rPr>
          <w:sz w:val="24"/>
          <w:lang w:val="sl-SI"/>
        </w:rPr>
        <w:t xml:space="preserve">UL C, C/2024/4246, 24.7.2024, ELI: </w:t>
      </w:r>
      <w:hyperlink r:id="rId1" w:history="1">
        <w:r w:rsidRPr="000F47F0">
          <w:rPr>
            <w:rStyle w:val="Hyperlink"/>
            <w:sz w:val="24"/>
            <w:lang w:val="sl-SI"/>
          </w:rPr>
          <w:t>http://data.europa.eu/eli/C/2024/4246/oj</w:t>
        </w:r>
      </w:hyperlink>
      <w:r w:rsidRPr="00370BB7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E8480" w14:textId="77777777" w:rsidR="00064002" w:rsidRPr="00370B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4D11B" w14:textId="77777777" w:rsidR="00064002" w:rsidRPr="00370B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48858" w14:textId="77777777" w:rsidR="00064002" w:rsidRPr="00370B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9/2025"/>
    <w:docVar w:name="dvlangue" w:val="SL"/>
    <w:docVar w:name="dvnumam" w:val="0"/>
    <w:docVar w:name="dvpe" w:val="774.445"/>
    <w:docVar w:name="dvrapporteur" w:val="Poročevalec: "/>
    <w:docVar w:name="dvstar" w:val="*"/>
    <w:docVar w:name="dvtitre" w:val="Zakonodajna resolucija Evropskega parlamenta z dne … 2025 o osnutku direktive Sveta 2006/112/ES glede pravil o DDV, ki se nanašajo na davčne zavezance, ki omogočajo prodajo na daljavo uvoženega blaga, ter glede uporabe posebne ureditve za prodajo na daljavo s tretjih ozemelj ali iz tretjih držav uvoženega blaga in posebne ureditve za prijavo in plačilo uvoznega DDV(08710/2025 – C10-0084/2025 – 2023/0158(CNS))"/>
  </w:docVars>
  <w:rsids>
    <w:rsidRoot w:val="00C378AF"/>
    <w:rsid w:val="00002272"/>
    <w:rsid w:val="00064002"/>
    <w:rsid w:val="000677B9"/>
    <w:rsid w:val="000831BA"/>
    <w:rsid w:val="000A42CC"/>
    <w:rsid w:val="000E7DD9"/>
    <w:rsid w:val="000F47F0"/>
    <w:rsid w:val="0010095E"/>
    <w:rsid w:val="00125B37"/>
    <w:rsid w:val="00187494"/>
    <w:rsid w:val="001C751D"/>
    <w:rsid w:val="001F32AE"/>
    <w:rsid w:val="002767FF"/>
    <w:rsid w:val="002B18FE"/>
    <w:rsid w:val="002B5493"/>
    <w:rsid w:val="00343214"/>
    <w:rsid w:val="00361C00"/>
    <w:rsid w:val="00370BB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41BC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42F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5F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818"/>
    <w:rsid w:val="00BD48FE"/>
    <w:rsid w:val="00BD7BD8"/>
    <w:rsid w:val="00BE6ADC"/>
    <w:rsid w:val="00C05BFE"/>
    <w:rsid w:val="00C23CD4"/>
    <w:rsid w:val="00C378A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4F1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72A5A2"/>
  <w15:chartTrackingRefBased/>
  <w15:docId w15:val="{6EF9AF08-7DCC-46D0-8FB7-40F9288E9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E75F0"/>
    <w:pPr>
      <w:spacing w:before="480" w:after="240"/>
    </w:pPr>
  </w:style>
  <w:style w:type="paragraph" w:customStyle="1" w:styleId="NormalBold">
    <w:name w:val="NormalBold"/>
    <w:basedOn w:val="Normal"/>
    <w:rsid w:val="008E75F0"/>
    <w:rPr>
      <w:b/>
    </w:rPr>
  </w:style>
  <w:style w:type="paragraph" w:customStyle="1" w:styleId="NormalHanging12a">
    <w:name w:val="NormalHanging12a"/>
    <w:basedOn w:val="Normal"/>
    <w:rsid w:val="008E75F0"/>
    <w:pPr>
      <w:spacing w:after="240"/>
      <w:ind w:left="567" w:hanging="567"/>
    </w:pPr>
  </w:style>
  <w:style w:type="character" w:styleId="Hyperlink">
    <w:name w:val="Hyperlink"/>
    <w:basedOn w:val="DefaultParagraphFont"/>
    <w:rsid w:val="000F47F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0F47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F47F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F47F0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0F47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F47F0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0F47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F47F0"/>
    <w:rPr>
      <w:rFonts w:ascii="Segoe UI" w:hAnsi="Segoe UI" w:cs="Segoe UI"/>
      <w:sz w:val="18"/>
      <w:szCs w:val="18"/>
      <w:lang w:val="sl-SI"/>
    </w:rPr>
  </w:style>
  <w:style w:type="character" w:styleId="FollowedHyperlink">
    <w:name w:val="FollowedHyperlink"/>
    <w:basedOn w:val="DefaultParagraphFont"/>
    <w:rsid w:val="000F47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4F165-C531-4D01-B84E-00214E2AF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2025-07-08T08:55:00Z</dcterms:created>
  <dcterms:modified xsi:type="dcterms:W3CDTF">2025-07-08T08:55:00Z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A10-0119/2025</vt:lpwstr>
  </property>
  <property fmtid="{D5CDD505-2E9C-101B-9397-08002B2CF9AE}" pid="4" name="&lt;Type&gt;">
    <vt:lpwstr>RR</vt:lpwstr>
  </property>
</Properties>
</file>