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6A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56A0D" w:rsidRDefault="000A40DA" w:rsidP="0010095E">
            <w:pPr>
              <w:pStyle w:val="EPName"/>
            </w:pPr>
            <w:r w:rsidRPr="00C56A0D">
              <w:t>Parlament Ewropew</w:t>
            </w:r>
          </w:p>
          <w:p w:rsidR="00751A4A" w:rsidRPr="00C56A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6A0D">
              <w:t>2024</w:t>
            </w:r>
            <w:r w:rsidR="00817416" w:rsidRPr="00C56A0D">
              <w:t>-202</w:t>
            </w:r>
            <w:r w:rsidRPr="00C56A0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56A0D" w:rsidRDefault="00187494" w:rsidP="0010095E">
            <w:pPr>
              <w:pStyle w:val="EPLogo"/>
            </w:pPr>
            <w:r w:rsidRPr="00C56A0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56A0D" w:rsidRDefault="00D058B8" w:rsidP="004C5D52">
      <w:pPr>
        <w:pStyle w:val="LineTop"/>
      </w:pPr>
    </w:p>
    <w:p w:rsidR="00680577" w:rsidRPr="00C56A0D" w:rsidRDefault="000A40DA" w:rsidP="00680577">
      <w:pPr>
        <w:pStyle w:val="EPBodyTA1"/>
      </w:pPr>
      <w:r w:rsidRPr="00C56A0D">
        <w:t>TESTI ADOTTATI</w:t>
      </w:r>
    </w:p>
    <w:p w:rsidR="00D058B8" w:rsidRPr="00C56A0D" w:rsidRDefault="00D058B8" w:rsidP="00D058B8">
      <w:pPr>
        <w:pStyle w:val="LineBottom"/>
      </w:pPr>
    </w:p>
    <w:p w:rsidR="000A40DA" w:rsidRPr="00C56A0D" w:rsidRDefault="000A40DA" w:rsidP="000A40DA">
      <w:pPr>
        <w:pStyle w:val="ATHeading1"/>
      </w:pPr>
      <w:bookmarkStart w:id="0" w:name="TANumber"/>
      <w:r w:rsidRPr="00C56A0D">
        <w:t>P10_TA(2025)0</w:t>
      </w:r>
      <w:bookmarkEnd w:id="0"/>
      <w:r w:rsidR="00681CEF">
        <w:t>147</w:t>
      </w:r>
    </w:p>
    <w:p w:rsidR="000A40DA" w:rsidRPr="00C56A0D" w:rsidRDefault="000A40DA" w:rsidP="000A40DA">
      <w:pPr>
        <w:pStyle w:val="ATHeading2"/>
      </w:pPr>
      <w:bookmarkStart w:id="1" w:name="title"/>
      <w:r w:rsidRPr="00C56A0D">
        <w:t>Il-preservazzjoni tal-memorja tal-vittmi tal-perjodu Komunista ta’ wara l-gwerra fis-Slovenja</w:t>
      </w:r>
      <w:bookmarkEnd w:id="1"/>
    </w:p>
    <w:p w:rsidR="000A40DA" w:rsidRPr="00C56A0D" w:rsidRDefault="000A40DA" w:rsidP="000A40DA">
      <w:pPr>
        <w:rPr>
          <w:i/>
          <w:vanish/>
        </w:rPr>
      </w:pPr>
      <w:r w:rsidRPr="00C56A0D">
        <w:rPr>
          <w:i/>
        </w:rPr>
        <w:fldChar w:fldCharType="begin"/>
      </w:r>
      <w:r w:rsidRPr="00C56A0D">
        <w:rPr>
          <w:i/>
        </w:rPr>
        <w:instrText xml:space="preserve"> TC"(</w:instrText>
      </w:r>
      <w:bookmarkStart w:id="2" w:name="DocNumber"/>
      <w:r w:rsidRPr="00C56A0D">
        <w:rPr>
          <w:i/>
        </w:rPr>
        <w:instrText>B10-0322/2025</w:instrText>
      </w:r>
      <w:bookmarkEnd w:id="2"/>
      <w:r w:rsidRPr="00C56A0D">
        <w:rPr>
          <w:i/>
        </w:rPr>
        <w:instrText xml:space="preserve">)"\l3 \n&gt; \* MERGEFORMAT </w:instrText>
      </w:r>
      <w:r w:rsidRPr="00C56A0D">
        <w:rPr>
          <w:i/>
        </w:rPr>
        <w:fldChar w:fldCharType="end"/>
      </w:r>
    </w:p>
    <w:p w:rsidR="000A40DA" w:rsidRPr="00C56A0D" w:rsidRDefault="000A40DA" w:rsidP="000A40DA">
      <w:pPr>
        <w:rPr>
          <w:vanish/>
        </w:rPr>
      </w:pPr>
      <w:bookmarkStart w:id="3" w:name="PE"/>
      <w:r w:rsidRPr="00C56A0D">
        <w:rPr>
          <w:vanish/>
        </w:rPr>
        <w:t>PE769.961</w:t>
      </w:r>
      <w:bookmarkEnd w:id="3"/>
    </w:p>
    <w:p w:rsidR="000A40DA" w:rsidRPr="00C56A0D" w:rsidRDefault="000A40DA" w:rsidP="005F3B0D">
      <w:pPr>
        <w:pStyle w:val="ATHeading3"/>
      </w:pPr>
      <w:bookmarkStart w:id="4" w:name="Sujet"/>
      <w:r w:rsidRPr="00C56A0D">
        <w:t>Riżoluzzjoni tal-Parlament Ewropew tat-8 ta' Lulju 2025 dwar il-preservazzjoni tal-memorja tal-vittmi tal-perjodu Komunista ta’ wara l-gwerra fis-Slovenja</w:t>
      </w:r>
      <w:bookmarkEnd w:id="4"/>
      <w:r w:rsidRPr="00C56A0D">
        <w:t xml:space="preserve"> </w:t>
      </w:r>
      <w:bookmarkStart w:id="5" w:name="References"/>
      <w:r w:rsidRPr="00C56A0D">
        <w:t>(2025/2575(RSP))</w:t>
      </w:r>
      <w:bookmarkEnd w:id="5"/>
    </w:p>
    <w:p w:rsidR="002444E5" w:rsidRPr="00C56A0D" w:rsidRDefault="002444E5" w:rsidP="002444E5">
      <w:pPr>
        <w:pStyle w:val="EPComma"/>
      </w:pPr>
      <w:bookmarkStart w:id="6" w:name="TextBodyBegin"/>
      <w:bookmarkEnd w:id="6"/>
      <w:r w:rsidRPr="00C56A0D">
        <w:rPr>
          <w:i/>
        </w:rPr>
        <w:t>Il-Parlament Ewropew</w:t>
      </w:r>
      <w:r w:rsidRPr="00C56A0D">
        <w:t>,</w:t>
      </w:r>
    </w:p>
    <w:p w:rsidR="002444E5" w:rsidRPr="00C56A0D" w:rsidRDefault="002444E5" w:rsidP="002444E5">
      <w:pPr>
        <w:pStyle w:val="NormalHanging12a"/>
      </w:pPr>
      <w:r w:rsidRPr="00C56A0D">
        <w:t>–</w:t>
      </w:r>
      <w:r w:rsidRPr="00C56A0D">
        <w:tab/>
        <w:t>wara li kkunsidra t-Trattat dwar l-Unjoni Ewropea, b’mod partikolari l-Artikolu 2 tiegħu, li jsostni r-rispett għad-dinjità tal-bniedem, il-libertà, id-demokrazija, l-ugwaljanza u d-drittijiet tal-bniedem,</w:t>
      </w:r>
    </w:p>
    <w:p w:rsidR="002444E5" w:rsidRPr="00C56A0D" w:rsidRDefault="002444E5" w:rsidP="002444E5">
      <w:pPr>
        <w:pStyle w:val="NormalHanging12a"/>
        <w:rPr>
          <w:snapToGrid w:val="0"/>
          <w:spacing w:val="-2"/>
        </w:rPr>
      </w:pPr>
      <w:r w:rsidRPr="00C56A0D">
        <w:t>–</w:t>
      </w:r>
      <w:r w:rsidRPr="00C56A0D">
        <w:tab/>
        <w:t>wara li kkunsidra d-Dikjarazzjoni Universali tad-Drittijiet tal-Bniedem u r-riżoluzzjonijiet tan-Nazzjonijiet Uniti relatati,</w:t>
      </w:r>
    </w:p>
    <w:p w:rsidR="002444E5" w:rsidRPr="00C56A0D" w:rsidRDefault="002444E5" w:rsidP="002444E5">
      <w:pPr>
        <w:pStyle w:val="NormalHanging12a"/>
        <w:rPr>
          <w:snapToGrid w:val="0"/>
          <w:spacing w:val="-2"/>
        </w:rPr>
      </w:pPr>
      <w:r w:rsidRPr="00C56A0D">
        <w:t>–</w:t>
      </w:r>
      <w:r w:rsidRPr="00C56A0D">
        <w:tab/>
      </w:r>
      <w:r w:rsidRPr="00C56A0D">
        <w:rPr>
          <w:snapToGrid w:val="0"/>
        </w:rPr>
        <w:t>wara li kkunsidra r-riżoluzzjoni 1481 tal-Assemblea Parlamentari tal-Kunsill tal-Ewropa, tas-26 ta’ Jannar 2006, dwar il-ħtieġa ta’ kundanna internazzjonali tad-delitti tar-reġimi totalitarji Komunisti,</w:t>
      </w:r>
    </w:p>
    <w:p w:rsidR="002444E5" w:rsidRPr="00C56A0D" w:rsidRDefault="002444E5" w:rsidP="002444E5">
      <w:pPr>
        <w:pStyle w:val="NormalHanging12a"/>
        <w:rPr>
          <w:snapToGrid w:val="0"/>
          <w:spacing w:val="-2"/>
        </w:rPr>
      </w:pPr>
      <w:r w:rsidRPr="00C56A0D">
        <w:t>–</w:t>
      </w:r>
      <w:r w:rsidRPr="00C56A0D">
        <w:tab/>
      </w:r>
      <w:r w:rsidRPr="00C56A0D">
        <w:rPr>
          <w:snapToGrid w:val="0"/>
        </w:rPr>
        <w:t>wara li kkunsidra d-Dikjarazzjoni ta’ Praga dwar il-Kuxjenza Ewropea u l-Komuniżmu, tat-3 ta’ Ġunju 2008, li tappella għall-kundanna fil-livell Ewropew tad-delitti tal-Komuniżmu, u l-edukazzjoni dwarhom,</w:t>
      </w:r>
    </w:p>
    <w:p w:rsidR="002444E5" w:rsidRPr="00C56A0D" w:rsidRDefault="002444E5" w:rsidP="002444E5">
      <w:pPr>
        <w:pStyle w:val="NormalHanging12a"/>
        <w:rPr>
          <w:snapToGrid w:val="0"/>
          <w:spacing w:val="-2"/>
          <w:u w:val="single"/>
        </w:rPr>
      </w:pPr>
      <w:r w:rsidRPr="00C56A0D">
        <w:t>–</w:t>
      </w:r>
      <w:r w:rsidRPr="00C56A0D">
        <w:tab/>
      </w:r>
      <w:r w:rsidRPr="00C56A0D">
        <w:rPr>
          <w:snapToGrid w:val="0"/>
        </w:rPr>
        <w:t>wara li kkunsidra d-dikjarazzjoni tiegħu tat-23 ta’ Settembru 2008 dwar il-proklamazzjoni tat-23 ta’ Awwissu bħala l-Jum Ewropew ta’ Tifkira għall-Vittmi tal-Istaliniżmu u tan-Nażiżmu</w:t>
      </w:r>
      <w:r w:rsidRPr="00C56A0D">
        <w:rPr>
          <w:rStyle w:val="FootnoteReference"/>
          <w:snapToGrid w:val="0"/>
          <w:color w:val="000000"/>
          <w:spacing w:val="-2"/>
        </w:rPr>
        <w:footnoteReference w:id="1"/>
      </w:r>
      <w:r w:rsidRPr="00C56A0D">
        <w:rPr>
          <w:snapToGrid w:val="0"/>
        </w:rPr>
        <w:t>,</w:t>
      </w:r>
    </w:p>
    <w:p w:rsidR="002444E5" w:rsidRPr="00C56A0D" w:rsidRDefault="002444E5" w:rsidP="002444E5">
      <w:pPr>
        <w:pStyle w:val="NormalHanging12a"/>
        <w:rPr>
          <w:snapToGrid w:val="0"/>
          <w:spacing w:val="-2"/>
        </w:rPr>
      </w:pPr>
      <w:r w:rsidRPr="00C56A0D">
        <w:t>–</w:t>
      </w:r>
      <w:r w:rsidRPr="00C56A0D">
        <w:tab/>
      </w:r>
      <w:r w:rsidRPr="00C56A0D">
        <w:rPr>
          <w:snapToGrid w:val="0"/>
        </w:rPr>
        <w:t>wara li kkunsidra d-Dikjarazzjoni ta’ Vilnius tal-OSKE ta’ Lulju 2009 li tikkundanna t-totalitariżmu u li tappoġġja l-Jum Ewropew ta’ Tifkira għall-Vittmi tal-Istaliniżmu u tan-Naziżmu,</w:t>
      </w:r>
    </w:p>
    <w:p w:rsidR="002444E5" w:rsidRPr="00C56A0D" w:rsidRDefault="002444E5" w:rsidP="002444E5">
      <w:pPr>
        <w:pStyle w:val="NormalHanging12a"/>
        <w:rPr>
          <w:i/>
        </w:rPr>
      </w:pPr>
      <w:r w:rsidRPr="00C56A0D">
        <w:t>–</w:t>
      </w:r>
      <w:r w:rsidRPr="00C56A0D">
        <w:tab/>
      </w:r>
      <w:r w:rsidRPr="00C56A0D">
        <w:rPr>
          <w:snapToGrid w:val="0"/>
        </w:rPr>
        <w:t>wara li kkunsidra</w:t>
      </w:r>
      <w:r w:rsidRPr="00C56A0D">
        <w:t xml:space="preserve"> r-riżoluzzjoni tiegħu tat-2 ta’ April 2009 dwar il-kuxjenza Ewropea u t-totalitarjaniżmu</w:t>
      </w:r>
      <w:r w:rsidRPr="00C56A0D">
        <w:rPr>
          <w:rStyle w:val="FootnoteReference"/>
          <w:color w:val="000000"/>
        </w:rPr>
        <w:footnoteReference w:id="2"/>
      </w:r>
      <w:r w:rsidRPr="00C56A0D">
        <w:t>,</w:t>
      </w:r>
    </w:p>
    <w:p w:rsidR="002444E5" w:rsidRPr="00C56A0D" w:rsidRDefault="002444E5" w:rsidP="002444E5">
      <w:pPr>
        <w:pStyle w:val="NormalHanging12a"/>
      </w:pPr>
      <w:r w:rsidRPr="00C56A0D">
        <w:lastRenderedPageBreak/>
        <w:t>–</w:t>
      </w:r>
      <w:r w:rsidRPr="00C56A0D">
        <w:tab/>
        <w:t>wara li kkunsidra r-rapport tal-Kummissjoni tat-22 ta’ Diċembru 2010 bit-titolu “Il-memorja tad-delitti mwettqa minn reġimi totalitarji fl-Ewropa” (COM(2010)0783),</w:t>
      </w:r>
    </w:p>
    <w:p w:rsidR="002444E5" w:rsidRPr="00C56A0D" w:rsidRDefault="002444E5" w:rsidP="002444E5">
      <w:pPr>
        <w:pStyle w:val="NormalHanging12a"/>
        <w:rPr>
          <w:rStyle w:val="Hyperlink"/>
          <w:bCs/>
          <w:color w:val="000000"/>
        </w:rPr>
      </w:pPr>
      <w:r w:rsidRPr="00C56A0D">
        <w:rPr>
          <w:i/>
        </w:rPr>
        <w:t>–</w:t>
      </w:r>
      <w:r w:rsidRPr="00C56A0D">
        <w:rPr>
          <w:i/>
        </w:rPr>
        <w:tab/>
      </w:r>
      <w:r w:rsidRPr="00C56A0D">
        <w:t>wara li kkunsidra r-riżoluzzjoni tiegħu tad-19 ta’ Settembru 2019 dwar l-importanza tat-tifkira tal-istorja Ewropea għall-ġejjieni tal-Ewropa</w:t>
      </w:r>
      <w:r w:rsidRPr="00C56A0D">
        <w:rPr>
          <w:rStyle w:val="FootnoteReference"/>
          <w:bCs/>
          <w:color w:val="000000"/>
        </w:rPr>
        <w:footnoteReference w:id="3"/>
      </w:r>
      <w:r w:rsidRPr="00C56A0D">
        <w:rPr>
          <w:rStyle w:val="Hyperlink"/>
          <w:color w:val="000000"/>
        </w:rPr>
        <w:t>,</w:t>
      </w:r>
    </w:p>
    <w:p w:rsidR="002444E5" w:rsidRPr="00C56A0D" w:rsidRDefault="002444E5" w:rsidP="002444E5">
      <w:pPr>
        <w:pStyle w:val="NormalHanging12a"/>
      </w:pPr>
      <w:r w:rsidRPr="00C56A0D">
        <w:rPr>
          <w:i/>
        </w:rPr>
        <w:t>–</w:t>
      </w:r>
      <w:r w:rsidRPr="00C56A0D">
        <w:rPr>
          <w:i/>
        </w:rPr>
        <w:tab/>
      </w:r>
      <w:r w:rsidRPr="00C56A0D">
        <w:t>wara li kkunsidra r-riżoluzzjoni tiegħu tas-17 ta’ Jannar 2024 dwar kuxjenza storika Ewropea</w:t>
      </w:r>
      <w:r w:rsidRPr="00C56A0D">
        <w:rPr>
          <w:rStyle w:val="FootnoteReference"/>
          <w:color w:val="000000"/>
        </w:rPr>
        <w:footnoteReference w:id="4"/>
      </w:r>
      <w:r w:rsidRPr="00C56A0D">
        <w:t>,</w:t>
      </w:r>
    </w:p>
    <w:p w:rsidR="002444E5" w:rsidRPr="00C56A0D" w:rsidRDefault="002444E5" w:rsidP="002444E5">
      <w:pPr>
        <w:pStyle w:val="NormalHanging12a"/>
      </w:pPr>
      <w:r w:rsidRPr="00C56A0D">
        <w:t>–</w:t>
      </w:r>
      <w:r w:rsidR="00680CC0">
        <w:tab/>
        <w:t xml:space="preserve">wara li kkunsidra l-petizzjoni Nru </w:t>
      </w:r>
      <w:bookmarkStart w:id="7" w:name="_GoBack"/>
      <w:bookmarkEnd w:id="7"/>
      <w:r w:rsidRPr="00C56A0D">
        <w:t>0718/2023,</w:t>
      </w:r>
    </w:p>
    <w:p w:rsidR="002444E5" w:rsidRPr="00C56A0D" w:rsidRDefault="002444E5" w:rsidP="002444E5">
      <w:pPr>
        <w:pStyle w:val="NormalHanging12a"/>
      </w:pPr>
      <w:r w:rsidRPr="00C56A0D">
        <w:t>–</w:t>
      </w:r>
      <w:r w:rsidRPr="00C56A0D">
        <w:tab/>
        <w:t>wara li kkunsidra l-Artikolu 233(2) tar-Regoli ta’ Proċedura tiegħu,</w:t>
      </w:r>
    </w:p>
    <w:p w:rsidR="002444E5" w:rsidRPr="00C56A0D" w:rsidRDefault="002444E5" w:rsidP="002444E5">
      <w:pPr>
        <w:pStyle w:val="NormalHanging12a"/>
      </w:pPr>
      <w:r w:rsidRPr="00C56A0D">
        <w:t>A.</w:t>
      </w:r>
      <w:r w:rsidRPr="00C56A0D">
        <w:tab/>
        <w:t>billi l-istorja Ewropea, fil-kumplessità kollha tagħha, għandha tiġi rrispettata u indirizzata permezz ta’ djalogu oġġettiv, inklużiv u bbażat fuq l-evidenza li jippromwovi l-fehim u r-rikonċiljazzjoni u li għandu jitwettaq minn storiċi professjonisti u li ma jkunx soġġett għal influwenza politika;</w:t>
      </w:r>
    </w:p>
    <w:p w:rsidR="002444E5" w:rsidRPr="00C56A0D" w:rsidRDefault="002444E5" w:rsidP="002444E5">
      <w:pPr>
        <w:pStyle w:val="NormalHanging12a"/>
      </w:pPr>
      <w:r w:rsidRPr="00C56A0D">
        <w:t>B.</w:t>
      </w:r>
      <w:r w:rsidRPr="00C56A0D">
        <w:tab/>
        <w:t>billi l-preservazzjoni tal-memorja tal-passat traġiku tal-Ewropa u t-tifkira tal-vittmi kollha tar-reġimi totalitarji u awtoritarji hija essenzjali biex tiġi onorata d-dinjità ta’ dawk il-vittmi, jiġu promossi r-rikonċiljazzjoni, id-drittijiet tal-bniedem u l-istat tad-dritt, u titrawwem kultura ta’ paċi u rispett reċiproku;</w:t>
      </w:r>
    </w:p>
    <w:p w:rsidR="002444E5" w:rsidRPr="00C56A0D" w:rsidRDefault="002444E5" w:rsidP="002444E5">
      <w:pPr>
        <w:pStyle w:val="NormalHanging12a"/>
      </w:pPr>
      <w:r w:rsidRPr="00C56A0D">
        <w:t>C.</w:t>
      </w:r>
      <w:r w:rsidRPr="00C56A0D">
        <w:tab/>
        <w:t>billi l-Parlament adotta riżoluzzjoni dwar il-kuxjenza Ewropea u t-totalitariżmu u minn dejjem kien impenjat li jippreserva l-memorja tal-vittmi tar-reġimi totalitarji kollha;</w:t>
      </w:r>
    </w:p>
    <w:p w:rsidR="002444E5" w:rsidRPr="00C56A0D" w:rsidRDefault="002444E5" w:rsidP="002444E5">
      <w:pPr>
        <w:pStyle w:val="NormalHanging12a"/>
      </w:pPr>
      <w:r w:rsidRPr="00C56A0D">
        <w:t>D.</w:t>
      </w:r>
      <w:r w:rsidRPr="00C56A0D">
        <w:tab/>
        <w:t>billi d-delitti kommessi matul it-Tieni Gwerra Dinjija fis-Slovenja u f’repubbliki oħra ta’ dik li qabel kienet il-Jugoslavja ma jridu jintesew qatt;</w:t>
      </w:r>
    </w:p>
    <w:p w:rsidR="002444E5" w:rsidRPr="00C56A0D" w:rsidRDefault="002444E5" w:rsidP="002444E5">
      <w:pPr>
        <w:pStyle w:val="NormalHanging12a"/>
      </w:pPr>
      <w:r w:rsidRPr="00C56A0D">
        <w:t>E.</w:t>
      </w:r>
      <w:r w:rsidRPr="00C56A0D">
        <w:tab/>
        <w:t>billi wara t-Tieni Gwerra Dinjija, aktar minn 100 000 resident Sloven li rreżistew is-sistema Komunista u r-repressjoni ideoloġika tagħha kienu vittmi ta’ vjolenza f’diversi forom; billi dawn l-atti kienu jikkostitwixxu ksur gravi tad-drittijiet fundamentali tal-bniedem, inkluż id-dritt għall-ħajja, il-proċess ġust u d-dfin dinjituż;</w:t>
      </w:r>
    </w:p>
    <w:p w:rsidR="002444E5" w:rsidRPr="00C56A0D" w:rsidRDefault="002444E5" w:rsidP="002444E5">
      <w:pPr>
        <w:pStyle w:val="NormalHanging12a"/>
      </w:pPr>
      <w:r w:rsidRPr="00C56A0D">
        <w:t>F.</w:t>
      </w:r>
      <w:r w:rsidRPr="00C56A0D">
        <w:tab/>
        <w:t>billi għexieren ta’ eluf ta’ ċivili u priġunieri tal-gwerra ġew maqtula b’mod ekstraġudizzjarju mir-reġim Komunista tal-Jugoslavja fis-Slovenja; billi biss biss fl-1945, eluf ġew ġustizzjati eżatt wara li spiċċat il-gwerra;</w:t>
      </w:r>
    </w:p>
    <w:p w:rsidR="002444E5" w:rsidRPr="00C56A0D" w:rsidRDefault="002444E5" w:rsidP="002444E5">
      <w:pPr>
        <w:pStyle w:val="NormalHanging12a"/>
      </w:pPr>
      <w:r w:rsidRPr="00C56A0D">
        <w:t>G.</w:t>
      </w:r>
      <w:r w:rsidRPr="00C56A0D">
        <w:tab/>
        <w:t>billi l-Kummissjoni tal-Gvern Sloven dwar l-Oqbra tal-Massa Moħbija identifikat aktar minn 750 post ta’ oqbra moħbija, u żvelat sforz sistematiku biex jinħbew dawn id-delitti, madankollu l-postijiet tal-eżekuzzjoni ma nstabux u l-vittmi ma ġewx midfuna kif xieraq;</w:t>
      </w:r>
    </w:p>
    <w:p w:rsidR="002444E5" w:rsidRPr="00C56A0D" w:rsidRDefault="002444E5" w:rsidP="002444E5">
      <w:pPr>
        <w:pStyle w:val="NormalHanging12a"/>
      </w:pPr>
      <w:r w:rsidRPr="00C56A0D">
        <w:t>H.</w:t>
      </w:r>
      <w:r w:rsidRPr="00C56A0D">
        <w:tab/>
        <w:t>billi l-oqbra tal-massa ġew mgħottija għal għexieren ta’ snin u d-diskussjoni pubblika dwar dawn id-delitti kienet strettament ipprojbita taħt ir-reġim totalitarju, u b’hekk ġiet moħbija l-verità storika u ġie mfixkel il-proċess ta’ rikonċiljazzjoni;</w:t>
      </w:r>
    </w:p>
    <w:p w:rsidR="002444E5" w:rsidRPr="00C56A0D" w:rsidRDefault="002444E5" w:rsidP="002444E5">
      <w:pPr>
        <w:pStyle w:val="NormalHanging12a"/>
      </w:pPr>
      <w:r w:rsidRPr="00C56A0D">
        <w:t>I.</w:t>
      </w:r>
      <w:r w:rsidRPr="00C56A0D">
        <w:tab/>
        <w:t>billi l-Gvern Sloven abolixxa l-Jum Nazzjonali ta’ Tifkira għall-vittmi tal-vjolenza Komunista fl-2023, li jirrappreżenta pass lura gravi fl-isforzi biex jiġu żgurati l-</w:t>
      </w:r>
      <w:r w:rsidRPr="00C56A0D">
        <w:lastRenderedPageBreak/>
        <w:t>ġustizzja storika, ir-rikonċiljazzjoni u r-rispett tal-vittmi;</w:t>
      </w:r>
    </w:p>
    <w:p w:rsidR="002444E5" w:rsidRPr="00C56A0D" w:rsidRDefault="002444E5" w:rsidP="002444E5">
      <w:pPr>
        <w:pStyle w:val="NormalHanging12a"/>
      </w:pPr>
      <w:r w:rsidRPr="00C56A0D">
        <w:t>J.</w:t>
      </w:r>
      <w:r w:rsidRPr="00C56A0D">
        <w:tab/>
        <w:t>billi l-istorja Ewropea għandha tiġi mfakkra u diskussa b’mod oġġettiv, u billi l-vittmi tal-massakri Komunisti fis-Slovenja għalhekk jistħoqqilhom li jitfakkru u jiġu rispettati; billi r-rispett għall-memorja storika tal-vittmi tar-reġimi totalitarji kollha jikkontribwixxi għall-bini ta’ soċjetà ġusta u demokratika;</w:t>
      </w:r>
    </w:p>
    <w:p w:rsidR="002444E5" w:rsidRPr="00C56A0D" w:rsidRDefault="002444E5" w:rsidP="002444E5">
      <w:pPr>
        <w:pStyle w:val="NormalHanging12a"/>
      </w:pPr>
      <w:r w:rsidRPr="00C56A0D">
        <w:t>K.</w:t>
      </w:r>
      <w:r w:rsidRPr="00C56A0D">
        <w:tab/>
        <w:t>billi l-Assemblea Nazzjonali Slovena għaddiet liġi f’Diċembru 2024 li tipprojbixxi l-użu ta’ simboli tan-Naziżmu, tal-Faxxiżmu u tal-organizzazzjonijiet kollaborazzjonisti tagħhom fit-Tieni Gwerra Dinjija, iżda mhux is-simboli tal-Komuniżmu;</w:t>
      </w:r>
    </w:p>
    <w:p w:rsidR="002444E5" w:rsidRPr="00C56A0D" w:rsidRDefault="002444E5" w:rsidP="002444E5">
      <w:pPr>
        <w:pStyle w:val="NormalHanging12a"/>
      </w:pPr>
      <w:r w:rsidRPr="00C56A0D">
        <w:t>L.</w:t>
      </w:r>
      <w:r w:rsidRPr="00C56A0D">
        <w:tab/>
        <w:t>billi l-kampijiet tax-xogħol furzat kienu jeżistu fir-repubbliki kollha ta’ dik li qabel kienet ir-Repubblika Jugoslava; billi dawn il-kampijiet intużaw mir-reġim totalitarju Komunista fil-pajjiż bħala għodda biex titrażżen l-oppożizzjoni politika kollha;</w:t>
      </w:r>
    </w:p>
    <w:p w:rsidR="002444E5" w:rsidRPr="00C56A0D" w:rsidRDefault="002444E5" w:rsidP="002444E5">
      <w:pPr>
        <w:pStyle w:val="NormalHanging12a"/>
      </w:pPr>
      <w:r w:rsidRPr="00C56A0D">
        <w:t>1.</w:t>
      </w:r>
      <w:r w:rsidRPr="00C56A0D">
        <w:tab/>
        <w:t>Huwa tal-fehma li l-memorja tad-delitti kommessi mir-reġimi totalitarji għandha tifforma parti mill-memorja kollettiva li ssawwar l-istorja Ewropea moderna; jirrikonoxxi d-delitti kommessi mir-reġimi totalitarji tan-Nazisti, tal-Faxxisti u tal-Komunisti u r-rwol li kellhom dawn id-delitti fit-tiswir tal-perċezzjonijiet storiċi fl-Ewropa;</w:t>
      </w:r>
    </w:p>
    <w:p w:rsidR="002444E5" w:rsidRPr="00C56A0D" w:rsidRDefault="002444E5" w:rsidP="002444E5">
      <w:pPr>
        <w:pStyle w:val="NormalHanging12a"/>
      </w:pPr>
      <w:r w:rsidRPr="00C56A0D">
        <w:t>2.</w:t>
      </w:r>
      <w:r w:rsidRPr="00C56A0D">
        <w:tab/>
        <w:t>Jissottolinja l-importanza li jiġu inklużi fatti storiċi fil-programmi edukattivi u fil-kotba tal-istorja biex jiġi żgurat li ż-żgħażagħ jifhmu l-importanza tad-demokrazija u tad-drittijiet tal-bniedem;</w:t>
      </w:r>
    </w:p>
    <w:p w:rsidR="002444E5" w:rsidRPr="00C56A0D" w:rsidRDefault="002444E5" w:rsidP="002444E5">
      <w:pPr>
        <w:pStyle w:val="NormalHanging12a"/>
      </w:pPr>
      <w:r w:rsidRPr="00C56A0D">
        <w:t>3.</w:t>
      </w:r>
      <w:r w:rsidRPr="00C56A0D">
        <w:tab/>
        <w:t>Jafferma mill-ġdid il-kundanna tiegħu tal-forom kollha tat-totalitariżmu u tal-awtoritariżmu, inkluż il-Komuniżmu, f’konformità mar-riżoluzzjonijiet preċedenti tiegħu dwar il-memorja storika u d-drittijiet tal-bniedem;</w:t>
      </w:r>
    </w:p>
    <w:p w:rsidR="002444E5" w:rsidRPr="00C56A0D" w:rsidRDefault="002444E5" w:rsidP="002444E5">
      <w:pPr>
        <w:pStyle w:val="NormalHanging12a"/>
        <w:rPr>
          <w:bCs/>
          <w:u w:val="single"/>
        </w:rPr>
      </w:pPr>
      <w:r w:rsidRPr="00C56A0D">
        <w:t>4.</w:t>
      </w:r>
      <w:r w:rsidRPr="00C56A0D">
        <w:tab/>
        <w:t>Jafferma mill-ġdid li d-delitti kontra l-umanità ma għandhom l-ebda preskrizzjoni u għandhom jiġu ġġudikati u ttrattati skont l-istess parametri; jafferma mill-ġdid il-kundanna inekwivokabbli tiegħu tar-reviżjoniżmu u l-glorifikazzjoni storika tal-kollaboraturi Nazisti u ta’ atturi oħra taż-żmien tal-gwerra responsabbli mill-atroċitajiet matul u wara t-Tieni Gwerra Dinjija, inkluża t-trivjalizzazzjoni tad-delitti mwettqa mir-reġimi Nazisti u Faxxisti u l-alleati tagħhom, kif ukoll l-azzjonijiet tal-forzi kollaborazzjonisti u tal-awtoritajiet Komunisti Jugoslavi; itenni l-importanza ta’ tifkira storika preċiża u inklużiva li tirrikonoxxi l-iskala sħiħa tal-vjolenza totalitarja; jenfasizza r-responsabbiltà morali li tiġi ppreservata l-memorja tal-vittmi innoċenti kollha tar-reġimi totalitarji u awtoritarji fi spirtu ta’ rikonċiljazzjoni, ta’ verità u ta’ valuri demokratiċi, filwaqt li jiġi rrifjutat kwalunkwe sfruttament tal-istorja għal gwadann politiku u jiġi mħeġġeġ l-impenn akkademiku kontinwu fil-konfront ta’ dan il-wirt kumpless;</w:t>
      </w:r>
    </w:p>
    <w:p w:rsidR="002444E5" w:rsidRPr="00C56A0D" w:rsidRDefault="002444E5" w:rsidP="002444E5">
      <w:pPr>
        <w:pStyle w:val="NormalHanging12a"/>
      </w:pPr>
      <w:r w:rsidRPr="00C56A0D">
        <w:t>5.</w:t>
      </w:r>
      <w:r w:rsidRPr="00C56A0D">
        <w:tab/>
        <w:t>Jappella għall-preservazzjoni tal-memorja tal-vittmi innoċenti kollha tar-reġim Komunista fis-Slovenja, mill-bidu sal-waqgħa tiegħu;</w:t>
      </w:r>
    </w:p>
    <w:p w:rsidR="002444E5" w:rsidRPr="00C56A0D" w:rsidRDefault="002444E5" w:rsidP="002444E5">
      <w:pPr>
        <w:pStyle w:val="NormalHanging12a"/>
        <w:rPr>
          <w:u w:val="single"/>
        </w:rPr>
      </w:pPr>
      <w:r w:rsidRPr="00C56A0D">
        <w:t>6.</w:t>
      </w:r>
      <w:r w:rsidRPr="00C56A0D">
        <w:tab/>
        <w:t>Jissottolinja l-importanza tal-ħidma ddedikata li qed issir dwar l-iżvelar sħiħ tal-fatti storiċi, u l-kontinwazzjoni tal-missjoni investigattiva uffiċjali biex jiġu skoperti s-siti tal-oqbra tal-massa fis-Slovenja sabiex tiġi ddokumentata u vverifikata l-evidenza storika tad-delitti kommessi;</w:t>
      </w:r>
    </w:p>
    <w:p w:rsidR="002444E5" w:rsidRPr="00C56A0D" w:rsidRDefault="002444E5" w:rsidP="002444E5">
      <w:pPr>
        <w:pStyle w:val="NormalHanging12a"/>
      </w:pPr>
      <w:r w:rsidRPr="00C56A0D">
        <w:t>7.</w:t>
      </w:r>
      <w:r w:rsidRPr="00C56A0D">
        <w:tab/>
        <w:t xml:space="preserve">Jenfasizza li ħafna minn dawk li kienu responsabbli mid-delitti ta’ wara l-gwerra ma </w:t>
      </w:r>
      <w:r w:rsidRPr="00C56A0D">
        <w:lastRenderedPageBreak/>
        <w:t>kellhomx jagħtu kont ta’ għemilhom;</w:t>
      </w:r>
    </w:p>
    <w:p w:rsidR="002444E5" w:rsidRPr="00C56A0D" w:rsidRDefault="002444E5" w:rsidP="002444E5">
      <w:pPr>
        <w:pStyle w:val="NormalHanging12a"/>
      </w:pPr>
      <w:r w:rsidRPr="00C56A0D">
        <w:t>8.</w:t>
      </w:r>
      <w:r w:rsidRPr="00C56A0D">
        <w:tab/>
        <w:t>Jemmen li l-vittmi tat-Tieni Gwerra Dinjija u tar-rappreżalji vjolenti ta’ wara l-gwerra min-naħa tal-awtoritajiet Komunisti Jugoslavi fis-Slovenja jeħtiġilhom jiġu midfuna kif suppost u b’dinjità; jistieden lill-awtoritajiet Sloveni jkomplu jagħmlu l-aħjar li jistgħu biex jiggarantixxu d-dritt universali għad-dfin, u jżommu istituzzjonijiet kapaċi jikkontribwixxu għal fehim tal-ġrajjiet storiċi bbażat fuq studji u l-evidenza;</w:t>
      </w:r>
    </w:p>
    <w:p w:rsidR="002444E5" w:rsidRPr="00C56A0D" w:rsidRDefault="002444E5" w:rsidP="002444E5">
      <w:pPr>
        <w:pStyle w:val="NormalHanging12a"/>
      </w:pPr>
      <w:r w:rsidRPr="00C56A0D">
        <w:t>9.</w:t>
      </w:r>
      <w:r w:rsidRPr="00C56A0D">
        <w:tab/>
        <w:t>Josserva li l-Istati Membri waqqfu mfakar biex jikkommemoraw l-atroċitajiet tar-reġimi totalitarji; jistieden lill-awtoritajiet Sloveni jkomplu jinvestigaw l-oqbra moħbija, iwettqu difniet dinjitużi u jistabbilixxu siti kommemorattivi biex iżommu ħajja t-tifkira għall-ġenerazzjonijiet futuri;</w:t>
      </w:r>
    </w:p>
    <w:p w:rsidR="002444E5" w:rsidRPr="00C56A0D" w:rsidRDefault="002444E5" w:rsidP="002444E5">
      <w:pPr>
        <w:pStyle w:val="NormalHanging12a"/>
      </w:pPr>
      <w:r w:rsidRPr="00C56A0D">
        <w:t>10.</w:t>
      </w:r>
      <w:r w:rsidRPr="00C56A0D">
        <w:tab/>
        <w:t>Itenni li l-jum uffiċjali ta’ tifkira għall-miljuni ta’ vittmi tar-reġimi totalitarji, magħruf bħala l-Jum Ewropew ta’ Tifkira għall-Vittmi tar-Reġimi Totalitarji u Awtoritarji Kollha, huwa t-23 ta’ Awwissu;</w:t>
      </w:r>
    </w:p>
    <w:p w:rsidR="002444E5" w:rsidRPr="00C56A0D" w:rsidRDefault="002444E5" w:rsidP="002444E5">
      <w:pPr>
        <w:pStyle w:val="NormalHanging12a"/>
      </w:pPr>
      <w:r w:rsidRPr="00C56A0D">
        <w:t>11.</w:t>
      </w:r>
      <w:r w:rsidRPr="00C56A0D">
        <w:tab/>
        <w:t>Jisħaq fuq l-importanza li tinżamm ħajja l-memorja tad-delitti kommessi mir-reġimi totalitarji, peress li ma jista’ jkun hemm l-ebda rikonċiljazzjoni mingħajr tifkira; ifakkar li l-politiki kommemorattivi jaqgħu taħt il-kompetenza tal-Istati Membri u għalhekk ma jaqgħux fl-ambitu tad-dritt tal-UE; iħeġġeġ lill-Istati Membri kollha jappoġġjaw b’mod attiv proġetti politiċi kommemorattivi li jrawmu r-rikonċiljazzjoni aktar milli l-firda jew l-istrumentalizzazzjoni politika;</w:t>
      </w:r>
    </w:p>
    <w:p w:rsidR="002444E5" w:rsidRPr="00C56A0D" w:rsidRDefault="002444E5" w:rsidP="002444E5">
      <w:pPr>
        <w:pStyle w:val="NormalHanging12a"/>
        <w:rPr>
          <w:u w:val="single"/>
        </w:rPr>
      </w:pPr>
      <w:r w:rsidRPr="00C56A0D">
        <w:t>12.</w:t>
      </w:r>
      <w:r w:rsidRPr="00C56A0D">
        <w:tab/>
        <w:t>Ifakkar li l-Kummissjoni qed tipprovdi finanzjament fl-ambitu tal-Programm dwar iċ-Ċittadini, l-Ugwaljanza, id-Drittijiet u l-Valuri biex tappoġġja azzjonijiet kommemorattivi u proġetti ta’ riċerka u edukazzjoni li jirriflettu fuq il-kawżi tar-reġimi totalitarji, b’mod partikolari tan-Naziżmu, iżda wkoll tal-Faxxiżmu, tal-Istaliniżmu u tar-reġimi Komunisti, u biex tfakkar il-vittmi tad-delitti tagħhom;</w:t>
      </w:r>
    </w:p>
    <w:p w:rsidR="002444E5" w:rsidRPr="00C56A0D" w:rsidRDefault="002444E5" w:rsidP="002444E5">
      <w:pPr>
        <w:pStyle w:val="NormalHanging12a"/>
      </w:pPr>
      <w:r w:rsidRPr="00C56A0D">
        <w:t>13.</w:t>
      </w:r>
      <w:r w:rsidRPr="00C56A0D">
        <w:tab/>
        <w:t>Jemmen li Jum Nazzjonali ta’ Tifkira fis-Slovenja għandu jfakkar lill-vittmi tar-reġimi awtoritarji u totalitarji, inkluż il-Komuniżmu, biex tiġi rrispettata l-ġustizzja storika u jingħata kontribut għar-rikonċiljazzjoni;</w:t>
      </w:r>
    </w:p>
    <w:p w:rsidR="002444E5" w:rsidRPr="00C56A0D" w:rsidRDefault="002444E5" w:rsidP="002444E5">
      <w:pPr>
        <w:pStyle w:val="NormalHanging12a"/>
      </w:pPr>
      <w:r w:rsidRPr="00C56A0D">
        <w:t>14.</w:t>
      </w:r>
      <w:r w:rsidRPr="00C56A0D">
        <w:tab/>
        <w:t>Jistieden lill-Kummissjoni tkompli l-programm relatat mat-tifkira storika filwaqt li tqis it-traġedji kollha, tappoġġja proġetti fl-Ewropa kollha li jindirizzaw l-istorja tad-delitti totalitarji, tħeġġeġ it-tifkira u sservi għar-rikonċiljazzjoni; itenni li d-delitti tar-reġim Komunista totalitarju Jugoslav mhumiex limitati għas-Slovenja u li kien hemm vittmi mir-repubbliki ta’ dik li qabel kienet il-Jugoslavja u mir-reġjuni awtonomi kollha;</w:t>
      </w:r>
    </w:p>
    <w:p w:rsidR="002444E5" w:rsidRPr="00C56A0D" w:rsidRDefault="002444E5" w:rsidP="002444E5">
      <w:pPr>
        <w:pStyle w:val="NormalHanging12a"/>
      </w:pPr>
      <w:r w:rsidRPr="00C56A0D">
        <w:t>15.</w:t>
      </w:r>
      <w:r w:rsidRPr="00C56A0D">
        <w:tab/>
        <w:t>Jappella għal eżami komprensiv tal-arkivji tas-servizzi sigrieti tal-Jugoslavja, b’mod partikolari l-KOS u l-UDBA;</w:t>
      </w:r>
    </w:p>
    <w:p w:rsidR="002444E5" w:rsidRPr="00C56A0D" w:rsidRDefault="002444E5" w:rsidP="002444E5">
      <w:pPr>
        <w:pStyle w:val="NormalHanging12a"/>
      </w:pPr>
      <w:r w:rsidRPr="00C56A0D">
        <w:t>16.</w:t>
      </w:r>
      <w:r w:rsidRPr="00C56A0D">
        <w:tab/>
        <w:t>Jissottolinja li r-reġimi totalitarji kollha għandhom jiġu kkundannati u li s-simboli tagħhom ma għandhomx jiġu promossi;</w:t>
      </w:r>
    </w:p>
    <w:p w:rsidR="002444E5" w:rsidRPr="00C56A0D" w:rsidRDefault="002444E5" w:rsidP="002444E5">
      <w:pPr>
        <w:pStyle w:val="NormalHanging12a"/>
      </w:pPr>
      <w:r w:rsidRPr="00C56A0D">
        <w:t>17.</w:t>
      </w:r>
      <w:r w:rsidRPr="00C56A0D">
        <w:tab/>
        <w:t>Jistieden lis-Slovenja u lill-Istati Membri l-oħra jagħmlu ħilithom biex isaħħu l-memorja storika, il-fehim reċiproku u r-rikonċiljazzjoni bbażati fuq il-verità u r-rispett tal-vittmi kollha tar-reġimi totalitarji;</w:t>
      </w:r>
    </w:p>
    <w:p w:rsidR="00E365E1" w:rsidRPr="00C56A0D" w:rsidRDefault="002444E5" w:rsidP="005F3B0D">
      <w:pPr>
        <w:ind w:left="567" w:hanging="567"/>
      </w:pPr>
      <w:r w:rsidRPr="00C56A0D">
        <w:t>18.</w:t>
      </w:r>
      <w:r w:rsidRPr="00C56A0D">
        <w:tab/>
        <w:t>Jagħti istruzzjonijiet lill-President tiegħu biex tgħaddi din ir-riżoluzzjoni lill-Kummissjoni Ewropea, lill-Kunsill tal-Unjoni Ewropea, lill-Gvern u lill-Parlament tas-</w:t>
      </w:r>
      <w:r w:rsidRPr="00C56A0D">
        <w:lastRenderedPageBreak/>
        <w:t>Slovenja kif ukoll lill-gvernijiet u lill-parlamenti tal-Istati Membri l-oħra.</w:t>
      </w:r>
    </w:p>
    <w:sectPr w:rsidR="00E365E1" w:rsidRPr="00C56A0D" w:rsidSect="00C56A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0DA" w:rsidRPr="00C56A0D" w:rsidRDefault="000A40DA">
      <w:r w:rsidRPr="00C56A0D">
        <w:separator/>
      </w:r>
    </w:p>
  </w:endnote>
  <w:endnote w:type="continuationSeparator" w:id="0">
    <w:p w:rsidR="000A40DA" w:rsidRPr="00C56A0D" w:rsidRDefault="000A40DA">
      <w:r w:rsidRPr="00C56A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6A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6A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6A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0DA" w:rsidRPr="00C56A0D" w:rsidRDefault="000A40DA">
      <w:r w:rsidRPr="00C56A0D">
        <w:separator/>
      </w:r>
    </w:p>
  </w:footnote>
  <w:footnote w:type="continuationSeparator" w:id="0">
    <w:p w:rsidR="000A40DA" w:rsidRPr="00C56A0D" w:rsidRDefault="000A40DA">
      <w:r w:rsidRPr="00C56A0D">
        <w:continuationSeparator/>
      </w:r>
    </w:p>
  </w:footnote>
  <w:footnote w:id="1">
    <w:p w:rsidR="002444E5" w:rsidRPr="00C56A0D" w:rsidRDefault="002444E5" w:rsidP="00C56A0D">
      <w:pPr>
        <w:pStyle w:val="FootnoteText"/>
        <w:ind w:left="567" w:hanging="567"/>
        <w:rPr>
          <w:b/>
          <w:sz w:val="24"/>
          <w:lang w:val="mt-MT"/>
        </w:rPr>
      </w:pPr>
      <w:r w:rsidRPr="00C56A0D">
        <w:rPr>
          <w:rStyle w:val="FootnoteReference"/>
          <w:sz w:val="24"/>
          <w:lang w:val="mt-MT"/>
        </w:rPr>
        <w:footnoteRef/>
      </w:r>
      <w:r w:rsidR="00C56A0D" w:rsidRPr="00C56A0D">
        <w:rPr>
          <w:sz w:val="24"/>
          <w:lang w:val="mt-MT"/>
        </w:rPr>
        <w:t xml:space="preserve"> </w:t>
      </w:r>
      <w:r w:rsidR="00C56A0D" w:rsidRPr="00C56A0D">
        <w:rPr>
          <w:sz w:val="24"/>
          <w:lang w:val="mt-MT"/>
        </w:rPr>
        <w:tab/>
      </w:r>
      <w:r w:rsidR="005F3B0D">
        <w:rPr>
          <w:sz w:val="24"/>
          <w:lang w:val="mt-MT"/>
        </w:rPr>
        <w:t xml:space="preserve">ĠU C </w:t>
      </w:r>
      <w:r w:rsidRPr="00C56A0D">
        <w:rPr>
          <w:sz w:val="24"/>
          <w:lang w:val="mt-MT"/>
        </w:rPr>
        <w:t>8</w:t>
      </w:r>
      <w:r w:rsidR="00680CC0">
        <w:rPr>
          <w:sz w:val="24"/>
          <w:lang w:val="mt-MT"/>
        </w:rPr>
        <w:t xml:space="preserve"> </w:t>
      </w:r>
      <w:r w:rsidRPr="00C56A0D">
        <w:rPr>
          <w:sz w:val="24"/>
          <w:lang w:val="mt-MT"/>
        </w:rPr>
        <w:t>E, 14.1.2010, p. 57.</w:t>
      </w:r>
    </w:p>
  </w:footnote>
  <w:footnote w:id="2">
    <w:p w:rsidR="002444E5" w:rsidRPr="00C56A0D" w:rsidRDefault="002444E5" w:rsidP="00C56A0D">
      <w:pPr>
        <w:pStyle w:val="FootnoteText"/>
        <w:ind w:left="567" w:hanging="567"/>
        <w:rPr>
          <w:sz w:val="24"/>
          <w:lang w:val="mt-MT"/>
        </w:rPr>
      </w:pPr>
      <w:r w:rsidRPr="00C56A0D">
        <w:rPr>
          <w:rStyle w:val="FootnoteReference"/>
          <w:sz w:val="24"/>
          <w:lang w:val="mt-MT"/>
        </w:rPr>
        <w:footnoteRef/>
      </w:r>
      <w:r w:rsidR="00C56A0D" w:rsidRPr="00C56A0D">
        <w:rPr>
          <w:sz w:val="24"/>
          <w:lang w:val="mt-MT"/>
        </w:rPr>
        <w:t xml:space="preserve"> </w:t>
      </w:r>
      <w:r w:rsidR="00C56A0D" w:rsidRPr="00C56A0D">
        <w:rPr>
          <w:sz w:val="24"/>
          <w:lang w:val="mt-MT"/>
        </w:rPr>
        <w:tab/>
      </w:r>
      <w:r w:rsidR="005F3B0D">
        <w:rPr>
          <w:sz w:val="24"/>
          <w:lang w:val="mt-MT"/>
        </w:rPr>
        <w:t xml:space="preserve">ĠU C </w:t>
      </w:r>
      <w:r w:rsidRPr="00C56A0D">
        <w:rPr>
          <w:sz w:val="24"/>
          <w:lang w:val="mt-MT"/>
        </w:rPr>
        <w:t>137</w:t>
      </w:r>
      <w:r w:rsidR="00680CC0">
        <w:rPr>
          <w:sz w:val="24"/>
          <w:lang w:val="mt-MT"/>
        </w:rPr>
        <w:t xml:space="preserve"> </w:t>
      </w:r>
      <w:r w:rsidRPr="00C56A0D">
        <w:rPr>
          <w:sz w:val="24"/>
          <w:lang w:val="mt-MT"/>
        </w:rPr>
        <w:t>E, 27.5.2010, p. 25.</w:t>
      </w:r>
    </w:p>
  </w:footnote>
  <w:footnote w:id="3">
    <w:p w:rsidR="002444E5" w:rsidRPr="00C56A0D" w:rsidRDefault="002444E5" w:rsidP="00C56A0D">
      <w:pPr>
        <w:pStyle w:val="FootnoteText"/>
        <w:ind w:left="567" w:hanging="567"/>
        <w:rPr>
          <w:sz w:val="24"/>
          <w:lang w:val="mt-MT"/>
        </w:rPr>
      </w:pPr>
      <w:r w:rsidRPr="00C56A0D">
        <w:rPr>
          <w:rStyle w:val="FootnoteReference"/>
          <w:sz w:val="24"/>
          <w:lang w:val="mt-MT"/>
        </w:rPr>
        <w:footnoteRef/>
      </w:r>
      <w:r w:rsidR="00C56A0D" w:rsidRPr="00C56A0D">
        <w:rPr>
          <w:sz w:val="24"/>
          <w:lang w:val="mt-MT"/>
        </w:rPr>
        <w:t xml:space="preserve"> </w:t>
      </w:r>
      <w:r w:rsidR="00C56A0D" w:rsidRPr="00C56A0D">
        <w:rPr>
          <w:sz w:val="24"/>
          <w:lang w:val="mt-MT"/>
        </w:rPr>
        <w:tab/>
      </w:r>
      <w:r w:rsidRPr="00C56A0D">
        <w:rPr>
          <w:sz w:val="24"/>
          <w:lang w:val="mt-MT"/>
        </w:rPr>
        <w:t>ĠU C 171, 6.5.2021, p. 25.</w:t>
      </w:r>
    </w:p>
  </w:footnote>
  <w:footnote w:id="4">
    <w:p w:rsidR="002444E5" w:rsidRPr="00C56A0D" w:rsidRDefault="002444E5" w:rsidP="00C56A0D">
      <w:pPr>
        <w:pStyle w:val="FootnoteText"/>
        <w:ind w:left="567" w:hanging="567"/>
        <w:rPr>
          <w:sz w:val="24"/>
          <w:lang w:val="mt-MT"/>
        </w:rPr>
      </w:pPr>
      <w:r w:rsidRPr="00C56A0D">
        <w:rPr>
          <w:rStyle w:val="FootnoteReference"/>
          <w:sz w:val="24"/>
          <w:lang w:val="mt-MT"/>
        </w:rPr>
        <w:footnoteRef/>
      </w:r>
      <w:r w:rsidR="00C56A0D" w:rsidRPr="00C56A0D">
        <w:rPr>
          <w:sz w:val="24"/>
          <w:lang w:val="mt-MT"/>
        </w:rPr>
        <w:t xml:space="preserve"> </w:t>
      </w:r>
      <w:r w:rsidR="00C56A0D" w:rsidRPr="00C56A0D">
        <w:rPr>
          <w:sz w:val="24"/>
          <w:lang w:val="mt-MT"/>
        </w:rPr>
        <w:tab/>
      </w:r>
      <w:r w:rsidRPr="00C56A0D">
        <w:rPr>
          <w:sz w:val="24"/>
          <w:lang w:val="mt-MT"/>
        </w:rPr>
        <w:t xml:space="preserve">ĠU C, C/2024/5721, 17.10.2024, ELI: </w:t>
      </w:r>
      <w:hyperlink r:id="rId1" w:history="1">
        <w:r w:rsidRPr="00C56A0D">
          <w:rPr>
            <w:rStyle w:val="Hyperlink"/>
            <w:sz w:val="24"/>
            <w:lang w:val="mt-MT"/>
          </w:rPr>
          <w:t>http://data.europa.eu/eli/C/2024/5721/oj</w:t>
        </w:r>
      </w:hyperlink>
      <w:r w:rsidRPr="00C56A0D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6A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6A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6A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2/2025"/>
    <w:docVar w:name="dvlangue" w:val="MT"/>
    <w:docVar w:name="dvnumam" w:val="0"/>
    <w:docVar w:name="dvpe" w:val="769.961"/>
    <w:docVar w:name="dvtitre" w:val="Riżoluzzjoni tal-Parlament Ewropew tat-8 ta' Lulju 2025 dwar il-preservazzjoni tal-memorja tal-vittmi tal-perjodu Komunista ta’ wara l-gwerra fis-Slovenja(2025/2575(RSP))"/>
  </w:docVars>
  <w:rsids>
    <w:rsidRoot w:val="000A40DA"/>
    <w:rsid w:val="00002272"/>
    <w:rsid w:val="00064002"/>
    <w:rsid w:val="000677B9"/>
    <w:rsid w:val="000831BA"/>
    <w:rsid w:val="000A40DA"/>
    <w:rsid w:val="000A42CC"/>
    <w:rsid w:val="000E7DD9"/>
    <w:rsid w:val="0010095E"/>
    <w:rsid w:val="00125B37"/>
    <w:rsid w:val="00187494"/>
    <w:rsid w:val="001F32AE"/>
    <w:rsid w:val="002444E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3B0D"/>
    <w:rsid w:val="006037C0"/>
    <w:rsid w:val="006631B6"/>
    <w:rsid w:val="00680577"/>
    <w:rsid w:val="00680CC0"/>
    <w:rsid w:val="00681CE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358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6A0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12C1DC"/>
  <w15:chartTrackingRefBased/>
  <w15:docId w15:val="{DF5630F1-FE5A-42BA-BB11-C8F7FE024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444E5"/>
    <w:pPr>
      <w:spacing w:before="480" w:after="240"/>
    </w:pPr>
  </w:style>
  <w:style w:type="paragraph" w:customStyle="1" w:styleId="NormalHanging12a">
    <w:name w:val="NormalHanging12a"/>
    <w:basedOn w:val="Normal"/>
    <w:rsid w:val="002444E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2444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572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EC38A-7A06-4088-8628-697C1F8BA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1291</Words>
  <Characters>9600</Characters>
  <Application>Microsoft Office Word</Application>
  <DocSecurity>0</DocSecurity>
  <Lines>80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2025-08-04T08:40:00Z</dcterms:created>
  <dcterms:modified xsi:type="dcterms:W3CDTF">2025-08-04T08:40:00Z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B10-0322/2025</vt:lpwstr>
  </property>
  <property fmtid="{D5CDD505-2E9C-101B-9397-08002B2CF9AE}" pid="4" name="&lt;Type&gt;">
    <vt:lpwstr>RR</vt:lpwstr>
  </property>
</Properties>
</file>