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05B9" w14:paraId="6A5959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A1B754" w14:textId="77777777" w:rsidR="00751A4A" w:rsidRPr="009005B9" w:rsidRDefault="00291643" w:rsidP="0010095E">
            <w:pPr>
              <w:pStyle w:val="EPName"/>
            </w:pPr>
            <w:r w:rsidRPr="009005B9">
              <w:t>Europski parlament</w:t>
            </w:r>
          </w:p>
          <w:p w14:paraId="7D030C78" w14:textId="77777777" w:rsidR="00751A4A" w:rsidRPr="009005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05B9">
              <w:t>2024</w:t>
            </w:r>
            <w:r w:rsidR="00817416" w:rsidRPr="009005B9">
              <w:t>-202</w:t>
            </w:r>
            <w:r w:rsidRPr="009005B9">
              <w:t>9</w:t>
            </w:r>
          </w:p>
        </w:tc>
        <w:tc>
          <w:tcPr>
            <w:tcW w:w="2268" w:type="dxa"/>
            <w:shd w:val="clear" w:color="auto" w:fill="auto"/>
          </w:tcPr>
          <w:p w14:paraId="79025A91" w14:textId="77777777" w:rsidR="00751A4A" w:rsidRPr="009005B9" w:rsidRDefault="00187494" w:rsidP="0010095E">
            <w:pPr>
              <w:pStyle w:val="EPLogo"/>
            </w:pPr>
            <w:r w:rsidRPr="009005B9">
              <w:rPr>
                <w:noProof/>
                <w:lang w:val="en-GB"/>
              </w:rPr>
              <w:drawing>
                <wp:inline distT="0" distB="0" distL="0" distR="0" wp14:anchorId="4B732B28" wp14:editId="1C4B82C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E6614" w14:textId="77777777" w:rsidR="00D058B8" w:rsidRPr="009005B9" w:rsidRDefault="00D058B8" w:rsidP="004C5D52">
      <w:pPr>
        <w:pStyle w:val="LineTop"/>
      </w:pPr>
    </w:p>
    <w:p w14:paraId="6EFEC9F4" w14:textId="77777777" w:rsidR="00680577" w:rsidRPr="009005B9" w:rsidRDefault="00291643" w:rsidP="00680577">
      <w:pPr>
        <w:pStyle w:val="EPBodyTA1"/>
      </w:pPr>
      <w:r w:rsidRPr="009005B9">
        <w:t>USVOJENI TEKSTOVI</w:t>
      </w:r>
    </w:p>
    <w:p w14:paraId="3F969ACA" w14:textId="77777777" w:rsidR="00D058B8" w:rsidRPr="009005B9" w:rsidRDefault="00D058B8" w:rsidP="00D058B8">
      <w:pPr>
        <w:pStyle w:val="LineBottom"/>
      </w:pPr>
    </w:p>
    <w:p w14:paraId="0FBD1439" w14:textId="77777777" w:rsidR="00291643" w:rsidRPr="009005B9" w:rsidRDefault="00291643" w:rsidP="00291643">
      <w:pPr>
        <w:pStyle w:val="ATHeading1"/>
      </w:pPr>
      <w:bookmarkStart w:id="0" w:name="TANumber"/>
      <w:r w:rsidRPr="009005B9">
        <w:t>P10_TA(2025)0</w:t>
      </w:r>
      <w:r w:rsidR="008914D3" w:rsidRPr="009005B9">
        <w:t>15</w:t>
      </w:r>
      <w:bookmarkEnd w:id="0"/>
      <w:r w:rsidR="00752E37" w:rsidRPr="009005B9">
        <w:t>0</w:t>
      </w:r>
    </w:p>
    <w:p w14:paraId="63BD8434" w14:textId="77777777" w:rsidR="00291643" w:rsidRPr="009005B9" w:rsidRDefault="00291643" w:rsidP="00291643">
      <w:pPr>
        <w:pStyle w:val="ATHeading2"/>
      </w:pPr>
      <w:bookmarkStart w:id="1" w:name="title"/>
      <w:r w:rsidRPr="009005B9">
        <w:t>Izmjena Uredbe (EU) br. 1026/2012 o određenim mjerama za očuvanje ribljih stokova koje se odnose na zemlje koje dopuštaju neodrživi ribolov</w:t>
      </w:r>
      <w:bookmarkEnd w:id="1"/>
    </w:p>
    <w:p w14:paraId="7885B340" w14:textId="77777777" w:rsidR="00291643" w:rsidRPr="009005B9" w:rsidRDefault="00291643" w:rsidP="00291643">
      <w:pPr>
        <w:rPr>
          <w:i/>
          <w:vanish/>
        </w:rPr>
      </w:pPr>
      <w:r w:rsidRPr="009005B9">
        <w:rPr>
          <w:i/>
        </w:rPr>
        <w:fldChar w:fldCharType="begin"/>
      </w:r>
      <w:r w:rsidRPr="009005B9">
        <w:rPr>
          <w:i/>
        </w:rPr>
        <w:instrText xml:space="preserve"> TC"(</w:instrText>
      </w:r>
      <w:bookmarkStart w:id="2" w:name="DocNumber"/>
      <w:r w:rsidRPr="009005B9">
        <w:rPr>
          <w:i/>
        </w:rPr>
        <w:instrText>A10-0070/2025</w:instrText>
      </w:r>
      <w:bookmarkEnd w:id="2"/>
      <w:r w:rsidRPr="009005B9">
        <w:rPr>
          <w:i/>
        </w:rPr>
        <w:instrText xml:space="preserve"> - Izvjestitelj: Thomas </w:instrText>
      </w:r>
      <w:proofErr w:type="spellStart"/>
      <w:r w:rsidRPr="009005B9">
        <w:rPr>
          <w:i/>
        </w:rPr>
        <w:instrText>Bajada</w:instrText>
      </w:r>
      <w:proofErr w:type="spellEnd"/>
      <w:r w:rsidRPr="009005B9">
        <w:rPr>
          <w:i/>
        </w:rPr>
        <w:instrText xml:space="preserve">)"\l3 \n&gt; \* MERGEFORMAT </w:instrText>
      </w:r>
      <w:r w:rsidRPr="009005B9">
        <w:rPr>
          <w:i/>
        </w:rPr>
        <w:fldChar w:fldCharType="end"/>
      </w:r>
    </w:p>
    <w:p w14:paraId="3C3AA1D3" w14:textId="77777777" w:rsidR="00291643" w:rsidRPr="009005B9" w:rsidRDefault="00291643" w:rsidP="00291643">
      <w:pPr>
        <w:rPr>
          <w:vanish/>
        </w:rPr>
      </w:pPr>
      <w:bookmarkStart w:id="3" w:name="Commission"/>
      <w:r w:rsidRPr="009005B9">
        <w:rPr>
          <w:vanish/>
        </w:rPr>
        <w:t>Odbor za ribarstvo</w:t>
      </w:r>
      <w:bookmarkEnd w:id="3"/>
    </w:p>
    <w:p w14:paraId="305EF3FE" w14:textId="77777777" w:rsidR="00291643" w:rsidRPr="009005B9" w:rsidRDefault="00291643" w:rsidP="00291643">
      <w:pPr>
        <w:rPr>
          <w:vanish/>
        </w:rPr>
      </w:pPr>
      <w:bookmarkStart w:id="4" w:name="PE"/>
      <w:r w:rsidRPr="009005B9">
        <w:rPr>
          <w:vanish/>
        </w:rPr>
        <w:t>PE766.600</w:t>
      </w:r>
      <w:bookmarkEnd w:id="4"/>
    </w:p>
    <w:p w14:paraId="45C33708" w14:textId="77777777" w:rsidR="00291643" w:rsidRPr="009005B9" w:rsidRDefault="00291643" w:rsidP="00291643">
      <w:pPr>
        <w:pStyle w:val="ATHeading3"/>
      </w:pPr>
      <w:bookmarkStart w:id="5" w:name="Sujet"/>
      <w:r w:rsidRPr="009005B9">
        <w:t xml:space="preserve">Zakonodavna rezolucija Europskog parlamenta od </w:t>
      </w:r>
      <w:r w:rsidR="00220624" w:rsidRPr="009005B9">
        <w:t xml:space="preserve">9. </w:t>
      </w:r>
      <w:r w:rsidR="00DA1A39" w:rsidRPr="009005B9">
        <w:t>srpnja</w:t>
      </w:r>
      <w:r w:rsidRPr="009005B9">
        <w:t xml:space="preserve"> 2025. o Prijedlogu uredbe Europskog parlamenta i Vijeća o izmjeni Uredbe (EU) br. 1026/2012 o određenim mjerama za očuvanje ribljih stokova koje se odnose na zemlje koje dopuštaju neodrživi ribolov</w:t>
      </w:r>
      <w:bookmarkEnd w:id="5"/>
      <w:r w:rsidRPr="009005B9">
        <w:t xml:space="preserve"> </w:t>
      </w:r>
      <w:bookmarkStart w:id="6" w:name="References"/>
      <w:r w:rsidRPr="009005B9">
        <w:t>(COM(2024)0407 – C10-0098/2024 – 2024/0224(COD))</w:t>
      </w:r>
      <w:bookmarkEnd w:id="6"/>
    </w:p>
    <w:p w14:paraId="6D230CFD" w14:textId="77777777" w:rsidR="009F495C" w:rsidRPr="009005B9" w:rsidRDefault="009F495C" w:rsidP="009F495C">
      <w:pPr>
        <w:pStyle w:val="NormalBold"/>
      </w:pPr>
      <w:r w:rsidRPr="009005B9">
        <w:t>(Redovni zakonodavni postupak: prvo čitanje)</w:t>
      </w:r>
    </w:p>
    <w:p w14:paraId="74B63301" w14:textId="77777777" w:rsidR="009F495C" w:rsidRPr="009005B9" w:rsidRDefault="009F495C" w:rsidP="009F495C">
      <w:pPr>
        <w:pStyle w:val="EPComma"/>
      </w:pPr>
      <w:r w:rsidRPr="009005B9">
        <w:rPr>
          <w:i/>
        </w:rPr>
        <w:t>Europski parlament</w:t>
      </w:r>
      <w:r w:rsidRPr="009005B9">
        <w:t>,</w:t>
      </w:r>
    </w:p>
    <w:p w14:paraId="0CCF9930" w14:textId="77777777" w:rsidR="009F495C" w:rsidRPr="009005B9" w:rsidRDefault="009F495C" w:rsidP="009F495C">
      <w:pPr>
        <w:pStyle w:val="NormalHanging12a"/>
      </w:pPr>
      <w:r w:rsidRPr="009005B9">
        <w:t>–</w:t>
      </w:r>
      <w:r w:rsidRPr="009005B9">
        <w:tab/>
        <w:t>uzimajući u obzir Prijedlog Komisije upućen Europskom parlamentu i Vijeću (COM(2024)0407),</w:t>
      </w:r>
    </w:p>
    <w:p w14:paraId="1334889A" w14:textId="77777777" w:rsidR="009F495C" w:rsidRPr="009005B9" w:rsidRDefault="009F495C" w:rsidP="009F495C">
      <w:pPr>
        <w:pStyle w:val="NormalHanging12a"/>
      </w:pPr>
      <w:r w:rsidRPr="009005B9">
        <w:t>–</w:t>
      </w:r>
      <w:r w:rsidRPr="009005B9">
        <w:tab/>
        <w:t>uzimajući u obzir članak 294. stavak 2., članak 43. stavak 2. i članak 207. Ugovora o funkcioniranju Europske unije, u skladu s kojima je Komisija podnijela Prijedlog Parlamentu (C10</w:t>
      </w:r>
      <w:r w:rsidRPr="009005B9">
        <w:noBreakHyphen/>
        <w:t>0098/2024),</w:t>
      </w:r>
    </w:p>
    <w:p w14:paraId="61693E54" w14:textId="77777777" w:rsidR="009F495C" w:rsidRPr="009005B9" w:rsidRDefault="009F495C" w:rsidP="009F495C">
      <w:pPr>
        <w:pStyle w:val="NormalHanging12a"/>
      </w:pPr>
      <w:r w:rsidRPr="009005B9">
        <w:t>–</w:t>
      </w:r>
      <w:r w:rsidRPr="009005B9">
        <w:tab/>
        <w:t>uzimajući u obzir članak 294. stavak 3. Ugovora o funkcioniranju Europske unije,</w:t>
      </w:r>
    </w:p>
    <w:p w14:paraId="1D891A2C" w14:textId="77777777" w:rsidR="009F495C" w:rsidRPr="009005B9" w:rsidRDefault="009F495C" w:rsidP="009F495C">
      <w:pPr>
        <w:pStyle w:val="NormalHanging12a"/>
      </w:pPr>
      <w:r w:rsidRPr="009005B9">
        <w:t>–</w:t>
      </w:r>
      <w:r w:rsidRPr="009005B9">
        <w:tab/>
        <w:t>uzimajući u obzir mišljenje Europskoga gospodarskog i socijalnog odbora od 22. siječnja 2025.</w:t>
      </w:r>
      <w:r w:rsidRPr="009005B9">
        <w:rPr>
          <w:rStyle w:val="FootnoteReference"/>
        </w:rPr>
        <w:footnoteReference w:id="1"/>
      </w:r>
      <w:r w:rsidRPr="009005B9">
        <w:t>,</w:t>
      </w:r>
    </w:p>
    <w:p w14:paraId="2FBDD4EA" w14:textId="18C0A0BE" w:rsidR="00220624" w:rsidRPr="009005B9" w:rsidRDefault="00220624" w:rsidP="009F495C">
      <w:pPr>
        <w:pStyle w:val="NormalHanging12a"/>
      </w:pPr>
      <w:r w:rsidRPr="009005B9">
        <w:t>–</w:t>
      </w:r>
      <w:r w:rsidRPr="009005B9">
        <w:tab/>
        <w:t>uzimajući u obzir privremeni sporazum koji je odobrio nadležni odbor u skladu s člankom 7</w:t>
      </w:r>
      <w:r w:rsidR="001D570C">
        <w:t>5</w:t>
      </w:r>
      <w:r w:rsidRPr="009005B9">
        <w:t>. stavkom 4. Poslovnika te činjenicu da se predstavnik Vijeća pismom od 11. lipnja 2025. obvezao prihvatiti stajalište Europskog parlamenta u skladu s člankom 294. stavkom 4. Ugovora o funkcioniranju Europske unije,</w:t>
      </w:r>
    </w:p>
    <w:p w14:paraId="209DE110" w14:textId="77777777" w:rsidR="009F495C" w:rsidRPr="009005B9" w:rsidRDefault="009F495C" w:rsidP="009F495C">
      <w:pPr>
        <w:pStyle w:val="NormalHanging12a"/>
      </w:pPr>
      <w:r w:rsidRPr="009005B9">
        <w:t>–</w:t>
      </w:r>
      <w:r w:rsidRPr="009005B9">
        <w:tab/>
        <w:t>uzimajući u obzir članak 60. Poslovnika,</w:t>
      </w:r>
    </w:p>
    <w:p w14:paraId="63CFE44C" w14:textId="77777777" w:rsidR="009F495C" w:rsidRPr="009005B9" w:rsidRDefault="009F495C" w:rsidP="009F495C">
      <w:pPr>
        <w:pStyle w:val="NormalHanging12a"/>
      </w:pPr>
      <w:r w:rsidRPr="009005B9">
        <w:t>–</w:t>
      </w:r>
      <w:r w:rsidRPr="009005B9">
        <w:tab/>
        <w:t>uzimajući u obzir izvješće Odbora za ribarstvo (A10</w:t>
      </w:r>
      <w:r w:rsidRPr="009005B9">
        <w:noBreakHyphen/>
        <w:t>0070/2025),</w:t>
      </w:r>
    </w:p>
    <w:p w14:paraId="39762E5F" w14:textId="77777777" w:rsidR="009F495C" w:rsidRPr="009005B9" w:rsidRDefault="009F495C" w:rsidP="009F495C">
      <w:pPr>
        <w:pStyle w:val="NormalHanging12a"/>
      </w:pPr>
      <w:r w:rsidRPr="009005B9">
        <w:t>1.</w:t>
      </w:r>
      <w:r w:rsidRPr="009005B9">
        <w:tab/>
        <w:t>usvaja niže navedeno stajalište u prvom čitanju;</w:t>
      </w:r>
    </w:p>
    <w:p w14:paraId="05DDC889" w14:textId="77777777" w:rsidR="009F495C" w:rsidRPr="009005B9" w:rsidRDefault="009F495C" w:rsidP="009F495C">
      <w:pPr>
        <w:pStyle w:val="NormalHanging12a"/>
      </w:pPr>
      <w:r w:rsidRPr="009005B9">
        <w:lastRenderedPageBreak/>
        <w:t>2.</w:t>
      </w:r>
      <w:r w:rsidRPr="009005B9">
        <w:tab/>
        <w:t>poziva Komisiju da predmet ponovno uputi Parlamentu ako zamijeni, bitno izmijeni ili namjerava bitno izmijeniti svoj Prijedlog;</w:t>
      </w:r>
    </w:p>
    <w:p w14:paraId="2862D0F7" w14:textId="77777777" w:rsidR="009F495C" w:rsidRPr="009005B9" w:rsidRDefault="009F495C" w:rsidP="009F495C">
      <w:pPr>
        <w:pStyle w:val="NormalHanging12a"/>
      </w:pPr>
      <w:r w:rsidRPr="009005B9">
        <w:t>3.</w:t>
      </w:r>
      <w:r w:rsidRPr="009005B9">
        <w:tab/>
        <w:t>nalaže svojoj predsjednici da stajalište Parlamenta proslijedi Vijeću, Komisiji i nacionalnim parlamentima.</w:t>
      </w:r>
    </w:p>
    <w:p w14:paraId="71F7591D" w14:textId="77777777" w:rsidR="009F495C" w:rsidRPr="009005B9" w:rsidRDefault="009F495C" w:rsidP="009F495C">
      <w:pPr>
        <w:widowControl/>
      </w:pPr>
    </w:p>
    <w:p w14:paraId="39228F05" w14:textId="77777777" w:rsidR="009F495C" w:rsidRPr="009005B9" w:rsidRDefault="009F495C" w:rsidP="009F495C"/>
    <w:p w14:paraId="7DD5726D" w14:textId="77777777" w:rsidR="00C57B36" w:rsidRPr="009005B9" w:rsidRDefault="00C57B36" w:rsidP="00291643">
      <w:pPr>
        <w:sectPr w:rsidR="00C57B36" w:rsidRPr="009005B9" w:rsidSect="00D63BD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093C7F9" w14:textId="77777777" w:rsidR="00C57B36" w:rsidRPr="009005B9" w:rsidRDefault="00C57B36" w:rsidP="00C57B3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005B9">
        <w:rPr>
          <w:rFonts w:eastAsia="Calibri"/>
          <w:b/>
          <w:bCs/>
          <w:color w:val="000000"/>
          <w:szCs w:val="24"/>
        </w:rPr>
        <w:lastRenderedPageBreak/>
        <w:t>P10_TC1-COD(2024)0224</w:t>
      </w:r>
    </w:p>
    <w:p w14:paraId="406B3F0C" w14:textId="77777777" w:rsidR="00C57B36" w:rsidRDefault="00C57B36" w:rsidP="00DD35E0">
      <w:pPr>
        <w:spacing w:before="240"/>
        <w:rPr>
          <w:b/>
          <w:szCs w:val="24"/>
          <w:lang w:eastAsia="en-US"/>
        </w:rPr>
      </w:pPr>
      <w:r w:rsidRPr="009005B9">
        <w:rPr>
          <w:b/>
        </w:rPr>
        <w:t xml:space="preserve">Stajalište Europskog parlamenta usvojeno u prvom čitanju 9. srpnja 2025. radi donošenja Uredbe (EU) 2025/... Europskog parlamenta i Vijeća </w:t>
      </w:r>
      <w:r w:rsidRPr="009005B9">
        <w:rPr>
          <w:b/>
          <w:szCs w:val="24"/>
          <w:lang w:eastAsia="en-US"/>
        </w:rPr>
        <w:t>o izmjeni Uredbe (EU) br. 1026/2012 o određenim mjerama za očuvanje ribljih stokova koje se odnose na zemlje koje dopuštaju neodrživi ribolov</w:t>
      </w:r>
    </w:p>
    <w:p w14:paraId="261A67D1" w14:textId="77777777" w:rsidR="00BB63CD" w:rsidRDefault="00BB63CD" w:rsidP="00BB63CD">
      <w:pPr>
        <w:widowControl/>
        <w:rPr>
          <w:rFonts w:eastAsia="Calibri"/>
          <w:i/>
          <w:szCs w:val="24"/>
          <w:lang w:eastAsia="en-US"/>
        </w:rPr>
      </w:pPr>
    </w:p>
    <w:p w14:paraId="3B14EA9A" w14:textId="7A2C512B" w:rsidR="00BB63CD" w:rsidRPr="00F17B71" w:rsidRDefault="00BB63CD" w:rsidP="00BB63CD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F17B71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 2025/</w:t>
      </w:r>
      <w:r>
        <w:rPr>
          <w:rFonts w:eastAsia="Calibri"/>
          <w:i/>
          <w:szCs w:val="24"/>
          <w:lang w:eastAsia="en-US"/>
        </w:rPr>
        <w:t>2077</w:t>
      </w:r>
      <w:r>
        <w:rPr>
          <w:rFonts w:eastAsia="Calibri"/>
          <w:i/>
          <w:szCs w:val="24"/>
          <w:lang w:eastAsia="en-US"/>
        </w:rPr>
        <w:t>.</w:t>
      </w:r>
      <w:r w:rsidRPr="00F17B71">
        <w:rPr>
          <w:rFonts w:eastAsia="Calibri"/>
          <w:i/>
          <w:szCs w:val="24"/>
          <w:lang w:eastAsia="en-US"/>
        </w:rPr>
        <w:t>)</w:t>
      </w:r>
    </w:p>
    <w:sectPr w:rsidR="00BB63CD" w:rsidRPr="00F17B71" w:rsidSect="00D63BD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BF801" w14:textId="77777777" w:rsidR="00291643" w:rsidRPr="00D63BD3" w:rsidRDefault="00291643">
      <w:r w:rsidRPr="00D63BD3">
        <w:separator/>
      </w:r>
    </w:p>
  </w:endnote>
  <w:endnote w:type="continuationSeparator" w:id="0">
    <w:p w14:paraId="5E687070" w14:textId="77777777" w:rsidR="00291643" w:rsidRPr="00D63BD3" w:rsidRDefault="00291643">
      <w:r w:rsidRPr="00D63B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4B92E" w14:textId="77777777" w:rsidR="00064002" w:rsidRPr="00D63B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E2F4" w14:textId="77777777" w:rsidR="00064002" w:rsidRPr="00D63B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A5742" w14:textId="77777777" w:rsidR="00064002" w:rsidRPr="00D63B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648D9" w14:textId="77777777" w:rsidR="00291643" w:rsidRPr="00D63BD3" w:rsidRDefault="00291643">
      <w:r w:rsidRPr="00D63BD3">
        <w:separator/>
      </w:r>
    </w:p>
  </w:footnote>
  <w:footnote w:type="continuationSeparator" w:id="0">
    <w:p w14:paraId="09D7DC59" w14:textId="77777777" w:rsidR="00291643" w:rsidRPr="00D63BD3" w:rsidRDefault="00291643">
      <w:r w:rsidRPr="00D63BD3">
        <w:continuationSeparator/>
      </w:r>
    </w:p>
  </w:footnote>
  <w:footnote w:id="1">
    <w:p w14:paraId="31FF5D0A" w14:textId="77777777" w:rsidR="009F495C" w:rsidRPr="00D63BD3" w:rsidRDefault="009F495C" w:rsidP="00D63BD3">
      <w:pPr>
        <w:pStyle w:val="FootnoteText"/>
        <w:ind w:left="567" w:hanging="567"/>
        <w:rPr>
          <w:sz w:val="24"/>
          <w:lang w:val="hr-HR"/>
        </w:rPr>
      </w:pPr>
      <w:r w:rsidRPr="00D63BD3">
        <w:rPr>
          <w:rStyle w:val="FootnoteReference"/>
          <w:sz w:val="24"/>
          <w:lang w:val="hr-HR"/>
        </w:rPr>
        <w:footnoteRef/>
      </w:r>
      <w:r w:rsidR="00D63BD3" w:rsidRPr="00D63BD3">
        <w:rPr>
          <w:sz w:val="24"/>
          <w:lang w:val="hr-HR"/>
        </w:rPr>
        <w:t xml:space="preserve"> </w:t>
      </w:r>
      <w:r w:rsidR="00D63BD3" w:rsidRPr="00D63BD3">
        <w:rPr>
          <w:sz w:val="24"/>
          <w:lang w:val="hr-HR"/>
        </w:rPr>
        <w:tab/>
      </w:r>
      <w:r w:rsidRPr="00D63BD3">
        <w:rPr>
          <w:sz w:val="24"/>
          <w:lang w:val="hr-HR"/>
        </w:rPr>
        <w:t xml:space="preserve">SL C, C/2025/1191, 21.3.2025., ELI: </w:t>
      </w:r>
      <w:hyperlink r:id="rId1" w:history="1">
        <w:r w:rsidRPr="00220624">
          <w:rPr>
            <w:rStyle w:val="Hyperlink"/>
            <w:sz w:val="24"/>
            <w:lang w:val="hr-HR"/>
          </w:rPr>
          <w:t>http://data.europa.eu/eli/C/2025/1191/oj</w:t>
        </w:r>
      </w:hyperlink>
      <w:r w:rsidRPr="00D63BD3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E269B" w14:textId="77777777" w:rsidR="00064002" w:rsidRPr="00D63B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7DBAB" w14:textId="77777777" w:rsidR="00064002" w:rsidRPr="00D63B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55356" w14:textId="77777777" w:rsidR="00064002" w:rsidRPr="00D63B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2225513">
    <w:abstractNumId w:val="9"/>
  </w:num>
  <w:num w:numId="2" w16cid:durableId="5181267">
    <w:abstractNumId w:val="9"/>
  </w:num>
  <w:num w:numId="3" w16cid:durableId="1004170240">
    <w:abstractNumId w:val="7"/>
  </w:num>
  <w:num w:numId="4" w16cid:durableId="873661178">
    <w:abstractNumId w:val="7"/>
  </w:num>
  <w:num w:numId="5" w16cid:durableId="1721394272">
    <w:abstractNumId w:val="6"/>
  </w:num>
  <w:num w:numId="6" w16cid:durableId="1650934352">
    <w:abstractNumId w:val="6"/>
  </w:num>
  <w:num w:numId="7" w16cid:durableId="1823962206">
    <w:abstractNumId w:val="5"/>
  </w:num>
  <w:num w:numId="8" w16cid:durableId="2019961693">
    <w:abstractNumId w:val="5"/>
  </w:num>
  <w:num w:numId="9" w16cid:durableId="176314758">
    <w:abstractNumId w:val="4"/>
  </w:num>
  <w:num w:numId="10" w16cid:durableId="2018344205">
    <w:abstractNumId w:val="4"/>
  </w:num>
  <w:num w:numId="11" w16cid:durableId="753667252">
    <w:abstractNumId w:val="8"/>
  </w:num>
  <w:num w:numId="12" w16cid:durableId="258759441">
    <w:abstractNumId w:val="8"/>
  </w:num>
  <w:num w:numId="13" w16cid:durableId="2011366309">
    <w:abstractNumId w:val="3"/>
  </w:num>
  <w:num w:numId="14" w16cid:durableId="1086146188">
    <w:abstractNumId w:val="3"/>
  </w:num>
  <w:num w:numId="15" w16cid:durableId="1047607744">
    <w:abstractNumId w:val="2"/>
  </w:num>
  <w:num w:numId="16" w16cid:durableId="493300441">
    <w:abstractNumId w:val="2"/>
  </w:num>
  <w:num w:numId="17" w16cid:durableId="1944149625">
    <w:abstractNumId w:val="1"/>
  </w:num>
  <w:num w:numId="18" w16cid:durableId="1153565249">
    <w:abstractNumId w:val="1"/>
  </w:num>
  <w:num w:numId="19" w16cid:durableId="841622950">
    <w:abstractNumId w:val="0"/>
  </w:num>
  <w:num w:numId="20" w16cid:durableId="147132322">
    <w:abstractNumId w:val="0"/>
  </w:num>
  <w:num w:numId="21" w16cid:durableId="12999946">
    <w:abstractNumId w:val="9"/>
  </w:num>
  <w:num w:numId="22" w16cid:durableId="1194919945">
    <w:abstractNumId w:val="7"/>
  </w:num>
  <w:num w:numId="23" w16cid:durableId="1499074316">
    <w:abstractNumId w:val="6"/>
  </w:num>
  <w:num w:numId="24" w16cid:durableId="302853703">
    <w:abstractNumId w:val="5"/>
  </w:num>
  <w:num w:numId="25" w16cid:durableId="346911010">
    <w:abstractNumId w:val="4"/>
  </w:num>
  <w:num w:numId="26" w16cid:durableId="1256982282">
    <w:abstractNumId w:val="8"/>
  </w:num>
  <w:num w:numId="27" w16cid:durableId="1845851152">
    <w:abstractNumId w:val="3"/>
  </w:num>
  <w:num w:numId="28" w16cid:durableId="1469517685">
    <w:abstractNumId w:val="2"/>
  </w:num>
  <w:num w:numId="29" w16cid:durableId="728189480">
    <w:abstractNumId w:val="1"/>
  </w:num>
  <w:num w:numId="30" w16cid:durableId="138041248">
    <w:abstractNumId w:val="0"/>
  </w:num>
  <w:num w:numId="31" w16cid:durableId="324553244">
    <w:abstractNumId w:val="9"/>
  </w:num>
  <w:num w:numId="32" w16cid:durableId="1571503724">
    <w:abstractNumId w:val="7"/>
  </w:num>
  <w:num w:numId="33" w16cid:durableId="176359336">
    <w:abstractNumId w:val="6"/>
  </w:num>
  <w:num w:numId="34" w16cid:durableId="930699401">
    <w:abstractNumId w:val="5"/>
  </w:num>
  <w:num w:numId="35" w16cid:durableId="873620908">
    <w:abstractNumId w:val="4"/>
  </w:num>
  <w:num w:numId="36" w16cid:durableId="1555391173">
    <w:abstractNumId w:val="8"/>
  </w:num>
  <w:num w:numId="37" w16cid:durableId="1933513611">
    <w:abstractNumId w:val="3"/>
  </w:num>
  <w:num w:numId="38" w16cid:durableId="686635523">
    <w:abstractNumId w:val="2"/>
  </w:num>
  <w:num w:numId="39" w16cid:durableId="787892114">
    <w:abstractNumId w:val="1"/>
  </w:num>
  <w:num w:numId="40" w16cid:durableId="1731342632">
    <w:abstractNumId w:val="0"/>
  </w:num>
  <w:num w:numId="41" w16cid:durableId="780494426">
    <w:abstractNumId w:val="10"/>
  </w:num>
  <w:num w:numId="42" w16cid:durableId="1567649244">
    <w:abstractNumId w:val="10"/>
  </w:num>
  <w:num w:numId="43" w16cid:durableId="2071926347">
    <w:abstractNumId w:val="10"/>
  </w:num>
  <w:num w:numId="44" w16cid:durableId="587008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HR"/>
    <w:docVar w:name="dvnumam" w:val="25"/>
    <w:docVar w:name="dvpe" w:val="766.600"/>
    <w:docVar w:name="dvrapporteur" w:val="Izvjestitelj: "/>
    <w:docVar w:name="dvstar" w:val="***I"/>
    <w:docVar w:name="dvtitre" w:val="Zakonodavna rezolucija Europskog parlamenta od .... 2025. o Prijedlogu uredbe Europskog parlamenta i Vijeća o izmjeni Uredbe (EU) br. 1026/2012 o određenim mjerama za očuvanje ribljih stokova koje se odnose na zemlje koje dopuštaju neodrživi ribolov(COM(2024)0407 – C10-0098/2024 – 2024/0224(COD))"/>
  </w:docVars>
  <w:rsids>
    <w:rsidRoot w:val="00291643"/>
    <w:rsid w:val="000003CE"/>
    <w:rsid w:val="00002272"/>
    <w:rsid w:val="00064002"/>
    <w:rsid w:val="000677B9"/>
    <w:rsid w:val="000831BA"/>
    <w:rsid w:val="000A42CC"/>
    <w:rsid w:val="000E7DD9"/>
    <w:rsid w:val="0010095E"/>
    <w:rsid w:val="00125B37"/>
    <w:rsid w:val="00132943"/>
    <w:rsid w:val="00187494"/>
    <w:rsid w:val="001A516E"/>
    <w:rsid w:val="001D570C"/>
    <w:rsid w:val="001F32AE"/>
    <w:rsid w:val="00220624"/>
    <w:rsid w:val="002767FF"/>
    <w:rsid w:val="0029164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67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E3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4D3"/>
    <w:rsid w:val="008C2AC6"/>
    <w:rsid w:val="009005B9"/>
    <w:rsid w:val="00930C23"/>
    <w:rsid w:val="0093193B"/>
    <w:rsid w:val="009509D8"/>
    <w:rsid w:val="00950B64"/>
    <w:rsid w:val="00981893"/>
    <w:rsid w:val="009F495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3CD"/>
    <w:rsid w:val="00BD48FE"/>
    <w:rsid w:val="00BD7BD8"/>
    <w:rsid w:val="00BE6ADC"/>
    <w:rsid w:val="00C05BFE"/>
    <w:rsid w:val="00C23CD4"/>
    <w:rsid w:val="00C57B36"/>
    <w:rsid w:val="00C61C0C"/>
    <w:rsid w:val="00C941CB"/>
    <w:rsid w:val="00CC2357"/>
    <w:rsid w:val="00CF071A"/>
    <w:rsid w:val="00D058B8"/>
    <w:rsid w:val="00D56C11"/>
    <w:rsid w:val="00D63BD3"/>
    <w:rsid w:val="00D834A0"/>
    <w:rsid w:val="00D872DF"/>
    <w:rsid w:val="00D91E21"/>
    <w:rsid w:val="00DA1A39"/>
    <w:rsid w:val="00DA7FCD"/>
    <w:rsid w:val="00DD35E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75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52E1E0"/>
  <w15:chartTrackingRefBased/>
  <w15:docId w15:val="{F212B4BE-E5AD-4C82-A141-07E32F18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F495C"/>
    <w:rPr>
      <w:b/>
    </w:rPr>
  </w:style>
  <w:style w:type="paragraph" w:customStyle="1" w:styleId="NormalHanging12a">
    <w:name w:val="NormalHanging12a"/>
    <w:basedOn w:val="Normal"/>
    <w:rsid w:val="009F495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F49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F495C"/>
    <w:pPr>
      <w:spacing w:before="240"/>
    </w:pPr>
    <w:rPr>
      <w:b/>
    </w:rPr>
  </w:style>
  <w:style w:type="paragraph" w:customStyle="1" w:styleId="EPComma">
    <w:name w:val="EPComma"/>
    <w:basedOn w:val="Normal"/>
    <w:rsid w:val="009F495C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F495C"/>
    <w:rPr>
      <w:b/>
      <w:sz w:val="24"/>
      <w:lang w:val="hr-HR"/>
    </w:rPr>
  </w:style>
  <w:style w:type="character" w:customStyle="1" w:styleId="Normal6Char">
    <w:name w:val="Normal6 Char"/>
    <w:basedOn w:val="DefaultParagraphFont"/>
    <w:link w:val="Normal6"/>
    <w:locked/>
    <w:rsid w:val="009F495C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F495C"/>
    <w:pPr>
      <w:spacing w:after="120"/>
    </w:pPr>
  </w:style>
  <w:style w:type="paragraph" w:customStyle="1" w:styleId="ColumnHeading">
    <w:name w:val="ColumnHeading"/>
    <w:basedOn w:val="Normal"/>
    <w:rsid w:val="009F495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F49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F495C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22062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2062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1329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2943"/>
    <w:rPr>
      <w:rFonts w:ascii="Segoe UI" w:hAnsi="Segoe UI" w:cs="Segoe UI"/>
      <w:sz w:val="18"/>
      <w:szCs w:val="18"/>
      <w:lang w:val="hr-HR"/>
    </w:rPr>
  </w:style>
  <w:style w:type="paragraph" w:customStyle="1" w:styleId="FootnoteTextForceStyle">
    <w:name w:val="Footnote Text ForceStyle"/>
    <w:rsid w:val="00C57B36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47F91-2224-4F2C-B172-EE1457CC1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2025-10-23T14:07:00Z</dcterms:created>
  <dcterms:modified xsi:type="dcterms:W3CDTF">2025-10-23T14:07:00Z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