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07C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C07C4" w:rsidRDefault="003E6565" w:rsidP="0010095E">
            <w:pPr>
              <w:pStyle w:val="EPName"/>
            </w:pPr>
            <w:r w:rsidRPr="00FC07C4">
              <w:t>Europski parlament</w:t>
            </w:r>
          </w:p>
          <w:p w:rsidR="00751A4A" w:rsidRPr="00FC07C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07C4">
              <w:t>2024</w:t>
            </w:r>
            <w:r w:rsidR="00817416" w:rsidRPr="00FC07C4">
              <w:t>-202</w:t>
            </w:r>
            <w:r w:rsidRPr="00FC07C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C07C4" w:rsidRDefault="00187494" w:rsidP="0010095E">
            <w:pPr>
              <w:pStyle w:val="EPLogo"/>
            </w:pPr>
            <w:r w:rsidRPr="00FC07C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C07C4" w:rsidRDefault="00D058B8" w:rsidP="004C5D52">
      <w:pPr>
        <w:pStyle w:val="LineTop"/>
      </w:pPr>
    </w:p>
    <w:p w:rsidR="00680577" w:rsidRPr="00FC07C4" w:rsidRDefault="003E6565" w:rsidP="00680577">
      <w:pPr>
        <w:pStyle w:val="EPBodyTA1"/>
      </w:pPr>
      <w:r w:rsidRPr="00FC07C4">
        <w:t>USVOJENI TEKSTOVI</w:t>
      </w:r>
    </w:p>
    <w:p w:rsidR="00D058B8" w:rsidRPr="00FC07C4" w:rsidRDefault="00D058B8" w:rsidP="00D058B8">
      <w:pPr>
        <w:pStyle w:val="LineBottom"/>
      </w:pPr>
    </w:p>
    <w:p w:rsidR="003E6565" w:rsidRPr="00FC07C4" w:rsidRDefault="003E6565" w:rsidP="003E6565">
      <w:pPr>
        <w:pStyle w:val="ATHeading1"/>
      </w:pPr>
      <w:bookmarkStart w:id="0" w:name="TANumber"/>
      <w:r w:rsidRPr="00FC07C4">
        <w:t>P10_TA(2025)0</w:t>
      </w:r>
      <w:bookmarkEnd w:id="0"/>
      <w:r w:rsidR="00DB53DF" w:rsidRPr="00FC07C4">
        <w:t>158</w:t>
      </w:r>
    </w:p>
    <w:p w:rsidR="003E6565" w:rsidRPr="00FC07C4" w:rsidRDefault="003E6565" w:rsidP="003E6565">
      <w:pPr>
        <w:pStyle w:val="ATHeading2"/>
      </w:pPr>
      <w:bookmarkStart w:id="1" w:name="title"/>
      <w:r w:rsidRPr="00FC07C4">
        <w:t>Izvješća Komisije o Gruziji za 2023. i 2024.</w:t>
      </w:r>
      <w:bookmarkEnd w:id="1"/>
    </w:p>
    <w:p w:rsidR="003E6565" w:rsidRPr="00FC07C4" w:rsidRDefault="003E6565" w:rsidP="003E6565">
      <w:pPr>
        <w:rPr>
          <w:i/>
          <w:vanish/>
        </w:rPr>
      </w:pPr>
      <w:r w:rsidRPr="00FC07C4">
        <w:rPr>
          <w:i/>
        </w:rPr>
        <w:fldChar w:fldCharType="begin"/>
      </w:r>
      <w:r w:rsidRPr="00FC07C4">
        <w:rPr>
          <w:i/>
        </w:rPr>
        <w:instrText xml:space="preserve"> TC"(</w:instrText>
      </w:r>
      <w:bookmarkStart w:id="2" w:name="DocNumber"/>
      <w:r w:rsidRPr="00FC07C4">
        <w:rPr>
          <w:i/>
        </w:rPr>
        <w:instrText>A10-0110/2025</w:instrText>
      </w:r>
      <w:bookmarkEnd w:id="2"/>
      <w:r w:rsidRPr="00FC07C4">
        <w:rPr>
          <w:i/>
        </w:rPr>
        <w:instrText xml:space="preserve"> - Izvjestiteljica: Rasa Juknevičienė)"\l3 \n&gt; \* MERGEFORMAT </w:instrText>
      </w:r>
      <w:r w:rsidRPr="00FC07C4">
        <w:rPr>
          <w:i/>
        </w:rPr>
        <w:fldChar w:fldCharType="end"/>
      </w:r>
    </w:p>
    <w:p w:rsidR="003E6565" w:rsidRPr="00FC07C4" w:rsidRDefault="003E6565" w:rsidP="003E6565">
      <w:pPr>
        <w:rPr>
          <w:vanish/>
        </w:rPr>
      </w:pPr>
      <w:bookmarkStart w:id="3" w:name="Commission"/>
      <w:r w:rsidRPr="00FC07C4">
        <w:rPr>
          <w:vanish/>
        </w:rPr>
        <w:t>Odbor za vanjske poslove</w:t>
      </w:r>
      <w:bookmarkEnd w:id="3"/>
    </w:p>
    <w:p w:rsidR="003E6565" w:rsidRPr="00FC07C4" w:rsidRDefault="003E6565" w:rsidP="003E6565">
      <w:pPr>
        <w:rPr>
          <w:vanish/>
        </w:rPr>
      </w:pPr>
      <w:bookmarkStart w:id="4" w:name="PE"/>
      <w:r w:rsidRPr="00FC07C4">
        <w:rPr>
          <w:vanish/>
        </w:rPr>
        <w:t>PE768.249</w:t>
      </w:r>
      <w:bookmarkEnd w:id="4"/>
    </w:p>
    <w:p w:rsidR="003E6565" w:rsidRPr="00FC07C4" w:rsidRDefault="003E6565" w:rsidP="003E6565">
      <w:pPr>
        <w:pStyle w:val="ATHeading3"/>
      </w:pPr>
      <w:bookmarkStart w:id="5" w:name="Sujet"/>
      <w:r w:rsidRPr="00FC07C4">
        <w:t xml:space="preserve">Rezolucija Europskog parlamenta od </w:t>
      </w:r>
      <w:r w:rsidR="003442C4" w:rsidRPr="00FC07C4">
        <w:t>9. srpnja</w:t>
      </w:r>
      <w:r w:rsidRPr="00FC07C4">
        <w:t xml:space="preserve"> 2025. o izvješćima Komisije o Gruziji za 2023. i 2024.</w:t>
      </w:r>
      <w:bookmarkEnd w:id="5"/>
      <w:r w:rsidRPr="00FC07C4">
        <w:t xml:space="preserve"> </w:t>
      </w:r>
      <w:bookmarkStart w:id="6" w:name="References"/>
      <w:r w:rsidRPr="00FC07C4">
        <w:t>(2025/2024(INI))</w:t>
      </w:r>
      <w:bookmarkEnd w:id="6"/>
    </w:p>
    <w:p w:rsidR="0040788A" w:rsidRPr="00FC07C4" w:rsidRDefault="0040788A" w:rsidP="0040788A">
      <w:pPr>
        <w:pStyle w:val="EPComma"/>
      </w:pPr>
      <w:r w:rsidRPr="00FC07C4">
        <w:rPr>
          <w:rStyle w:val="Italic"/>
        </w:rPr>
        <w:t>Europski parlament</w:t>
      </w:r>
      <w:r w:rsidRPr="00FC07C4">
        <w:t>,</w:t>
      </w:r>
    </w:p>
    <w:p w:rsidR="0040788A" w:rsidRPr="00FC07C4" w:rsidRDefault="0040788A" w:rsidP="0040788A">
      <w:pPr>
        <w:pStyle w:val="NormalHanging12a"/>
      </w:pPr>
      <w:r w:rsidRPr="00FC07C4">
        <w:t>–</w:t>
      </w:r>
      <w:r w:rsidRPr="00FC07C4">
        <w:tab/>
        <w:t>uzimajući u obzir komunikaciju Komisije od 30. listopada 2024. naslovljenu „Komunikacija o politici proširenja EU-a za 2024.” (COM(2024)0690) i priloženi radni dokument službi Komisije naslovljen „Izvješće o Gruziji za 2024.” (SWD(2024)0697),</w:t>
      </w:r>
    </w:p>
    <w:p w:rsidR="0040788A" w:rsidRPr="00FC07C4" w:rsidRDefault="0040788A" w:rsidP="0040788A">
      <w:pPr>
        <w:pStyle w:val="NormalHanging12a"/>
      </w:pPr>
      <w:r w:rsidRPr="00FC07C4">
        <w:t>–</w:t>
      </w:r>
      <w:r w:rsidRPr="00FC07C4">
        <w:tab/>
        <w:t>uzimajući u obzir Sporazum o pridruživanju između Europske unije i Europske zajednice za atomsku energiju i njihovih država članica, s jedne strane, i Gruzije, s druge strane</w:t>
      </w:r>
      <w:r w:rsidRPr="00FC07C4">
        <w:rPr>
          <w:rStyle w:val="FootnoteReference"/>
        </w:rPr>
        <w:footnoteReference w:id="1"/>
      </w:r>
      <w:r w:rsidRPr="00FC07C4">
        <w:t>,</w:t>
      </w:r>
    </w:p>
    <w:p w:rsidR="0040788A" w:rsidRPr="00FC07C4" w:rsidRDefault="0040788A" w:rsidP="0040788A">
      <w:pPr>
        <w:pStyle w:val="NormalHanging12a"/>
      </w:pPr>
      <w:r w:rsidRPr="00FC07C4">
        <w:t>–</w:t>
      </w:r>
      <w:r w:rsidRPr="00FC07C4">
        <w:tab/>
        <w:t>uzimajući u obzir članak 78. gruzijskog Ustava, kojim se zahtijeva poduzimanje svih mogućih mjera kako bi se zajamčila potpuna integracija Gruzije u EU i NATO,</w:t>
      </w:r>
    </w:p>
    <w:p w:rsidR="00BE3237" w:rsidRDefault="0040788A" w:rsidP="0040788A">
      <w:pPr>
        <w:pStyle w:val="NormalHanging12a"/>
      </w:pPr>
      <w:r w:rsidRPr="00FC07C4">
        <w:t>–</w:t>
      </w:r>
      <w:r w:rsidRPr="00FC07C4">
        <w:tab/>
        <w:t>uzimajući u obzir konačno izvješće misije za promatranje izbora Ureda za demokratske institucije i ljudska prava (ODIHR) koji djeluje u sklopu Organizacije za europsku sigurnost i suradnju (OESS) od 20. prosinca 2024. o parlamentarnim izborima u Gruziji održanima 26. listopada 2024.,</w:t>
      </w:r>
      <w:r w:rsidRPr="00FC07C4">
        <w:tab/>
      </w:r>
    </w:p>
    <w:p w:rsidR="0040788A" w:rsidRPr="00FC07C4" w:rsidRDefault="00BE3237" w:rsidP="0040788A">
      <w:pPr>
        <w:pStyle w:val="NormalHanging12a"/>
      </w:pPr>
      <w:r w:rsidRPr="00FC07C4">
        <w:t>–</w:t>
      </w:r>
      <w:r>
        <w:tab/>
      </w:r>
      <w:bookmarkStart w:id="7" w:name="_GoBack"/>
      <w:bookmarkEnd w:id="7"/>
      <w:r w:rsidR="0040788A" w:rsidRPr="00FC07C4">
        <w:t>uzimajući u obzir zaključke Vijeća od 27. lipnja 2024. o Gruziji i od 17. prosinca 2024. o proširenju,</w:t>
      </w:r>
    </w:p>
    <w:p w:rsidR="0040788A" w:rsidRPr="00FC07C4" w:rsidRDefault="0040788A" w:rsidP="0040788A">
      <w:pPr>
        <w:pStyle w:val="NormalHanging12a"/>
      </w:pPr>
      <w:r w:rsidRPr="00FC07C4">
        <w:t>–</w:t>
      </w:r>
      <w:r w:rsidRPr="00FC07C4">
        <w:tab/>
        <w:t>uzimajući u obzir svoje prethodne rezolucije o Gruziji,</w:t>
      </w:r>
    </w:p>
    <w:p w:rsidR="0040788A" w:rsidRPr="00FC07C4" w:rsidRDefault="0040788A" w:rsidP="0040788A">
      <w:pPr>
        <w:pStyle w:val="NormalHanging12a"/>
      </w:pPr>
      <w:r w:rsidRPr="00FC07C4">
        <w:t>–</w:t>
      </w:r>
      <w:r w:rsidRPr="00FC07C4">
        <w:tab/>
        <w:t>uzimajući u obzir članak 55. Poslovnika,</w:t>
      </w:r>
    </w:p>
    <w:p w:rsidR="0040788A" w:rsidRPr="00FC07C4" w:rsidRDefault="0040788A" w:rsidP="0040788A">
      <w:pPr>
        <w:pStyle w:val="NormalHanging12a"/>
      </w:pPr>
      <w:r w:rsidRPr="00FC07C4">
        <w:t>–</w:t>
      </w:r>
      <w:r w:rsidRPr="00FC07C4">
        <w:tab/>
        <w:t>uzimajući u obzir izvješće Odbora za vanjske poslove (A10</w:t>
      </w:r>
      <w:r w:rsidRPr="00FC07C4">
        <w:noBreakHyphen/>
        <w:t>0110/2025),</w:t>
      </w:r>
    </w:p>
    <w:p w:rsidR="0040788A" w:rsidRPr="00FC07C4" w:rsidRDefault="0040788A" w:rsidP="003442C4">
      <w:pPr>
        <w:pStyle w:val="NormalHanging12a"/>
      </w:pPr>
      <w:r w:rsidRPr="00FC07C4">
        <w:t>A.</w:t>
      </w:r>
      <w:r w:rsidRPr="00FC07C4">
        <w:tab/>
        <w:t xml:space="preserve">budući da je u prosincu 2023. Europsko vijeće Gruziji dodijelilo status zemlje kandidatkinje pod uvjetom da poduzme devet relevantnih koraka utvrđenih u preporuci </w:t>
      </w:r>
      <w:r w:rsidRPr="00FC07C4">
        <w:lastRenderedPageBreak/>
        <w:t>Komisije od 8. studenoga 2023. koji se prije svega odnose na reforme u području demokracije, vladavine prava i temeljnih prava;</w:t>
      </w:r>
    </w:p>
    <w:p w:rsidR="0040788A" w:rsidRPr="00FC07C4" w:rsidRDefault="0040788A" w:rsidP="003442C4">
      <w:pPr>
        <w:pStyle w:val="NormalHanging12a"/>
      </w:pPr>
      <w:r w:rsidRPr="00FC07C4">
        <w:t>B.</w:t>
      </w:r>
      <w:r w:rsidRPr="00FC07C4">
        <w:tab/>
        <w:t>budući da se od 30. listopada 2024., kada je objavljeno izvješće Komisije o toj zemlji za 2024., stanje u Gruziji znatno pogoršalo, osobito kao posljedica djelovanja gruzijske vlade;</w:t>
      </w:r>
    </w:p>
    <w:p w:rsidR="0040788A" w:rsidRPr="00FC07C4" w:rsidRDefault="0040788A" w:rsidP="003442C4">
      <w:pPr>
        <w:pStyle w:val="NormalHanging12a"/>
      </w:pPr>
      <w:r w:rsidRPr="00FC07C4">
        <w:t>C.</w:t>
      </w:r>
      <w:r w:rsidRPr="00FC07C4">
        <w:tab/>
        <w:t>budući da Gruzija posljednjih godina doživljava demokratsko nazadovanje, a posebno od parlamentarnih izbora održanih 26. listopada 2024., koji nisu ispunili međunarodne demokratske standarde i obveze koje Gruzija ima u okviru OESS-a te su rezultirali nelegitimnim parlamentom koji se sastoji od samo jedne političke stranke, stranke Gruzijski san; budući da se Rusija sustavno upleće u demokratske procese u Gruziji; budući da su namješteni izbori obuhvaćali zastrašivanje glasača, kupovanje glasova i uznemirivanje izbornih promatrača;</w:t>
      </w:r>
    </w:p>
    <w:p w:rsidR="0040788A" w:rsidRPr="00FC07C4" w:rsidRDefault="0040788A" w:rsidP="003442C4">
      <w:pPr>
        <w:pStyle w:val="NormalHanging12a"/>
      </w:pPr>
      <w:r w:rsidRPr="00FC07C4">
        <w:t>D.</w:t>
      </w:r>
      <w:r w:rsidRPr="00FC07C4">
        <w:tab/>
        <w:t>budući da je 28. studenoga 2024. Irakli Kobahidze najavio da će Gruzija odgoditi otvaranje pristupnih pregovora s EU-om i odbiti financijsku pomoć do kraja 2028., čime se zanemaruje ustavom propisana predanost te zemlje europskoj integraciji i praktički podrivaju suverene euroatlantske težnje Gruzije koje gruzijski narod snažno podupire;</w:t>
      </w:r>
    </w:p>
    <w:p w:rsidR="0040788A" w:rsidRPr="00FC07C4" w:rsidRDefault="0040788A" w:rsidP="003442C4">
      <w:pPr>
        <w:pStyle w:val="NormalHanging12a"/>
        <w:rPr>
          <w:bCs/>
          <w:iCs/>
        </w:rPr>
      </w:pPr>
      <w:r w:rsidRPr="00FC07C4">
        <w:t>E.</w:t>
      </w:r>
      <w:r w:rsidRPr="00FC07C4">
        <w:tab/>
        <w:t>budući da su zabrinutost oko smjera u kojem ta zemlja polazi i odluka o prekidu nastojanja za otvaranje pristupnih pregovora izazvale masovne prosvjede diljem zemlje, pri čemu su prosvjednici zahtijevali nove, slobodne i poštene izbore, povratak zemlje na njezin europski put i okončanje političkog nasilja i represije, istrage i utvrđivanje odgovornosti za teška kršenja ljudskih prava prosvjednika koja su počinile agencije za izvršavanje zakonodavstva te oslobađanje političkih zatvorenika; budući da se prosvjedi održavaju svaki dan neprekidno od 28. studenoga 2024.; budući da je 2025. diljem Gruzije došlo do znatnog porasta broja proeuropskih prosvjeda, pri čemu su deseci tisuća građana prosvjedovali protiv percipiranog odmaka vlade od integracije u EU; budući da ti samoorganizirani i spontani prosvjedi u kojima sudjeluju svi segmenti gruzijskog društva naglašavaju snažnu predanost gruzijskog naroda europskim vrijednostima i demokratskom upravljanju;</w:t>
      </w:r>
    </w:p>
    <w:p w:rsidR="0040788A" w:rsidRPr="00FC07C4" w:rsidRDefault="0040788A" w:rsidP="003442C4">
      <w:pPr>
        <w:spacing w:after="240"/>
        <w:ind w:left="567" w:hanging="567"/>
      </w:pPr>
      <w:r w:rsidRPr="00FC07C4">
        <w:t>F.</w:t>
      </w:r>
      <w:r w:rsidRPr="00FC07C4">
        <w:tab/>
        <w:t xml:space="preserve">budući da su gruzijske vlasti kao odgovor na mirne prosvjede pokrenule dosad nezabilježenu nasilnu represiju nad prosvjedima, popraćenu nezakonitom uporabom sile, mučenjem i drugim oblicima zlostavljanja od strane </w:t>
      </w:r>
      <w:r w:rsidRPr="00FC07C4">
        <w:rPr>
          <w:i/>
          <w:iCs/>
        </w:rPr>
        <w:t>de facto</w:t>
      </w:r>
      <w:r w:rsidRPr="00FC07C4">
        <w:t xml:space="preserve"> vlasti; budući da su od studenoga 2024. najmanje 62 osobe kazneno optužene za sudjelovanje u proeuropskim prosvjedima, a 54 su i dalje u istražnom zatvoru; budući da je više od 500 osoba pritvoreno u okviru administrativnih postupaka, od kojih je oko 300 navodno bilo podvrgnuto mučenju ili drugim oblicima nečovječnog i ponižavajućeg postupanja, a najmanje 157 osoba pretrpjelo je vidljive znakove teških tjelesnih ozljeda;</w:t>
      </w:r>
    </w:p>
    <w:p w:rsidR="0040788A" w:rsidRPr="00FC07C4" w:rsidRDefault="0040788A" w:rsidP="003442C4">
      <w:pPr>
        <w:spacing w:after="240"/>
        <w:ind w:left="567" w:hanging="567"/>
      </w:pPr>
      <w:r w:rsidRPr="00FC07C4">
        <w:t>G.</w:t>
      </w:r>
      <w:r w:rsidRPr="00FC07C4">
        <w:tab/>
        <w:t xml:space="preserve">budući da </w:t>
      </w:r>
      <w:r w:rsidRPr="00FC07C4">
        <w:rPr>
          <w:i/>
          <w:iCs/>
        </w:rPr>
        <w:t>de facto</w:t>
      </w:r>
      <w:r w:rsidRPr="00FC07C4">
        <w:t xml:space="preserve"> vlasti stranke Gruzijski san sustavno podvrgavaju civilno društvo i neovisne medije pritisku, pravnim ograničenjima i fizičkom nasilju; budući da je od studenoga 2024. zabilježeno najmanje 138 slučajeva kršenja slobode medija u kontekstu proeuropskih prosvjeda ili povezanih događanja te da su ukupno 174 medijska djelatnika bila meta državne represije; budući da je najmanje 30 izvjestitelja pretrpjelo opetovane povrede, uključujući fizičke napade, oštećenje profesionalne opreme, administrativne novčane kazne, kaznene prijave i sudsko uznemiravanje; budući da se novinarka Mzia Amaglobeli trenutačno nalazi u istražnom zatvoru na temelju izmišljenih optužbi; </w:t>
      </w:r>
    </w:p>
    <w:p w:rsidR="0040788A" w:rsidRPr="00FC07C4" w:rsidRDefault="0040788A" w:rsidP="003442C4">
      <w:pPr>
        <w:spacing w:after="240"/>
        <w:ind w:left="567" w:hanging="567"/>
      </w:pPr>
      <w:r w:rsidRPr="00FC07C4">
        <w:lastRenderedPageBreak/>
        <w:t>H.</w:t>
      </w:r>
      <w:r w:rsidRPr="00FC07C4">
        <w:tab/>
        <w:t xml:space="preserve">budući da gruzijske vlasti restrukturiraju ili ukidaju strukture unutar gruzijske javne službe koje su odgovorne za proeuropske reforme te masovno otpuštaju stručnjake i državne službenike, posebno one koji kritiziraju vladine politike, izražavaju proeuropska stajališta i osuđuju nasilje nad mirnim prosvjednicima; </w:t>
      </w:r>
    </w:p>
    <w:p w:rsidR="0040788A" w:rsidRPr="00FC07C4" w:rsidRDefault="0040788A" w:rsidP="003442C4">
      <w:pPr>
        <w:spacing w:after="240"/>
        <w:ind w:left="567" w:hanging="567"/>
      </w:pPr>
      <w:r w:rsidRPr="00FC07C4">
        <w:t>I.</w:t>
      </w:r>
      <w:r w:rsidRPr="00FC07C4">
        <w:tab/>
        <w:t xml:space="preserve">budući da je nelegitimni gruzijski parlament osnovao Privremeno parlamentarno istražno povjerenstvo za aktivnosti režima i političkih ličnosti u razdoblju 2003. – 2012. kada je predsjednik Miheil Saakašvili bio na čelu i otvorio put za euroatlantske ambicije Gruzije; budući da je to povjerenstvo sredstvo za daljnji progon političkih protivnika, posebno vođa oporbenih pokreta; budući da </w:t>
      </w:r>
      <w:r w:rsidR="00800B23" w:rsidRPr="00FC07C4">
        <w:t>se od osnivanja takozvanog parlamentarnog povjerenstva</w:t>
      </w:r>
      <w:r w:rsidR="00FC07C4" w:rsidRPr="00FC07C4">
        <w:t>,</w:t>
      </w:r>
      <w:r w:rsidR="00800B23" w:rsidRPr="00FC07C4">
        <w:t xml:space="preserve"> politička situacija u Gruziji dodatno pogoršala zbog proizvoljn</w:t>
      </w:r>
      <w:r w:rsidR="00FC07C4" w:rsidRPr="00FC07C4">
        <w:t>og</w:t>
      </w:r>
      <w:r w:rsidR="00800B23" w:rsidRPr="00FC07C4">
        <w:t xml:space="preserve"> uhićenja, sudskog progona i osuđivanja istaknutih oporbenih političkih vođa, uključujući Zuraba Džaparidzea, Mamuku Hazaradzea, Badrija Džaparidzea, Giorgija Vašadzea, Niku Gvaramiju i Niku Meliju, na temelju politički motiviranih optužbi;</w:t>
      </w:r>
    </w:p>
    <w:p w:rsidR="0040788A" w:rsidRPr="00FC07C4" w:rsidRDefault="0040788A" w:rsidP="003442C4">
      <w:pPr>
        <w:spacing w:after="240"/>
        <w:ind w:left="567" w:hanging="567"/>
      </w:pPr>
      <w:r w:rsidRPr="00FC07C4">
        <w:t>J.</w:t>
      </w:r>
      <w:r w:rsidRPr="00FC07C4">
        <w:tab/>
        <w:t xml:space="preserve">budući da je vladajuća stranka Gruzijski san jednostrano i bez savjetovanja donijela izmjene u općinskom izbornom sustavu za izbore za gradska vijeća u listopadu 2025. kako bi zadržala i dodatno ojačala svoju vlast; budući da je Venecijanska komisija Vijeća Europe preporučila stavljanje izvan snage tih izmjena i da su čelnici glavnih oporbenih stranaka najavili da njihove stranke neće sudjelovati na tim izborima; budući da reforme procesa formiranja Središnjeg izbornog povjerenstva dodatno ugrožavaju integritet izbora te ograničavaju sudjelovanje građana i sposobnost promatrača i medija da učinkovito prate izborni proces; </w:t>
      </w:r>
    </w:p>
    <w:p w:rsidR="0040788A" w:rsidRPr="00FC07C4" w:rsidRDefault="0040788A" w:rsidP="003442C4">
      <w:pPr>
        <w:spacing w:after="240"/>
        <w:ind w:left="567" w:hanging="567"/>
      </w:pPr>
      <w:r w:rsidRPr="00FC07C4">
        <w:t>K.</w:t>
      </w:r>
      <w:r w:rsidRPr="00FC07C4">
        <w:tab/>
        <w:t xml:space="preserve">budući da unatoč napretku prema ravnopravnijem i uključivijem društvu i dalje postoje duboko ukorijenjene nejednakosti i stereotipi, što dovodi do visokih razina rodno uvjetovanog nasilja, ozbiljnih ograničenja za osobe s invaliditetom te nasilja i uznemiravanja pripadnika zajednice LGBTI; budući da zbog nesigurnosti kod kuće mnogi pripadnici zajednice LGBTI odlučuju pobjeći iz zemlje; budući da zakonska definicija silovanja u Gruziji nije u skladu sa standardima utvrđenima u Istanbulskoj konvenciji; </w:t>
      </w:r>
    </w:p>
    <w:p w:rsidR="0040788A" w:rsidRPr="00FC07C4" w:rsidRDefault="0040788A" w:rsidP="0040788A">
      <w:pPr>
        <w:pStyle w:val="Normal12a24b"/>
      </w:pPr>
      <w:r w:rsidRPr="00FC07C4">
        <w:rPr>
          <w:rStyle w:val="BoldItalic"/>
        </w:rPr>
        <w:t>Suspenzija integracije Gruzije u EU</w:t>
      </w:r>
    </w:p>
    <w:p w:rsidR="0040788A" w:rsidRPr="00FC07C4" w:rsidRDefault="0040788A" w:rsidP="003442C4">
      <w:pPr>
        <w:spacing w:after="240"/>
        <w:ind w:left="567" w:hanging="567"/>
      </w:pPr>
      <w:r w:rsidRPr="00FC07C4">
        <w:t>1.</w:t>
      </w:r>
      <w:r w:rsidRPr="00FC07C4">
        <w:tab/>
        <w:t>ponovno ističe svoju solidarnost s gruzijskim narodom i nepokolebljivu potporu njegovim legitimnim europskim i euroatlantskim težnjama te želji da živi u prosperitetnoj i demokratskoj zemlji, što se odražava u masovnim prosvjedima koji se nastavljaju unatoč brutalnom zatiranju vlasti; i dalje je spreman pomoći gruzijskom narodu u postizanju tih ciljeva; oštro osuđuje nasilnu represiju, proizvoljno i politički motivirano pritvaranje bez dostatnih pravnih osnova i prijavljeno sustavno mučenje mirnih prosvjednika, aktera civilnog društva, političkih protivnika i predstavnika medija; zahtijeva da se gruzijske vlasti suzdrže od upotrebe sile, da poštuju slobodu okupljanja i izražavanja te da ponište nedavno doneseno drakonsko zakonodavstvo čiji je cilj gušenje narodnih prosvjeda, prije svega nametanjem iznuđivačkih novčanih kazni; izražava iznimnu zabrinutost zbog sve većeg broja političkih zatvorenika i ponavlja svoj poziv na trenutačno i bezuvjetno oslobađanje svih političkih zatvorenika; poziva na to da se učinkovito i vjerodostojno istraže svi činovi nasilja i da se odgovorne osobe privedu pravdi; izražava zabrinutost zbog nedostatka neovisnosti u pravosuđu, pri čemu visoko pozicionirani suci povezani sa strankom Gruzijski san nadziru politički motivirane sudske postupke protiv mirnih prosvjednika i kritičara vlade;</w:t>
      </w:r>
    </w:p>
    <w:p w:rsidR="0040788A" w:rsidRPr="00FC07C4" w:rsidRDefault="0040788A" w:rsidP="003442C4">
      <w:pPr>
        <w:spacing w:after="240"/>
        <w:ind w:left="567" w:hanging="567"/>
      </w:pPr>
      <w:r w:rsidRPr="00FC07C4">
        <w:t>2.</w:t>
      </w:r>
      <w:r w:rsidRPr="00FC07C4">
        <w:tab/>
        <w:t xml:space="preserve">izražava duboko žaljenje zbog činjenice da vladajuća stranka Gruzijski san nije </w:t>
      </w:r>
      <w:r w:rsidRPr="00FC07C4">
        <w:lastRenderedPageBreak/>
        <w:t xml:space="preserve">iskoristila povijesnu priliku pruženu Gruziji kao zemlji kandidatkinji da ostvari napredak na svome putu prema europskoj integraciji i pritom napominje da europsku integraciju i dalje podupire velika većina stanovništva; podsjeća da je Gruziji dodijeljen status zemlje kandidatkinje unatoč postojanju dvojbi, odnosno unatoč već tada zabrinjavajućem smjeru djelovanja vlade stranke Gruzijski san, koje je sve više bilo u suprotnosti s europskim vrijednostima i demokratskim načelima; ističe da Gruzija, pod vlašću stranke Gruzijski san, nije napredovala te je zapravo čak i nazadovala u pogledu ključnih odredaba devet koraka koje je navela Komisija, unatoč tvrdnjama vlasti o suprotnom; naglašava da je proces integracije Gruzije u EU zapravo obustavljen zbog kontinuiranog nazadovanja demokracije u toj zemlji i namještenih parlamentarnih izbora u listopadu 2024. koji su predstavljali jasnu prekretnicu prema autoritarnom režimu, nezakonitog zarobljavanja državnih institucija i demokratskih zaštitnih mjera koje je iz toga proizišlo, te donošenja niza antidemokratskih zakonodavnih akata koji su u suprotnosti s vrijednostima i načelima na kojima se temelji EU; slaže se sa zaključcima Europskog vijeća od 27. lipnja 2024. da neuspjeh u preokretanju aktualnog smjera djelovanja ugrožava put Gruzije prema EU-u i apelira na stranku Gruzijski san da se vrati na tijek demokratskih reformi i euroatlantske integracije; </w:t>
      </w:r>
    </w:p>
    <w:p w:rsidR="0040788A" w:rsidRPr="00FC07C4" w:rsidRDefault="0040788A" w:rsidP="003442C4">
      <w:pPr>
        <w:spacing w:after="240"/>
        <w:ind w:left="567" w:hanging="567"/>
      </w:pPr>
      <w:r w:rsidRPr="00FC07C4">
        <w:t>3.</w:t>
      </w:r>
      <w:r w:rsidRPr="00FC07C4">
        <w:tab/>
        <w:t xml:space="preserve">osuđuje otpuštanje otprilike 700 državnih službenika od prosinca 2024. zbog njihova sudjelovanja u proeuropskim prosvjedima ili potpore tim prosvjedima; naglašava da takva odmazda narušava povjerenje javnosti u demokratske institucije, krši slobodu izražavanja i udruživanja te doprinosi produbljivanju autoritarnih tendencija trenutačnog režima; poziva gruzijske vlasti da se pridržavaju standarda radnog prava i da javnim službenicima omoguće registraciju sindikata kako bi se zaštitili od neopravdanog ograničenja njihovih radničkih prava; izražava zabrinutost zbog sve veće politizacije imenovanja u javnoj službi te traži da se stave izvan snage izmjene Zakona o javnoj službi donesene u prosincu 2024. kojima se ukida pravilo tržišnog natjecanja za imenovanje državnih službenika i umjesto toga dodjeljuju ovlasti za izravno imenovanje čelnika javnih institucija; ponavlja da te izmjene predstavljaju zabrinjavajuće nazadovanje od uspješne reforme javnih službi koju je Gruzija provela u okviru Sporazuma o pridruživanju između EU-a i Gruzije te poziva na njihovo stavljanje izvan snage; </w:t>
      </w:r>
    </w:p>
    <w:p w:rsidR="0040788A" w:rsidRPr="00FC07C4" w:rsidRDefault="0040788A" w:rsidP="003442C4">
      <w:pPr>
        <w:spacing w:after="240"/>
        <w:ind w:left="567" w:hanging="567"/>
      </w:pPr>
      <w:r w:rsidRPr="00FC07C4">
        <w:t>4.</w:t>
      </w:r>
      <w:r w:rsidRPr="00FC07C4">
        <w:tab/>
        <w:t>naglašava potrebu za hitnom i sveobuhvatnom revizijom politike EU-a prema Gruziji s obzirom na trenutačno nazadovanje demokracije i sve represivnije političko i zakonodavno okruženje koje predstavlja nazadovanje za mnoga demokratska postignuća Gruzije i uspješne reforme EU-a, iz temelja oslabljuje demokratske institucije i dodatno konsolidira moć u rukama vladajuće stranke; u tom pogledu poziva Komisiju da preispita provedbu Sporazuma o pridruživanju između EU-a i Gruzije s obzirom na to da Gruzija naočigled krši svoje obveze u vezi s općim načelima iz članka 2., tj. obveze poštovanja demokratskih načela, ljudskih prava i temeljnih sloboda; ponovno ističe da bi neispunjavanje tih obveza moglo dovesti do uvjetne obustave gospodarske suradnje i povlastica zajamčenih Sporazumom;</w:t>
      </w:r>
      <w:r w:rsidR="00DB53DF" w:rsidRPr="00FC07C4">
        <w:t xml:space="preserve"> poziva, u svjetlu očitog kršenja načela iz članka 2., na primjenu član</w:t>
      </w:r>
      <w:r w:rsidR="00860679" w:rsidRPr="00FC07C4">
        <w:t>ka</w:t>
      </w:r>
      <w:r w:rsidR="00DB53DF" w:rsidRPr="00FC07C4">
        <w:t xml:space="preserve"> 422. Sporazuma o pridruživanju između EU-a i Gruzije u vezi s neispunjavanjem obveza;</w:t>
      </w:r>
    </w:p>
    <w:p w:rsidR="0040788A" w:rsidRPr="00FC07C4" w:rsidRDefault="0040788A" w:rsidP="003442C4">
      <w:pPr>
        <w:spacing w:after="240"/>
        <w:ind w:left="567" w:hanging="567"/>
      </w:pPr>
      <w:r w:rsidRPr="00FC07C4">
        <w:t>5.</w:t>
      </w:r>
      <w:r w:rsidRPr="00FC07C4">
        <w:tab/>
        <w:t xml:space="preserve">žali zbog činjenice da visoki dužnosnici vladajuće stranke, zastupnici u parlamentu i mediji povezani s vladom redovito šire manipulativne diskurse, dezinformacije i teorije zavjere o EU-u, njegovim državama članicama, čelnicima i političarima te europskoj integraciji; naglašava da režim vladajuće stranke i dalje namjerno koristi obmanjujućim i dvosmislenim diskursom te potpiruje lažno uvjerenje među dijelovima gruzijske javnosti da i dalje podržava europsku integraciju; žali zbog činjenice da televizijske i </w:t>
      </w:r>
      <w:r w:rsidRPr="00FC07C4">
        <w:lastRenderedPageBreak/>
        <w:t xml:space="preserve">medijske kuće koje podupire Gruzijski san guše medijsko i informacijsko okružje i da njime dominiraju te šire lažne diskurse o integraciji u EU, čime oponašaju i pomažu u podupiranju propagande ruskog stila i olakšavaju polarizaciju u društvu; </w:t>
      </w:r>
    </w:p>
    <w:p w:rsidR="0040788A" w:rsidRPr="00FC07C4" w:rsidRDefault="0040788A" w:rsidP="003442C4">
      <w:pPr>
        <w:spacing w:after="240"/>
        <w:ind w:left="567" w:hanging="567"/>
      </w:pPr>
      <w:r w:rsidRPr="00FC07C4">
        <w:t>6.</w:t>
      </w:r>
      <w:r w:rsidRPr="00FC07C4">
        <w:tab/>
        <w:t xml:space="preserve">ističe odgovornost Bidzine Ivanišvilija te drugih dužnosnika i političkih vođa, uključujući Iraklija Kobahidzea, Šalve Papuašvilija, Vahtanga Gomelaurija, gradonačelnika Tbilisija i glavnog tajnika stranke Gruzijski san Kahe Kaladzea te bivšeg predsjednika stranke Gruzijski san Iraklija Garibašvilija, za pogoršanje političkog procesa u Gruziji omogućivanjem nazadovanja demokracije čija je posljedica autokratsko konsolidiranje moći i djelovanjem protiv ustavnog cilja euroatlantske integracije te zemlje; stoga poziva na uvođenje hitnih i ciljanih osobnih sankcija protiv Bidzina Ivanišvilija, članova njegove obitelji i njegovih poduzeća te poziva EU da u suradnji s drugim jurisdikcijama, posebno Ujedinjenom Kraljevinom, zamrzne njegovu financijsku imovinu; </w:t>
      </w:r>
      <w:r w:rsidR="00DB53DF" w:rsidRPr="00FC07C4">
        <w:t>podsjeća mađarsku i slovačku vladu na načelo lojalne suradnje kojim se od država članica zahtijeva da se suzdrže od svake mjere koja bi mogla ugroziti postizanje ciljeva EU-a; stoga potiče mađarsku i slovačku vladu da usklade svoju vanjsku politiku sa stajalištima i načelima EU-a te da povuku veto protiv uvođenja</w:t>
      </w:r>
      <w:r w:rsidRPr="00FC07C4">
        <w:t xml:space="preserve"> sankcija protiv pojedinaca odgovornih za nazadovanje demokracije u Gruziji</w:t>
      </w:r>
      <w:r w:rsidR="00DB53DF" w:rsidRPr="00FC07C4">
        <w:t xml:space="preserve"> i represiju protiv legitimnih prosvjeda</w:t>
      </w:r>
      <w:r w:rsidRPr="00FC07C4">
        <w:t xml:space="preserve">; osuđuje jednostrane mjere mađarske vlade kojima se nastoji legitimizirati Gruzijski san; </w:t>
      </w:r>
    </w:p>
    <w:p w:rsidR="0040788A" w:rsidRPr="00FC07C4" w:rsidRDefault="0040788A" w:rsidP="003442C4">
      <w:pPr>
        <w:spacing w:after="240"/>
        <w:rPr>
          <w:b/>
          <w:bCs/>
          <w:i/>
        </w:rPr>
      </w:pPr>
      <w:r w:rsidRPr="00FC07C4">
        <w:rPr>
          <w:rStyle w:val="BoldItalic"/>
        </w:rPr>
        <w:t>Kontinuirano nazadovanje demokracije i vladavine prava</w:t>
      </w:r>
      <w:r w:rsidRPr="00FC07C4">
        <w:rPr>
          <w:b/>
          <w:i/>
        </w:rPr>
        <w:t xml:space="preserve"> te autokratska konsolidacija moći </w:t>
      </w:r>
    </w:p>
    <w:p w:rsidR="0040788A" w:rsidRPr="00FC07C4" w:rsidRDefault="0040788A" w:rsidP="0040788A">
      <w:pPr>
        <w:pStyle w:val="NormalHanging12a"/>
      </w:pPr>
      <w:r w:rsidRPr="00FC07C4">
        <w:t>7.</w:t>
      </w:r>
      <w:r w:rsidRPr="00FC07C4">
        <w:tab/>
        <w:t>ponovno ističe da se rješenje aktualne političke i ustavne krize u Gruziji može postići samo novim parlamentarnim izborima, koji bi se u sljedećih nekoliko mjeseci trebali održati u poboljšanom izbornom okruženju, pod nadzorom neovisnog i nepristranog izbornog povjerenstva i pod budnim okom međunarodnih i neovisnih domaćih promatrača, kako bi se zajamčio istinski pravedan, slobodan i transparentan postupak koji će odražavati stvarnu volju građana;</w:t>
      </w:r>
    </w:p>
    <w:p w:rsidR="0040788A" w:rsidRPr="00FC07C4" w:rsidRDefault="0040788A" w:rsidP="0040788A">
      <w:pPr>
        <w:pStyle w:val="NormalHanging12a"/>
      </w:pPr>
      <w:r w:rsidRPr="00FC07C4">
        <w:t>8.</w:t>
      </w:r>
      <w:r w:rsidRPr="00FC07C4">
        <w:tab/>
        <w:t>naglašava da ne priznaje samoproglašena tijela vlasti koja je stranka Gruzijski san uspostavila nakon namještenih parlamentarnih izbora održanih 26. listopada 2024. i da smatra Gruziju državom koja je zarobljenica nelegitimnog režima Gruzijskog sna; stoga odbacuje sve odluke koje je donijelo tijelo koje je preuzelo kontrolu nad zemljom, kao što je brzo donošenje izmjena Zakona o upravnim kaznenim djelima, Kaznenog zakona i Zakona o okupljanjima i prosvjedima; žali zbog činjenice da je gruzijski parlament jednostranački parlament formiran na temelju prijevarnih izbora, što je nespojivo s pluralističkom parlamentarnom demokracijom i standardima koji se očekuju od zemlje kandidatkinje za članstvo u EU-u; pozdravlja odbijanje mandata Gruzijskog sna u Parlamentarnoj skupštini Vijeća Europe, što je dovelo do povlačenja gruzijskog izaslanstva;</w:t>
      </w:r>
    </w:p>
    <w:p w:rsidR="0040788A" w:rsidRPr="00FC07C4" w:rsidRDefault="0040788A" w:rsidP="003442C4">
      <w:pPr>
        <w:spacing w:after="240"/>
        <w:ind w:left="567" w:hanging="567"/>
        <w:rPr>
          <w:bCs/>
          <w:iCs/>
        </w:rPr>
      </w:pPr>
      <w:r w:rsidRPr="00FC07C4">
        <w:t>9.</w:t>
      </w:r>
      <w:r w:rsidRPr="00FC07C4">
        <w:tab/>
        <w:t xml:space="preserve">žali zbog stalnih pokušaja vladajuće stranke Gruzijski san da progoni političke protivnike, među ostalim njihovim nezakonitim uhićenjem i pritvaranjem, prijetnjama i fizičkim napadima; ponovno poziva na okončanje politički motiviranih neprijateljstava, poboljšanje političkog okruženja te izgradnju povjerenja i međustranačkog dijaloga; </w:t>
      </w:r>
    </w:p>
    <w:p w:rsidR="0040788A" w:rsidRPr="00FC07C4" w:rsidRDefault="0040788A" w:rsidP="003442C4">
      <w:pPr>
        <w:spacing w:after="240"/>
        <w:ind w:left="567" w:hanging="567"/>
      </w:pPr>
      <w:r w:rsidRPr="00FC07C4">
        <w:t>10.</w:t>
      </w:r>
      <w:r w:rsidRPr="00FC07C4">
        <w:tab/>
        <w:t xml:space="preserve">osuđuje nezakonit kazneni progon političkih protivnika koji provodi istražni odbor </w:t>
      </w:r>
      <w:r w:rsidRPr="00FC07C4">
        <w:rPr>
          <w:i/>
          <w:iCs/>
        </w:rPr>
        <w:t>de facto</w:t>
      </w:r>
      <w:r w:rsidRPr="00FC07C4">
        <w:t xml:space="preserve"> gruzijskog parlamenta pod vodstvom stranke Gruzijski san, koji je nerazmjerno usmjeren na djelovanja vlade koja je završila svoj mandat prije više od dvanaest godina; ističe političku prirodu „istrage”, napominjući da je stranka Gruzijski san na vlasti od 2012., ali je pokrenula istražni odbor usporedno sa svojim pokušajima zabrane istinskih </w:t>
      </w:r>
      <w:r w:rsidRPr="00FC07C4">
        <w:lastRenderedPageBreak/>
        <w:t xml:space="preserve">oporbenih stranaka; sa zabrinutošću prima na znanje izjave predsjednice istražnog odbora Tee Culukiani koja širi ruske diskurse; </w:t>
      </w:r>
      <w:r w:rsidR="00DB53DF" w:rsidRPr="00FC07C4">
        <w:t>najoštrije</w:t>
      </w:r>
      <w:r w:rsidRPr="00FC07C4">
        <w:t xml:space="preserve"> osuđuje uhićenje </w:t>
      </w:r>
      <w:r w:rsidR="00DB53DF" w:rsidRPr="00FC07C4">
        <w:t xml:space="preserve">i osuđivanje </w:t>
      </w:r>
      <w:r w:rsidR="00FC07C4" w:rsidRPr="00FC07C4">
        <w:t>Zuraba</w:t>
      </w:r>
      <w:r w:rsidRPr="00FC07C4">
        <w:t xml:space="preserve"> Džaparidzea</w:t>
      </w:r>
      <w:r w:rsidR="00DB53DF" w:rsidRPr="00FC07C4">
        <w:t xml:space="preserve">, Mamuke Hazaradzea, Badrija Džaparidzea, Giorgija Vašadzea, </w:t>
      </w:r>
      <w:r w:rsidRPr="00FC07C4">
        <w:t>Nike Melije</w:t>
      </w:r>
      <w:r w:rsidR="00DB53DF" w:rsidRPr="00FC07C4">
        <w:t>,</w:t>
      </w:r>
      <w:r w:rsidRPr="00FC07C4">
        <w:t xml:space="preserve"> </w:t>
      </w:r>
      <w:r w:rsidR="00DB53DF" w:rsidRPr="00FC07C4">
        <w:t xml:space="preserve">Nike Gvaramije i </w:t>
      </w:r>
      <w:r w:rsidRPr="00FC07C4">
        <w:t xml:space="preserve">drugih </w:t>
      </w:r>
      <w:r w:rsidR="00DB53DF" w:rsidRPr="00FC07C4">
        <w:t xml:space="preserve">oporbenih </w:t>
      </w:r>
      <w:r w:rsidRPr="00FC07C4">
        <w:t xml:space="preserve">političara </w:t>
      </w:r>
      <w:r w:rsidR="00DB53DF" w:rsidRPr="00FC07C4">
        <w:t xml:space="preserve">na temelju politički motiviranih optužbi </w:t>
      </w:r>
      <w:r w:rsidRPr="00FC07C4">
        <w:t>te smatra da su ti pojedinci politički zatvorenici;</w:t>
      </w:r>
    </w:p>
    <w:p w:rsidR="0040788A" w:rsidRPr="00FC07C4" w:rsidRDefault="0040788A" w:rsidP="003442C4">
      <w:pPr>
        <w:spacing w:after="240"/>
        <w:ind w:left="567" w:hanging="567"/>
        <w:rPr>
          <w:bCs/>
          <w:iCs/>
        </w:rPr>
      </w:pPr>
      <w:r w:rsidRPr="00FC07C4">
        <w:t>11.</w:t>
      </w:r>
      <w:r w:rsidRPr="00FC07C4">
        <w:tab/>
        <w:t xml:space="preserve">izražava duboku zabrinutost zbog nedavnih izjava čelnika vladajuće stranke Gruzijski san u kojima izražavaju svoju namjeru da oporbene stranke, prije svega Ujedinjeni nacionalni pokret, proglase neustavnima; podsjeća da je Ujedinjeni nacionalni pokret imao ključnu ulogu u pokretanju i unapređenju gruzijskog procesa europske integracije; prima na znanje paralele između ponašanja </w:t>
      </w:r>
      <w:r w:rsidRPr="00FC07C4">
        <w:rPr>
          <w:i/>
          <w:iCs/>
        </w:rPr>
        <w:t>de facto</w:t>
      </w:r>
      <w:r w:rsidRPr="00FC07C4">
        <w:t xml:space="preserve"> vlasti Gruzijskog sna i aktualnog režima u Kremlju, koji je učvrstio svoju vlast zabranom oporbenih stranaka; osuđuje nacrt izmjene Organskog zakona o političkim udrugama građana i Zakona o Ustavnom sudu donesen 13. svibnja 2025., kojim bi se Ustavnom sudu dale ovlasti da praktički i proizvoljno zabrani sve oporbene stranke;</w:t>
      </w:r>
    </w:p>
    <w:p w:rsidR="0040788A" w:rsidRPr="00FC07C4" w:rsidRDefault="0040788A" w:rsidP="003442C4">
      <w:pPr>
        <w:spacing w:after="240"/>
        <w:ind w:left="567" w:hanging="567"/>
        <w:rPr>
          <w:bCs/>
          <w:iCs/>
        </w:rPr>
      </w:pPr>
      <w:r w:rsidRPr="00FC07C4">
        <w:t>12.</w:t>
      </w:r>
      <w:r w:rsidRPr="00FC07C4">
        <w:tab/>
        <w:t xml:space="preserve">još jednom odlučno poziva na to da se bivši predsjednik Miheil Saakašvili smjesta oslobodi iz humanitarnih razloga u svrhu primanja zdravstvene skrbi u inozemstvu; ističe da gruzijske vlasti snose punu odgovornost za njegovo zdravlje i dobrobit te da moraju u potpunosti odgovarati za svaku štetu koja mu se nanese; nadalje, poziva vlasti stranke Gruzijski san da zastupnicima u Europskom parlamentu osiguraju neometan pristup Miheilu Saakašviliju; </w:t>
      </w:r>
    </w:p>
    <w:p w:rsidR="0040788A" w:rsidRPr="00FC07C4" w:rsidRDefault="0040788A" w:rsidP="003442C4">
      <w:pPr>
        <w:spacing w:after="240"/>
        <w:ind w:left="567" w:hanging="567"/>
        <w:rPr>
          <w:bCs/>
          <w:iCs/>
        </w:rPr>
      </w:pPr>
      <w:r w:rsidRPr="00FC07C4">
        <w:t>13.</w:t>
      </w:r>
      <w:r w:rsidRPr="00FC07C4">
        <w:tab/>
        <w:t xml:space="preserve">ističe da bi se politika nepriznavanja legitimnosti jednostranačkog parlamenta i predsjednika kojeg je taj parlament imenovao trebala nastaviti sve dok ne dođe do opipljive promjene u političkom smjeru Gruzije i održavanja novih slobodnih i poštenih parlamentarnih izbora; poziva predstavnike EU-a i država članica te zastupnike u parlamentu da se suzdrže od održavanja sastanaka s predstavnicima tog režima, počevši s aktualnim </w:t>
      </w:r>
      <w:r w:rsidRPr="00FC07C4">
        <w:rPr>
          <w:i/>
          <w:iCs/>
        </w:rPr>
        <w:t>de facto</w:t>
      </w:r>
      <w:r w:rsidRPr="00FC07C4">
        <w:t xml:space="preserve"> predsjednikom; i dalje priznaje Salome Zurabišvili kao legitimnu predsjednicu Gruzije i predstavnicu gruzijskog naroda; pohvaljuje napore koje ona ulaže u miran povratak zemlje na demokratski i europski put razvoja; </w:t>
      </w:r>
    </w:p>
    <w:p w:rsidR="0040788A" w:rsidRPr="00FC07C4" w:rsidRDefault="0040788A" w:rsidP="003442C4">
      <w:pPr>
        <w:spacing w:after="240"/>
        <w:ind w:left="567" w:hanging="567"/>
        <w:rPr>
          <w:bCs/>
          <w:iCs/>
        </w:rPr>
      </w:pPr>
      <w:r w:rsidRPr="00FC07C4">
        <w:t>14.</w:t>
      </w:r>
      <w:r w:rsidRPr="00FC07C4">
        <w:tab/>
        <w:t xml:space="preserve">ističe da </w:t>
      </w:r>
      <w:r w:rsidR="00FC07C4" w:rsidRPr="00FC07C4">
        <w:t xml:space="preserve">će se </w:t>
      </w:r>
      <w:r w:rsidRPr="00FC07C4">
        <w:t xml:space="preserve">predstojeći općinski izbori ujesen 2025. </w:t>
      </w:r>
      <w:r w:rsidR="00800B23" w:rsidRPr="00FC07C4">
        <w:t>održati u sve lošijem pravnom okruženju nakon donošenja novih izmjena gruzijskog Organskog zakona i Izbornog zakona u prosincu 2024. te u uvjetima sve veće političke represije i progona političkih protivnika od strane gruzijskog režima; smatra da u aktualnim političkim i pravnim uvjetima općinski izbori predstavljaju goleme izazove za svakog potencijalnog sudionika koji očekuje slobodno i pošteno natjecanje te da će, nadalje, samoimenovane vlasti iskoristiti takvo sudjelovanje kao priznanje novog statusa quo; smatra da ti predstojeći izbori ne predstavljaju priliku da se odrazi demokratski izbor gruzijskog naroda, osim ako se zatvoreni i pritvoreni politički oporbeni čelnici ne puste na slobodu i ako se izbori ne održe</w:t>
      </w:r>
      <w:r w:rsidRPr="00FC07C4">
        <w:t xml:space="preserve"> u poboljšanom izbornom okruženju, pod nadzorom neovisnog i nepristranog izbornog povjerenstva i pod budnim okom međunarodnih promatrača, kako bi se zajamčio istinski pravedan, slobodan i transparentan postupak;</w:t>
      </w:r>
    </w:p>
    <w:p w:rsidR="0040788A" w:rsidRPr="00FC07C4" w:rsidRDefault="00004B83" w:rsidP="003442C4">
      <w:pPr>
        <w:pStyle w:val="NormalHanging12a"/>
      </w:pPr>
      <w:r w:rsidRPr="00FC07C4">
        <w:t>15</w:t>
      </w:r>
      <w:r w:rsidR="0040788A" w:rsidRPr="00FC07C4">
        <w:t>.</w:t>
      </w:r>
      <w:r w:rsidR="0040788A" w:rsidRPr="00FC07C4">
        <w:tab/>
        <w:t xml:space="preserve">oštro osuđuje kontinuirano i namjerno uništavanje okruženja za dinamično civilno društvo Gruzije donošenjem nekoliko akata restriktivnog zakonodavstva po uzoru na Rusiju, među ostalim o transparentnosti stranog utjecaja, prijetnjama i stigmatizacijom od strane vlasti; oštro osuđuje novu zakonodavnu inicijativu kojom se zahtijeva registracija svih bespovratnih sredstava organizacija civilnog društva pri vladi i kojom se strani donatori obvezuju na dobivanje izvršnog odobrenja za isplatu bespovratnih sredstava lokalnim organizacijama; žali zbog nedavne odluke vlasti da zamrznu </w:t>
      </w:r>
      <w:r w:rsidR="0040788A" w:rsidRPr="00FC07C4">
        <w:lastRenderedPageBreak/>
        <w:t>bankovne račune inicijativa i kampanja skupnog financiranja za potporu političkim zatvorenicima i njihovim obiteljima; poziva vlasti da odmah prestanu sa zastrašivanjem, prijetnjama, politički motiviranim tužbama i fizičkim napadima na predstavnike civilnog društva, političke vođe, civilne aktiviste, novinare i medijske djelatnike u Gruziji; osuđuje proizvoljno i neopravdano odbijanje ulaska nekoliko europskih novinara u Gruziju;</w:t>
      </w:r>
      <w:r w:rsidR="00D765F5" w:rsidRPr="00FC07C4">
        <w:t xml:space="preserve"> ponovno poziva na hitno i bezuvjetno puštanje na slobodu Mzie Amaghlobeli i povlačenje svih optužbi protiv nje, koje su politički motivirane, izražavajući duboku zabrinutost zbog </w:t>
      </w:r>
      <w:r w:rsidR="00FC07C4" w:rsidRPr="00FC07C4">
        <w:t xml:space="preserve">njezinog </w:t>
      </w:r>
      <w:r w:rsidR="00D765F5" w:rsidRPr="00FC07C4">
        <w:t xml:space="preserve">kritičnog pogoršanja vida u pritvoru i </w:t>
      </w:r>
      <w:r w:rsidR="00FC07C4" w:rsidRPr="00FC07C4">
        <w:t>zahtijevajući</w:t>
      </w:r>
      <w:r w:rsidR="00D765F5" w:rsidRPr="00FC07C4">
        <w:t xml:space="preserve"> hitan pristup pouzdanoj zdravstvenoj skrbi;</w:t>
      </w:r>
    </w:p>
    <w:p w:rsidR="0040788A" w:rsidRPr="00FC07C4" w:rsidRDefault="00004B83" w:rsidP="003442C4">
      <w:pPr>
        <w:spacing w:after="240"/>
        <w:ind w:left="567" w:hanging="567"/>
      </w:pPr>
      <w:r w:rsidRPr="00FC07C4">
        <w:t>16</w:t>
      </w:r>
      <w:r w:rsidR="0040788A" w:rsidRPr="00FC07C4">
        <w:t>.</w:t>
      </w:r>
      <w:r w:rsidR="0040788A" w:rsidRPr="00FC07C4">
        <w:tab/>
        <w:t xml:space="preserve">osuđuje nedavno donošenje, bez odgovarajućeg javnog savjetovanja, zakonodavstva kojim se omogućuje daljnji politički progon, ograničava pravo na okupljanje i dodatno smanjuje prostor za slobodno djelovanje civilnog društva, neovisnih medija i oporbe, uključujući zakon o stranim agentima po uzoru na Rusiju, izmjene Zakona o javnoj službi, izmjene Zakona o bespovratnim sredstvima, Zakon o registraciji stranih agenata, kao i nove restriktivne izmjene Zakona o radiodifuziji; poziva gruzijske vlasti da stave izvan snage te zakonodavne izmjene; naglašava da političko ponašanje stranke Gruzijski san, uključujući njezino strateško usklađivanje s Ruskom Federacijom i ubrzano usvajanje alata svojstvenih autoritarnim režimima, odražava takva zbivanja u samoj Rusiji; </w:t>
      </w:r>
      <w:r w:rsidR="00800B23" w:rsidRPr="00FC07C4">
        <w:t>izražava zabrinutost zbog posljednjeg vala napada na nevladine organizacije i traženje nekih državnih institucija, kao što je Ured za borbu protiv korupcije, da nevladine organizacije u roku od tri radna dana dostave detaljne financijske, pravne i operativne informacije za posljednju godinu i pol; ističe da je taj zahtjev po svojoj prirodi neizvediv i da bi kao takav mogao paralizirati rad ciljanih organizacija i prekinuti njihove aktivnosti;</w:t>
      </w:r>
    </w:p>
    <w:p w:rsidR="0040788A" w:rsidRPr="00FC07C4" w:rsidRDefault="00004B83" w:rsidP="003442C4">
      <w:pPr>
        <w:spacing w:after="240"/>
        <w:ind w:left="567" w:hanging="567"/>
      </w:pPr>
      <w:r w:rsidRPr="00FC07C4">
        <w:t>17</w:t>
      </w:r>
      <w:r w:rsidR="0040788A" w:rsidRPr="00FC07C4">
        <w:t>.</w:t>
      </w:r>
      <w:r w:rsidR="0040788A" w:rsidRPr="00FC07C4">
        <w:tab/>
        <w:t>pohvaljuje rad gruzijskog civilnog društva u proteklim mjesecima, pružanje besplatne pravne pomoći, dokumentiranje ozbiljnih kršenja ljudskih prava i vođenje domaćih i međunarodnih sudskih postupaka u potrazi za pravdom i odgovornošću u kontekstu stalnih napada, kriminalizacije prostora za građansko djelovanje i kampanja dezinformiranja o radu civilnog društva;</w:t>
      </w:r>
    </w:p>
    <w:p w:rsidR="0040788A" w:rsidRPr="00FC07C4" w:rsidRDefault="00004B83" w:rsidP="003442C4">
      <w:pPr>
        <w:spacing w:after="240"/>
        <w:ind w:left="567" w:hanging="567"/>
        <w:rPr>
          <w:b/>
          <w:i/>
        </w:rPr>
      </w:pPr>
      <w:r w:rsidRPr="00FC07C4">
        <w:t>18</w:t>
      </w:r>
      <w:r w:rsidR="0040788A" w:rsidRPr="00FC07C4">
        <w:t>.</w:t>
      </w:r>
      <w:r w:rsidR="0040788A" w:rsidRPr="00FC07C4">
        <w:tab/>
        <w:t>naglašava da je s obzirom na sve veću represiju i obustavu aktivnosti Agencije SAD-a za međunarodni razvoj (USAID) prijeko potrebno pružiti potporu gruzijskom civilnom društvu i neovisnim medijima te stoga od Komisije traži da bez ikakvog daljnjeg odgađanja poveća financijsku potporu i isplati je; poziva na prilagodbu mehanizama financiranja EU-a kako bi se uzele u obzir potrebe koje nastaju u neprijateljskom i antidemokratskom okruženju te na preraspodjelu sredstava za izravnu potporu organizacijama civilnog društva, neovisnim medijima i borcima za ljudska prava; u tom pogledu nadalje naglašava da bi države članice trebale biti spremne primati i podupirati gruzijske organizacije civilnog društva i neovisne medijske kuće kako bi one mogle nastaviti s radom u egzilu;</w:t>
      </w:r>
      <w:r w:rsidR="0040788A" w:rsidRPr="00FC07C4">
        <w:rPr>
          <w:b/>
          <w:i/>
        </w:rPr>
        <w:t xml:space="preserve"> </w:t>
      </w:r>
    </w:p>
    <w:p w:rsidR="0040788A" w:rsidRPr="00FC07C4" w:rsidRDefault="00004B83" w:rsidP="003442C4">
      <w:pPr>
        <w:spacing w:after="240"/>
        <w:ind w:left="567" w:hanging="567"/>
      </w:pPr>
      <w:r w:rsidRPr="00FC07C4">
        <w:t>19</w:t>
      </w:r>
      <w:r w:rsidR="0040788A" w:rsidRPr="00FC07C4">
        <w:t>.</w:t>
      </w:r>
      <w:r w:rsidR="0040788A" w:rsidRPr="00FC07C4">
        <w:tab/>
        <w:t xml:space="preserve">naglašava da, osim što Gruzijski san odbija integraciju Gruzije u EU, ta stranka općenito odbacuje međunarodno zakonodavstvo o ljudskim pravima i demokratske standarde, a istodobno se brzo kreće u skladu s negativnom putanjom koja je prethodno zabilježena u Rusiji; iznimno je zabrinut da će to imati dodatne negativne učinke prelijevanja na prava i dobrobit žena, manjina, migranata, osoba s invaliditetom, LGBTI osoba, osoba koje žive ispod granice siromaštva i drugih ranjivih ili ugroženih skupina; oštro osuđuje činjenicu da je gruzijski parlament u listopadu 2024. donio zakonodavstvo protiv pripadnika zajednice LGBTI, koje odražava autoritarne politike slične ruskima i krši Povelju EU-a o temeljnim pravima te poziva na njegovo stavljanje izvan snage; </w:t>
      </w:r>
      <w:r w:rsidR="0040788A" w:rsidRPr="00FC07C4">
        <w:lastRenderedPageBreak/>
        <w:t>poziva na ponovno uvođenje rodnih kvota koje je gruzijski parlament ukinuo u travnju 2024.; poziva države članice EU-a da pri procjeni zahtjeva za azil na odgovarajući način uzmu u obzir činjenicu da Gruzija sada ima jedan od najrepresivnijih zakona protiv LGBTI osoba u Europi; zabrinut je zbog nedostatka zaštite etničkih i vjerskih manjina u Gruziji;</w:t>
      </w:r>
    </w:p>
    <w:p w:rsidR="0040788A" w:rsidRPr="00FC07C4" w:rsidRDefault="00004B83" w:rsidP="003442C4">
      <w:pPr>
        <w:pStyle w:val="NormalHanging12a"/>
      </w:pPr>
      <w:r w:rsidRPr="00FC07C4">
        <w:t>20</w:t>
      </w:r>
      <w:r w:rsidR="0040788A" w:rsidRPr="00FC07C4">
        <w:t>.</w:t>
      </w:r>
      <w:r w:rsidR="0040788A" w:rsidRPr="00FC07C4">
        <w:tab/>
        <w:t>ponavlja da mjere koje je EU dosad poduzeo kao odgovor na očito nazadovanje demokracije i odustajanje od prethodno preuzetih obveza ne odražavaju ozbiljnost stanja u Gruziji ni njegove posljedice za regiju; žali zbog nedostatka poduzetih proaktivnih mjera i općenito ograničene i odgođene reakcije Vijeća i Komisije; naglašava da nepostojanje jednoglasnosti među državama članicama ne bi trebalo spriječiti one koji su voljni poduzeti odgovarajuće i učinkovite mjere da to i učine; poziva vodstvo EU-a da hitno okupi države članice sličnih stavova kako bi poduzele koordinirane mjere i time prevladale političke prepreke za donošenje sankcija na razini EU-a;</w:t>
      </w:r>
    </w:p>
    <w:p w:rsidR="0040788A" w:rsidRPr="00FC07C4" w:rsidRDefault="00004B83" w:rsidP="003442C4">
      <w:pPr>
        <w:spacing w:after="240"/>
        <w:ind w:left="567" w:hanging="567"/>
        <w:rPr>
          <w:bCs/>
          <w:iCs/>
        </w:rPr>
      </w:pPr>
      <w:r w:rsidRPr="00FC07C4">
        <w:t>21</w:t>
      </w:r>
      <w:r w:rsidR="0040788A" w:rsidRPr="00FC07C4">
        <w:t>.</w:t>
      </w:r>
      <w:r w:rsidR="0040788A" w:rsidRPr="00FC07C4">
        <w:tab/>
        <w:t xml:space="preserve">poziva EU i njegove države članice da na bilateralnoj i koordiniranoj osnovi uvedu osobne sankcije protiv ključnih političkih vođa Gruzijskog sna, dužnosnika i pomagača režima u administraciji, poslovnom sektoru, medijima, pravosudnom sustavu, agencijama za kazneni progon i izbornom povjerenstvu, koji su odgovorni za nazadovanje demokracije, izborne prijevare, kršenja ljudskih prava i progon političkih protivnika i aktivista; nadalje poziva na to da se sankcije prošire na javne službenike srednje i niže razine odgovorne za provedbu represivnih mjera protiv protivnika režima i da se one zadrže sve dok se gruzijska demokracija ponovno ne uspostavi na odgovarajući način; pozdravlja uvođenje bilateralnih sankcija Litve, Estonije, Latvije, Češke, Njemačke i Poljske, kao i partnera sličnih stavova kao što su Sjedinjene Američke Države, Ujedinjena Kraljevina, Kanada i Ukrajina, te poziva druge države članice EU-a da učine isto; poziva na razmatranje daljnjih restriktivnih mjera, kao što su isključenje iz mreže SWIFT ili sektorske sankcije, kako bi se prekinuli financijski tokovi i izvori prihoda režima stranke Gruzijski san; </w:t>
      </w:r>
    </w:p>
    <w:p w:rsidR="0040788A" w:rsidRPr="00FC07C4" w:rsidRDefault="00004B83" w:rsidP="0040788A">
      <w:pPr>
        <w:pStyle w:val="NormalHanging12a"/>
      </w:pPr>
      <w:r w:rsidRPr="00FC07C4">
        <w:t>22</w:t>
      </w:r>
      <w:r w:rsidR="0040788A" w:rsidRPr="00FC07C4">
        <w:t>.</w:t>
      </w:r>
      <w:r w:rsidR="0040788A" w:rsidRPr="00FC07C4">
        <w:tab/>
        <w:t>pozdravlja odluku Vijeća o suspenziji mogućnosti bezviznog putovanja gruzijskih diplomata i dužnosnika kao prvi korak u odgovoru na ustrajan negativan razvoj događaja u Gruziji; ponavlja svoj poziv Komisiji i Vijeću da preispitaju status Gruzije kao zemlje čiji državljani ne trebaju vizu, uz mogućnost suspenzije ako se smatra da relevantni kriteriji i standardi EU-a o demokratskom upravljanju i slobodama nisu ispunjeni zbog poteza vladajuće stranke; naglašava da je Gruzijski san u potpunosti odgovoran za sve posljedice koje proizlaze iz moguće suspenzije bezviznog režima za gruzijske građane; naglašava važnost putovanja bez vize za gruzijske aktere civilnog društva, aktiviste za ljudska prava i novinare, među ostalima, i radi putovanja u EU kako bi obavijestili europske aktere o razvoju događaja u Gruziji, ali i radi toga da im se omogući da brzo napuste zemlju jer se mnogi od njih suočavaju s političkim progonom vlasti;</w:t>
      </w:r>
    </w:p>
    <w:p w:rsidR="0040788A" w:rsidRPr="00FC07C4" w:rsidRDefault="0040788A" w:rsidP="0040788A">
      <w:pPr>
        <w:pStyle w:val="Normal12a24b"/>
      </w:pPr>
      <w:r w:rsidRPr="00FC07C4">
        <w:rPr>
          <w:rStyle w:val="BoldItalic"/>
        </w:rPr>
        <w:t>Usklađivanje u pitanjima vanjske politike</w:t>
      </w:r>
    </w:p>
    <w:p w:rsidR="0040788A" w:rsidRPr="00FC07C4" w:rsidRDefault="00004B83" w:rsidP="0040788A">
      <w:pPr>
        <w:pStyle w:val="NormalHanging12a"/>
      </w:pPr>
      <w:r w:rsidRPr="00FC07C4">
        <w:t>23</w:t>
      </w:r>
      <w:r w:rsidR="0040788A" w:rsidRPr="00FC07C4">
        <w:t>.</w:t>
      </w:r>
      <w:r w:rsidR="0040788A" w:rsidRPr="00FC07C4">
        <w:tab/>
        <w:t xml:space="preserve">žali zbog činjenice da Gruzijski san poništava desetljeća napretka prema demokraciji, vladavini prava i euroatlantskim integracijama te što otuđuje svoje saveznike, koji su tu stranku podupirali tijekom cijelog procesa; žali zbog toga što Gruzija nije ostvarila napredak u provedbi preporuka EU-a o vanjskoj, sigurnosnoj i obrambenoj politici te što je razina usklađenosti Gruzije sa zajedničkom vanjskom i sigurnosnom politikom </w:t>
      </w:r>
      <w:r w:rsidR="0040788A" w:rsidRPr="00FC07C4">
        <w:lastRenderedPageBreak/>
        <w:t xml:space="preserve">EU-a (ZVSP) i dalje iznimno niska te iznosi 49 %, što pokazuje nedostatak predanosti europskoj integraciji; ističe da napredak u procesu pristupanja EU-u zahtijeva potpunu usklađenost sa ZVSP-om EU-a, u skladu s očekivanjima za sve zemlje kandidatkinje; žali zbog činjenice da Gruzija ne sudjeluje u misijama i operacijama upravljanja krizom EU-a u okviru zajedničke sigurnosne i obrambene politike; žali zbog činjenice da neusklađenost vanjske politike Gruzije dovodi do samoizolacije i da represivni režim Gruzijskog sna pogoršava nestabilnost u regiji južnog Kavkaza i Crnome moru; </w:t>
      </w:r>
    </w:p>
    <w:p w:rsidR="0040788A" w:rsidRPr="00FC07C4" w:rsidRDefault="00004B83" w:rsidP="003442C4">
      <w:pPr>
        <w:spacing w:after="240"/>
        <w:ind w:left="567" w:hanging="567"/>
        <w:rPr>
          <w:b/>
          <w:i/>
        </w:rPr>
      </w:pPr>
      <w:r w:rsidRPr="00FC07C4">
        <w:t>24</w:t>
      </w:r>
      <w:r w:rsidR="0040788A" w:rsidRPr="00FC07C4">
        <w:t>.</w:t>
      </w:r>
      <w:r w:rsidR="0040788A" w:rsidRPr="00FC07C4">
        <w:tab/>
        <w:t>napominje da Gruzija, pod aktualnom vladom, ide u smjeru koji je dovodi u opasnost od toga da postane ruska podanička država poput Bjelarusa; žali zbog činjenice da se, u vrijeme kada demokratski svijet snažno podupire Ukrajinu protiv ničim izazvane ratne agresije Ruske Federacije, aktualne gruzijske vlasti sve više usklađuju s politikama i retorikom Kremlja, čime doprinose povijesnom revizionizmu; napominje da se Gruzija nije uskladila s velikom većinom sankcija protiv Rusije, Bjelarusa i Irana, ali je tvrdila da je surađivala s EU-om kako bi spriječila zaobilaženje sankcija; no izražava zabrinutost zbog izvješća u kojima se navodi uloga Gruzije u olakšavanju izbjegavanja sankcija EU-a protiv Rusije; stoga poziva Komisiju da provede temeljitu istragu takvih navoda;</w:t>
      </w:r>
      <w:r w:rsidR="0040788A" w:rsidRPr="00FC07C4">
        <w:rPr>
          <w:b/>
          <w:i/>
        </w:rPr>
        <w:t xml:space="preserve"> </w:t>
      </w:r>
    </w:p>
    <w:p w:rsidR="0040788A" w:rsidRPr="00FC07C4" w:rsidRDefault="00004B83" w:rsidP="003442C4">
      <w:pPr>
        <w:spacing w:after="240"/>
        <w:ind w:left="567" w:hanging="567"/>
        <w:rPr>
          <w:bCs/>
          <w:iCs/>
        </w:rPr>
      </w:pPr>
      <w:r w:rsidRPr="00FC07C4">
        <w:t>25</w:t>
      </w:r>
      <w:r w:rsidR="0040788A" w:rsidRPr="00FC07C4">
        <w:t>.</w:t>
      </w:r>
      <w:r w:rsidR="0040788A" w:rsidRPr="00FC07C4">
        <w:tab/>
        <w:t>također sa zabrinutošću primjećuje nedavni strateški pomak vlade Gruzijskog sna prema Kini i njezinu sve veću suradnju s Iranom; prima na znanje javnu potporu koju Gruzijski san pruža kineskim geostrateškim inicijativama i ojačanim bilateralnim gospodarskim odnosima, uključujući dodjelu projekta izgradnje dubokomorske luke u Anakliji konzorciju pod vodstvom Kine; ističe da je takav potez u suprotnosti s izraženom predanošću Gruzije euroatlantskoj integraciji; ističe da bi projekt Anaklia sada mogao postati sredstvo za povećanje kineskog političkog, financijskog i gospodarskog utjecaja u regiji, čime bi se Gruzija dodatno udaljila od svojih strateških partnera na zapadu; u tom pogledu poziva Komisiju i države članice da preispitaju i po potrebi obustave ili preusmjere financiranje regionalnih projekata povezanosti; izražava ozbiljnu zabrinutost zbog sve veće višedimenzionalne suradnje Gruzije s Teheranom, što može dovesti do daljnje izolacije Gruzije;</w:t>
      </w:r>
    </w:p>
    <w:p w:rsidR="0040788A" w:rsidRPr="00FC07C4" w:rsidRDefault="00004B83" w:rsidP="003442C4">
      <w:pPr>
        <w:spacing w:after="240"/>
        <w:ind w:left="567" w:hanging="567"/>
        <w:rPr>
          <w:bCs/>
          <w:iCs/>
        </w:rPr>
      </w:pPr>
      <w:r w:rsidRPr="00FC07C4">
        <w:t>26</w:t>
      </w:r>
      <w:r w:rsidR="0040788A" w:rsidRPr="00FC07C4">
        <w:t>.</w:t>
      </w:r>
      <w:r w:rsidR="0040788A" w:rsidRPr="00FC07C4">
        <w:tab/>
        <w:t xml:space="preserve">upozorava da aktualni zaokret Gruzije prema autoritarnosti i sve većem usklađivanju s Rusijom predstavlja rastuću prijetnju europskoj sigurnosti, posebno s obzirom na strateški položaj Gruzije i njezin pristup Crnome moru, što je ključno za pokazivanje moći Rusije u toj regiji; ističe da se strategija vladajuće stranke Gruzijski san može replicirati i drugdje kao priručnik za hibridno zarobljavanje države; zabrinut je zbog regionalnih posljedica i upozorava da je vjerodostojnost europskog djelovanja u širem južnom Kavkazu ugrožena, posebno u očekivanju predstojeće strategije EU-a za Crno more; </w:t>
      </w:r>
    </w:p>
    <w:p w:rsidR="0040788A" w:rsidRPr="00FC07C4" w:rsidRDefault="00004B83" w:rsidP="0040788A">
      <w:pPr>
        <w:pStyle w:val="NormalHanging12a"/>
      </w:pPr>
      <w:r w:rsidRPr="00FC07C4">
        <w:t>27</w:t>
      </w:r>
      <w:r w:rsidR="0040788A" w:rsidRPr="00FC07C4">
        <w:t>.</w:t>
      </w:r>
      <w:r w:rsidR="0040788A" w:rsidRPr="00FC07C4">
        <w:tab/>
        <w:t>duboko je zabrinut zbog suradnje stranke Gruzijski san s Rusijom, njezina približavanja i ideološkog usklađivanja s Rusijom i drugim autoritarnim režimima, unatoč sve većoj ruskoj okupaciji gruzijskog teritorija; osuđuje promicanje i sudjelovanje stranke Gruzijski san u ruskom dezinformiranju i manipuliranju, uključujući korištenje ruske ratne agresije na Ukrajinu kao propagandnog alata, što je u suprotnosti s neminovnom i iznimno visokom javnom potporom euroatlantskoj integraciji te zemlje; žali zbog nedostatka suradnje s EU-om u borbi protiv inozemnog upletanja i manipuliranja informacijama;</w:t>
      </w:r>
    </w:p>
    <w:p w:rsidR="0040788A" w:rsidRPr="00FC07C4" w:rsidRDefault="00004B83" w:rsidP="0040788A">
      <w:pPr>
        <w:pStyle w:val="NormalHanging12a"/>
      </w:pPr>
      <w:r w:rsidRPr="00FC07C4">
        <w:t>28</w:t>
      </w:r>
      <w:r w:rsidR="0040788A" w:rsidRPr="00FC07C4">
        <w:t>.</w:t>
      </w:r>
      <w:r w:rsidR="0040788A" w:rsidRPr="00FC07C4">
        <w:tab/>
        <w:t xml:space="preserve">ponovno najoštrije osuđuje aktualnu rusku okupaciju gruzijskih regija Abhazije i Južne Osetije te kontinuirani proces „uspostavljanja granica”, koji predstavlja kršenje </w:t>
      </w:r>
      <w:r w:rsidR="0040788A" w:rsidRPr="00FC07C4">
        <w:lastRenderedPageBreak/>
        <w:t xml:space="preserve">suvereniteta i teritorijalne cjelovitosti Gruzije; potiče gruzijsku vladu da zadrži jasno i dosljedno stajalište o ruskoj agresiji i traži da EU i dalje aktivno sudjeluje u rješavanju sukoba, praćenju ljudskih prava i pružanju potpore pogođenim zajednicama; </w:t>
      </w:r>
    </w:p>
    <w:p w:rsidR="0040788A" w:rsidRPr="00FC07C4" w:rsidRDefault="00004B83" w:rsidP="003442C4">
      <w:pPr>
        <w:pStyle w:val="NormalHanging12a"/>
      </w:pPr>
      <w:r w:rsidRPr="00FC07C4">
        <w:t>29</w:t>
      </w:r>
      <w:r w:rsidR="0040788A" w:rsidRPr="00FC07C4">
        <w:t>.</w:t>
      </w:r>
      <w:r w:rsidR="0040788A" w:rsidRPr="00FC07C4">
        <w:tab/>
        <w:t>preporučuje jačanje promatračke misije EU-a u Gruziji (EUMM) povećanim resursima i širim mandatom za praćenje vanjskog upletanja i destabilizacije granica; potiče države članice da osiguraju odgovarajuća financijska sredstva i osoblje za EUMM kako bi se odgovorilo na aktualnu političku i sigurnosnu krizu;</w:t>
      </w:r>
    </w:p>
    <w:p w:rsidR="0040788A" w:rsidRPr="00FC07C4" w:rsidRDefault="00004B83" w:rsidP="003442C4">
      <w:pPr>
        <w:spacing w:after="240"/>
        <w:ind w:left="567" w:hanging="567"/>
      </w:pPr>
      <w:r w:rsidRPr="00FC07C4">
        <w:t>30</w:t>
      </w:r>
      <w:r w:rsidR="0040788A" w:rsidRPr="00FC07C4">
        <w:t>.</w:t>
      </w:r>
      <w:r w:rsidR="0040788A" w:rsidRPr="00FC07C4">
        <w:tab/>
        <w:t>napominje da je potpora iz Europskog instrumenta mirovne pomoći, u vrijednosti od 30 milijuna EUR, s pravom suspendirana 2024. kao odgovor na nazadovanje demokracije u Gruziji i da nije planirana potpora za 2025.; ističe da će ta suspenzija imati štetne posljedice na nacionalnu stabilnost i sigurnost Gruzije; ponavlja da se svaka buduća financijska potpora može odobriti samo uz uvjet da samoproglašeni gruzijski režim odstupi i da se održe pošteni i nepristrani izbori;</w:t>
      </w:r>
    </w:p>
    <w:p w:rsidR="0040788A" w:rsidRPr="00FC07C4" w:rsidRDefault="0040788A" w:rsidP="0040788A">
      <w:pPr>
        <w:pStyle w:val="NormalCenter12a"/>
      </w:pPr>
      <w:r w:rsidRPr="00FC07C4">
        <w:t>°</w:t>
      </w:r>
    </w:p>
    <w:p w:rsidR="0040788A" w:rsidRPr="00FC07C4" w:rsidRDefault="0040788A" w:rsidP="0040788A">
      <w:pPr>
        <w:pStyle w:val="NormalCenter12a"/>
      </w:pPr>
      <w:r w:rsidRPr="00FC07C4">
        <w:t>°</w:t>
      </w:r>
      <w:r w:rsidRPr="00FC07C4">
        <w:tab/>
        <w:t>°</w:t>
      </w:r>
    </w:p>
    <w:p w:rsidR="006B1419" w:rsidRPr="00FC07C4" w:rsidRDefault="00004B83" w:rsidP="006B1419">
      <w:pPr>
        <w:pStyle w:val="NormalHanging12a"/>
      </w:pPr>
      <w:r w:rsidRPr="00FC07C4">
        <w:t>31</w:t>
      </w:r>
      <w:r w:rsidR="0040788A" w:rsidRPr="00FC07C4">
        <w:t>.</w:t>
      </w:r>
      <w:r w:rsidR="0040788A" w:rsidRPr="00FC07C4">
        <w:tab/>
        <w:t>nalaže svojoj predsjednici da ovu Rezoluciju proslijedi Vijeću, potpredsjednici Komisije / Visokoj predstavnici Unije za vanjske poslove i sigurnosnu politiku, Komisiji, vladama i parlamentima država članica, Vijeću Europe, Organizaciji za europsku sigurnost i suradnju, predsjednici Gruzije Salome Zurabišvili te samoproglašenim gruzijskim vlastima.</w:t>
      </w:r>
    </w:p>
    <w:p w:rsidR="00E365E1" w:rsidRPr="00FC07C4" w:rsidRDefault="00E365E1" w:rsidP="003E6565"/>
    <w:sectPr w:rsidR="00E365E1" w:rsidRPr="00FC07C4" w:rsidSect="006B1419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565" w:rsidRPr="006B1419" w:rsidRDefault="003E6565">
      <w:r w:rsidRPr="006B1419">
        <w:separator/>
      </w:r>
    </w:p>
  </w:endnote>
  <w:endnote w:type="continuationSeparator" w:id="0">
    <w:p w:rsidR="003E6565" w:rsidRPr="006B1419" w:rsidRDefault="003E6565">
      <w:r w:rsidRPr="006B14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565" w:rsidRPr="006B1419" w:rsidRDefault="003E6565">
      <w:r w:rsidRPr="006B1419">
        <w:separator/>
      </w:r>
    </w:p>
  </w:footnote>
  <w:footnote w:type="continuationSeparator" w:id="0">
    <w:p w:rsidR="003E6565" w:rsidRPr="006B1419" w:rsidRDefault="003E6565">
      <w:r w:rsidRPr="006B1419">
        <w:continuationSeparator/>
      </w:r>
    </w:p>
  </w:footnote>
  <w:footnote w:id="1">
    <w:p w:rsidR="0040788A" w:rsidRPr="006B1419" w:rsidRDefault="0040788A" w:rsidP="006B1419">
      <w:pPr>
        <w:pStyle w:val="FootnoteText"/>
        <w:ind w:left="567" w:hanging="567"/>
        <w:rPr>
          <w:sz w:val="24"/>
          <w:lang w:val="hr-HR"/>
        </w:rPr>
      </w:pPr>
      <w:r w:rsidRPr="006B1419">
        <w:rPr>
          <w:rStyle w:val="FootnoteReference"/>
          <w:sz w:val="24"/>
          <w:lang w:val="hr-HR"/>
        </w:rPr>
        <w:footnoteRef/>
      </w:r>
      <w:r w:rsidR="006B1419" w:rsidRPr="006B1419">
        <w:rPr>
          <w:sz w:val="24"/>
          <w:lang w:val="hr-HR"/>
        </w:rPr>
        <w:t xml:space="preserve"> </w:t>
      </w:r>
      <w:r w:rsidR="006B1419" w:rsidRPr="006B1419">
        <w:rPr>
          <w:sz w:val="24"/>
          <w:lang w:val="hr-HR"/>
        </w:rPr>
        <w:tab/>
      </w:r>
      <w:r w:rsidRPr="006B1419">
        <w:rPr>
          <w:sz w:val="24"/>
          <w:lang w:val="hr-HR"/>
        </w:rPr>
        <w:t xml:space="preserve">SL L 261, 30.8.2014., str. 4., ELI: </w:t>
      </w:r>
      <w:hyperlink r:id="rId1" w:history="1">
        <w:r w:rsidRPr="006B1419">
          <w:rPr>
            <w:rStyle w:val="Hyperlink"/>
            <w:sz w:val="24"/>
            <w:lang w:val="hr-HR"/>
          </w:rPr>
          <w:t>http://data.europa.eu/eli/agree_internation/2014/494/oj</w:t>
        </w:r>
      </w:hyperlink>
      <w:r w:rsidRPr="006B1419">
        <w:rPr>
          <w:sz w:val="24"/>
          <w:lang w:val="hr-H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0/2025"/>
    <w:docVar w:name="dvlangue" w:val="HR"/>
    <w:docVar w:name="dvnumam" w:val="0"/>
    <w:docVar w:name="dvpe" w:val="768.249"/>
    <w:docVar w:name="dvrapporteur" w:val="Izvjestiteljica: "/>
    <w:docVar w:name="dvtitre" w:val="Rezolucija Europskog parlamenta od .... 2025. o izvješćima Komisije o Gruziji za 2023. i 2024.(2025/2024(INI))"/>
  </w:docVars>
  <w:rsids>
    <w:rsidRoot w:val="003E6565"/>
    <w:rsid w:val="00002272"/>
    <w:rsid w:val="00004B8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42C4"/>
    <w:rsid w:val="00361C00"/>
    <w:rsid w:val="00395FA1"/>
    <w:rsid w:val="003E15D4"/>
    <w:rsid w:val="003E6565"/>
    <w:rsid w:val="0040788A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141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0B23"/>
    <w:rsid w:val="00817416"/>
    <w:rsid w:val="00842779"/>
    <w:rsid w:val="008606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3237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65F5"/>
    <w:rsid w:val="00D834A0"/>
    <w:rsid w:val="00D872DF"/>
    <w:rsid w:val="00D91E21"/>
    <w:rsid w:val="00DA7FCD"/>
    <w:rsid w:val="00DB53D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07C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BB27D3"/>
  <w15:chartTrackingRefBased/>
  <w15:docId w15:val="{A241D3BC-86C3-48A9-A8DC-4319B5DB3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0788A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40788A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40788A"/>
    <w:pPr>
      <w:spacing w:after="240"/>
      <w:jc w:val="center"/>
    </w:pPr>
  </w:style>
  <w:style w:type="character" w:customStyle="1" w:styleId="BoldItalic">
    <w:name w:val="BoldItalic"/>
    <w:uiPriority w:val="1"/>
    <w:rsid w:val="0040788A"/>
    <w:rPr>
      <w:b/>
      <w:i/>
      <w:u w:val="none"/>
    </w:rPr>
  </w:style>
  <w:style w:type="character" w:customStyle="1" w:styleId="Italic">
    <w:name w:val="Italic"/>
    <w:uiPriority w:val="1"/>
    <w:rsid w:val="0040788A"/>
    <w:rPr>
      <w:i/>
    </w:rPr>
  </w:style>
  <w:style w:type="paragraph" w:customStyle="1" w:styleId="Normal12a24b">
    <w:name w:val="Normal12a24b"/>
    <w:basedOn w:val="Normal"/>
    <w:rsid w:val="0040788A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40788A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40788A"/>
    <w:rPr>
      <w:snapToGrid w:val="0"/>
      <w:sz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4/4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B7944-3DEB-469D-8F4A-50B725E7C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4539</Words>
  <Characters>28395</Characters>
  <Application>Microsoft Office Word</Application>
  <DocSecurity>0</DocSecurity>
  <Lines>1234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DADIĆ Ivana</cp:lastModifiedBy>
  <cp:revision>2</cp:revision>
  <cp:lastPrinted>2004-11-19T15:42:00Z</cp:lastPrinted>
  <dcterms:created xsi:type="dcterms:W3CDTF">2025-08-05T12:29:00Z</dcterms:created>
  <dcterms:modified xsi:type="dcterms:W3CDTF">2025-08-05T12:29:00Z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A10-0110/2025</vt:lpwstr>
  </property>
  <property fmtid="{D5CDD505-2E9C-101B-9397-08002B2CF9AE}" pid="4" name="&lt;Type&gt;">
    <vt:lpwstr>RR</vt:lpwstr>
  </property>
</Properties>
</file>