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DA5" w:rsidTr="0010095E">
        <w:trPr>
          <w:trHeight w:hRule="exact" w:val="1418"/>
        </w:trPr>
        <w:tc>
          <w:tcPr>
            <w:tcW w:w="6804" w:type="dxa"/>
            <w:shd w:val="clear" w:color="auto" w:fill="auto"/>
            <w:vAlign w:val="center"/>
          </w:tcPr>
          <w:p w:rsidR="00751A4A" w:rsidRPr="00645DA5" w:rsidRDefault="000A3562" w:rsidP="0010095E">
            <w:pPr>
              <w:pStyle w:val="EPName"/>
            </w:pPr>
            <w:bookmarkStart w:id="0" w:name="_GoBack"/>
            <w:bookmarkEnd w:id="0"/>
            <w:r w:rsidRPr="00645DA5">
              <w:t>Европейски</w:t>
            </w:r>
            <w:r w:rsidR="00786042" w:rsidRPr="00645DA5">
              <w:t xml:space="preserve"> парламент</w:t>
            </w:r>
          </w:p>
          <w:p w:rsidR="00751A4A" w:rsidRPr="00645DA5" w:rsidRDefault="005F1B17" w:rsidP="005F1B17">
            <w:pPr>
              <w:pStyle w:val="EPTerm"/>
              <w:rPr>
                <w:rStyle w:val="HideTWBExt"/>
                <w:noProof w:val="0"/>
                <w:vanish w:val="0"/>
                <w:color w:val="auto"/>
              </w:rPr>
            </w:pPr>
            <w:r w:rsidRPr="00645DA5">
              <w:t>2024</w:t>
            </w:r>
            <w:r w:rsidR="000A3562">
              <w:rPr>
                <w:lang w:val="en-GB"/>
              </w:rPr>
              <w:t> – </w:t>
            </w:r>
            <w:r w:rsidR="00817416" w:rsidRPr="00645DA5">
              <w:t>202</w:t>
            </w:r>
            <w:r w:rsidRPr="00645DA5">
              <w:t>9</w:t>
            </w:r>
          </w:p>
        </w:tc>
        <w:tc>
          <w:tcPr>
            <w:tcW w:w="2268" w:type="dxa"/>
            <w:shd w:val="clear" w:color="auto" w:fill="auto"/>
          </w:tcPr>
          <w:p w:rsidR="00751A4A" w:rsidRPr="00645DA5" w:rsidRDefault="00187494" w:rsidP="0010095E">
            <w:pPr>
              <w:pStyle w:val="EPLogo"/>
            </w:pPr>
            <w:r w:rsidRPr="00645D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5DA5" w:rsidRDefault="00D058B8" w:rsidP="004C5D52">
      <w:pPr>
        <w:pStyle w:val="LineTop"/>
      </w:pPr>
    </w:p>
    <w:p w:rsidR="00680577" w:rsidRPr="00645DA5" w:rsidRDefault="00786042" w:rsidP="00680577">
      <w:pPr>
        <w:pStyle w:val="EPBodyTA1"/>
      </w:pPr>
      <w:r w:rsidRPr="00645DA5">
        <w:t>ПРИЕТИ ТЕКСТОВЕ</w:t>
      </w:r>
    </w:p>
    <w:p w:rsidR="00D058B8" w:rsidRPr="00645DA5" w:rsidRDefault="00D058B8" w:rsidP="00D058B8">
      <w:pPr>
        <w:pStyle w:val="LineBottom"/>
      </w:pPr>
    </w:p>
    <w:p w:rsidR="00786042" w:rsidRPr="00645DA5" w:rsidRDefault="00786042" w:rsidP="00786042">
      <w:pPr>
        <w:pStyle w:val="ATHeading1"/>
      </w:pPr>
      <w:bookmarkStart w:id="1" w:name="TANumber"/>
      <w:r w:rsidRPr="00645DA5">
        <w:t>P10_TA(2025)0</w:t>
      </w:r>
      <w:r w:rsidR="000107CA">
        <w:t>160</w:t>
      </w:r>
      <w:bookmarkEnd w:id="1"/>
    </w:p>
    <w:p w:rsidR="00786042" w:rsidRPr="00645DA5" w:rsidRDefault="00786042" w:rsidP="00786042">
      <w:pPr>
        <w:pStyle w:val="ATHeading2"/>
      </w:pPr>
      <w:bookmarkStart w:id="2" w:name="title"/>
      <w:r w:rsidRPr="00645DA5">
        <w:t>Човешката цена на войната на Русия срещу Украйна и неотложната необходимост от прекратяване на руската агресия: положението на незаконно задържаните цивилни лица и военнопленници, и продължаващите бомбардировки на цивилни обекти</w:t>
      </w:r>
      <w:bookmarkEnd w:id="2"/>
    </w:p>
    <w:p w:rsidR="00786042" w:rsidRPr="00645DA5" w:rsidRDefault="00786042" w:rsidP="00786042">
      <w:pPr>
        <w:rPr>
          <w:i/>
          <w:vanish/>
        </w:rPr>
      </w:pPr>
      <w:r w:rsidRPr="00645DA5">
        <w:rPr>
          <w:i/>
        </w:rPr>
        <w:fldChar w:fldCharType="begin"/>
      </w:r>
      <w:r w:rsidRPr="00645DA5">
        <w:rPr>
          <w:i/>
        </w:rPr>
        <w:instrText xml:space="preserve"> TC"(</w:instrText>
      </w:r>
      <w:bookmarkStart w:id="3" w:name="DocNumber"/>
      <w:r w:rsidRPr="00645DA5">
        <w:rPr>
          <w:i/>
        </w:rPr>
        <w:instrText xml:space="preserve">B10-0304, 0305, 0306, 0307 </w:instrText>
      </w:r>
      <w:r w:rsidR="000A3562">
        <w:rPr>
          <w:i/>
        </w:rPr>
        <w:instrText>и</w:instrText>
      </w:r>
      <w:r w:rsidRPr="00645DA5">
        <w:rPr>
          <w:i/>
        </w:rPr>
        <w:instrText xml:space="preserve"> 0308/2025</w:instrText>
      </w:r>
      <w:bookmarkEnd w:id="3"/>
      <w:r w:rsidRPr="00645DA5">
        <w:rPr>
          <w:i/>
        </w:rPr>
        <w:instrText xml:space="preserve">)"\l3 \n&gt; \* MERGEFORMAT </w:instrText>
      </w:r>
      <w:r w:rsidRPr="00645DA5">
        <w:rPr>
          <w:i/>
        </w:rPr>
        <w:fldChar w:fldCharType="end"/>
      </w:r>
    </w:p>
    <w:p w:rsidR="00786042" w:rsidRPr="00645DA5" w:rsidRDefault="00786042" w:rsidP="00786042">
      <w:pPr>
        <w:rPr>
          <w:vanish/>
        </w:rPr>
      </w:pPr>
      <w:bookmarkStart w:id="4" w:name="PE"/>
      <w:r w:rsidRPr="00645DA5">
        <w:rPr>
          <w:vanish/>
        </w:rPr>
        <w:t>PE774.000</w:t>
      </w:r>
      <w:bookmarkEnd w:id="4"/>
    </w:p>
    <w:p w:rsidR="00786042" w:rsidRPr="00645DA5" w:rsidRDefault="00786042" w:rsidP="000A3562">
      <w:pPr>
        <w:pStyle w:val="ATHeading3"/>
      </w:pPr>
      <w:bookmarkStart w:id="5" w:name="Sujet"/>
      <w:r w:rsidRPr="00645DA5">
        <w:t xml:space="preserve">Резолюция на Европейския парламент от </w:t>
      </w:r>
      <w:r w:rsidR="00886E3D">
        <w:t>9 юли</w:t>
      </w:r>
      <w:r w:rsidRPr="00645DA5">
        <w:t xml:space="preserve"> 2025 г. относно човешката цена на войната на Русия срещу Украйна и неотложната необходимост от прекратяване на руската агресия: положението на незаконно задържаните цивилни лица и военнопленници, и продължаващите бомбардировки на цивилни обекти</w:t>
      </w:r>
      <w:bookmarkEnd w:id="5"/>
      <w:r w:rsidRPr="00645DA5">
        <w:t xml:space="preserve"> </w:t>
      </w:r>
      <w:bookmarkStart w:id="6" w:name="References"/>
      <w:r w:rsidRPr="00645DA5">
        <w:t>(2025/2710(RSP))</w:t>
      </w:r>
      <w:bookmarkEnd w:id="6"/>
    </w:p>
    <w:p w:rsidR="00C531A2" w:rsidRPr="00645DA5" w:rsidRDefault="00C531A2" w:rsidP="00C531A2">
      <w:pPr>
        <w:pStyle w:val="EPComma"/>
      </w:pPr>
      <w:bookmarkStart w:id="7" w:name="TextBodyBegin"/>
      <w:bookmarkEnd w:id="7"/>
      <w:r w:rsidRPr="00645DA5">
        <w:rPr>
          <w:i/>
          <w:iCs/>
        </w:rPr>
        <w:t>Европейският парламент</w:t>
      </w:r>
      <w:r w:rsidRPr="00645DA5">
        <w:t>,</w:t>
      </w:r>
    </w:p>
    <w:p w:rsidR="00C531A2" w:rsidRPr="00645DA5" w:rsidRDefault="00C531A2" w:rsidP="00C531A2">
      <w:pPr>
        <w:pStyle w:val="NormalHanging12a"/>
        <w:rPr>
          <w:shd w:val="clear" w:color="auto" w:fill="FFFFFF"/>
        </w:rPr>
      </w:pPr>
      <w:r w:rsidRPr="00645DA5">
        <w:t>–</w:t>
      </w:r>
      <w:r w:rsidRPr="00645DA5">
        <w:tab/>
      </w:r>
      <w:r w:rsidRPr="00645DA5">
        <w:rPr>
          <w:shd w:val="clear" w:color="auto" w:fill="FFFFFF"/>
        </w:rPr>
        <w:t>като взе предвид предишните си резолюции относно Украйна и относно Русия,</w:t>
      </w:r>
    </w:p>
    <w:p w:rsidR="00C531A2" w:rsidRPr="00645DA5" w:rsidRDefault="00C531A2" w:rsidP="00C531A2">
      <w:pPr>
        <w:pStyle w:val="NormalHanging12a"/>
        <w:rPr>
          <w:shd w:val="clear" w:color="auto" w:fill="FFFFFF"/>
        </w:rPr>
      </w:pPr>
      <w:r w:rsidRPr="00645DA5">
        <w:t>–</w:t>
      </w:r>
      <w:r w:rsidRPr="00645DA5">
        <w:tab/>
      </w:r>
      <w:r w:rsidRPr="00645DA5">
        <w:rPr>
          <w:shd w:val="clear" w:color="auto" w:fill="FFFFFF"/>
        </w:rPr>
        <w:t>като взе предвид Хагските конвенции, Устава на ООН, Женевските конвенции и допълнителните протоколи към тях, Конвенцията за предотвратяване и наказване на престъплението геноцид, Европейската конвенция за правата на човека, Конвенцията на ООН против изтезанията, Римския статут на Международния наказателен съд (МНС) и Конвенцията на ООН за правата на детето,</w:t>
      </w:r>
    </w:p>
    <w:p w:rsidR="00C531A2" w:rsidRPr="00645DA5" w:rsidRDefault="00C531A2" w:rsidP="00C531A2">
      <w:pPr>
        <w:pStyle w:val="NormalHanging12a"/>
      </w:pPr>
      <w:r w:rsidRPr="00645DA5">
        <w:t>–</w:t>
      </w:r>
      <w:r w:rsidRPr="00645DA5">
        <w:tab/>
        <w:t>като взе предвид подписаното през 2014 г. Споразумение за асоцииране между Европейския съюз и неговите държави членки, от една страна, и Украйна, от друга страна</w:t>
      </w:r>
      <w:r w:rsidRPr="00645DA5">
        <w:rPr>
          <w:rStyle w:val="FootnoteReference"/>
          <w:rFonts w:eastAsiaTheme="majorEastAsia"/>
        </w:rPr>
        <w:footnoteReference w:id="1"/>
      </w:r>
      <w:r w:rsidRPr="00645DA5">
        <w:t>, и свързаната с него задълбочена и всеобхватна зона за свободна търговия между Европейския съюз и Украйна,</w:t>
      </w:r>
    </w:p>
    <w:p w:rsidR="00C531A2" w:rsidRPr="00645DA5" w:rsidRDefault="00C531A2" w:rsidP="00C531A2">
      <w:pPr>
        <w:pStyle w:val="NormalHanging12a"/>
        <w:rPr>
          <w:shd w:val="clear" w:color="auto" w:fill="FFFFFF"/>
        </w:rPr>
      </w:pPr>
      <w:r w:rsidRPr="00645DA5">
        <w:t>–</w:t>
      </w:r>
      <w:r w:rsidRPr="00645DA5">
        <w:tab/>
      </w:r>
      <w:r w:rsidRPr="00645DA5">
        <w:rPr>
          <w:shd w:val="clear" w:color="auto" w:fill="FFFFFF"/>
        </w:rPr>
        <w:t>като взе предвид всички съответни резолюции на Общото събрание и Съвета за сигурност на ООН, и по-специално Резолюция ES-11/7 на Общото събрание на ООН, приета на 25 февруари 2025 г.,</w:t>
      </w:r>
    </w:p>
    <w:p w:rsidR="00C531A2" w:rsidRPr="00645DA5" w:rsidRDefault="00C531A2" w:rsidP="00C531A2">
      <w:pPr>
        <w:pStyle w:val="NormalHanging12a"/>
        <w:rPr>
          <w:shd w:val="clear" w:color="auto" w:fill="FFFFFF"/>
        </w:rPr>
      </w:pPr>
      <w:r w:rsidRPr="00645DA5">
        <w:t>–</w:t>
      </w:r>
      <w:r w:rsidRPr="00645DA5">
        <w:tab/>
      </w:r>
      <w:r w:rsidRPr="00645DA5">
        <w:rPr>
          <w:shd w:val="clear" w:color="auto" w:fill="FFFFFF"/>
        </w:rPr>
        <w:t>като взе предвид декларацията от срещата на високо равнище на НАТО във Вашингтон от 10 юли 2024 г. и декларацията от срещата на високо равнище в Хага от 25 юни 2025 г.,</w:t>
      </w:r>
    </w:p>
    <w:p w:rsidR="00C531A2" w:rsidRPr="00645DA5" w:rsidRDefault="00C531A2" w:rsidP="00C531A2">
      <w:pPr>
        <w:pStyle w:val="NormalHanging12a"/>
      </w:pPr>
      <w:r w:rsidRPr="00645DA5">
        <w:lastRenderedPageBreak/>
        <w:t>–</w:t>
      </w:r>
      <w:r w:rsidRPr="00645DA5">
        <w:tab/>
        <w:t>като взе предвид член 136, параграф 2 от своя Правилник за дейността,</w:t>
      </w:r>
    </w:p>
    <w:p w:rsidR="00C531A2" w:rsidRPr="00645DA5" w:rsidRDefault="00C531A2" w:rsidP="00C531A2">
      <w:pPr>
        <w:pStyle w:val="NormalHanging12a"/>
        <w:rPr>
          <w:shd w:val="clear" w:color="auto" w:fill="FFFFFF"/>
        </w:rPr>
      </w:pPr>
      <w:r w:rsidRPr="00645DA5">
        <w:t>А.</w:t>
      </w:r>
      <w:r w:rsidRPr="00645DA5">
        <w:tab/>
      </w:r>
      <w:r w:rsidRPr="00645DA5">
        <w:rPr>
          <w:shd w:val="clear" w:color="auto" w:fill="FFFFFF"/>
        </w:rPr>
        <w:t xml:space="preserve">А. като има предвид, че от 24 февруари 2022 г. насам Русия води брутална, незаконна, </w:t>
      </w:r>
      <w:proofErr w:type="spellStart"/>
      <w:r w:rsidRPr="00645DA5">
        <w:rPr>
          <w:shd w:val="clear" w:color="auto" w:fill="FFFFFF"/>
        </w:rPr>
        <w:t>непровокирана</w:t>
      </w:r>
      <w:proofErr w:type="spellEnd"/>
      <w:r w:rsidRPr="00645DA5">
        <w:rPr>
          <w:shd w:val="clear" w:color="auto" w:fill="FFFFFF"/>
        </w:rPr>
        <w:t xml:space="preserve"> и неоправдана </w:t>
      </w:r>
      <w:proofErr w:type="spellStart"/>
      <w:r w:rsidRPr="00645DA5">
        <w:rPr>
          <w:shd w:val="clear" w:color="auto" w:fill="FFFFFF"/>
        </w:rPr>
        <w:t>пълномащабна</w:t>
      </w:r>
      <w:proofErr w:type="spellEnd"/>
      <w:r w:rsidRPr="00645DA5">
        <w:rPr>
          <w:shd w:val="clear" w:color="auto" w:fill="FFFFFF"/>
        </w:rPr>
        <w:t xml:space="preserve"> агресивна война срещу Украйна;</w:t>
      </w:r>
    </w:p>
    <w:p w:rsidR="00C531A2" w:rsidRPr="00645DA5" w:rsidRDefault="00C531A2" w:rsidP="00C531A2">
      <w:pPr>
        <w:pStyle w:val="NormalHanging12a"/>
        <w:rPr>
          <w:szCs w:val="22"/>
          <w:shd w:val="clear" w:color="auto" w:fill="FFFFFF"/>
        </w:rPr>
      </w:pPr>
      <w:r w:rsidRPr="00645DA5">
        <w:t>Б.</w:t>
      </w:r>
      <w:r w:rsidRPr="00645DA5">
        <w:tab/>
      </w:r>
      <w:r w:rsidRPr="00645DA5">
        <w:rPr>
          <w:shd w:val="clear" w:color="auto" w:fill="FFFFFF"/>
        </w:rPr>
        <w:t xml:space="preserve">като има предвид, че агресията на Русия срещу Украйна започна не през февруари 2022 г., а през 2014 г. с незаконната окупация и анексиране на Крим и части от </w:t>
      </w:r>
      <w:proofErr w:type="spellStart"/>
      <w:r w:rsidRPr="00645DA5">
        <w:rPr>
          <w:shd w:val="clear" w:color="auto" w:fill="FFFFFF"/>
        </w:rPr>
        <w:t>Донецка</w:t>
      </w:r>
      <w:proofErr w:type="spellEnd"/>
      <w:r w:rsidRPr="00645DA5">
        <w:rPr>
          <w:shd w:val="clear" w:color="auto" w:fill="FFFFFF"/>
        </w:rPr>
        <w:t xml:space="preserve"> и </w:t>
      </w:r>
      <w:proofErr w:type="spellStart"/>
      <w:r w:rsidRPr="00645DA5">
        <w:rPr>
          <w:shd w:val="clear" w:color="auto" w:fill="FFFFFF"/>
        </w:rPr>
        <w:t>Луганска</w:t>
      </w:r>
      <w:proofErr w:type="spellEnd"/>
      <w:r w:rsidRPr="00645DA5">
        <w:rPr>
          <w:shd w:val="clear" w:color="auto" w:fill="FFFFFF"/>
        </w:rPr>
        <w:t xml:space="preserve"> област, което причини тежки хуманитарни, икономически и екологични последици и доведе до регионална нестабилност; като има предвид, че Русия би могла да спре бруталната и необоснована агресивна война по всяко време;</w:t>
      </w:r>
    </w:p>
    <w:p w:rsidR="00C531A2" w:rsidRPr="00645DA5" w:rsidRDefault="00C531A2" w:rsidP="00C531A2">
      <w:pPr>
        <w:pStyle w:val="NormalHanging12a"/>
        <w:rPr>
          <w:szCs w:val="22"/>
          <w:shd w:val="clear" w:color="auto" w:fill="FFFFFF"/>
        </w:rPr>
      </w:pPr>
      <w:r w:rsidRPr="00645DA5">
        <w:t>В.</w:t>
      </w:r>
      <w:r w:rsidRPr="00645DA5">
        <w:tab/>
        <w:t>като има предвид, че в своята резолюция от 2 март 2022 г. Общото събрание на ООН веднага определи руската война срещу Украйна като акт на агресия в нарушение на член 2, параграф 4 от Устава на ООН, а в своята резолюция от 14 ноември 2022 г. призна необходимостта да се търси отговорност от Русия за агресивната ѝ война и тя бъде подведена под правна и финансова отговорност заради нейните неправомерни действия в международен план, включително чрез репарации за причинените вреди и щети;</w:t>
      </w:r>
    </w:p>
    <w:p w:rsidR="00C531A2" w:rsidRPr="00645DA5" w:rsidRDefault="00C531A2" w:rsidP="00C531A2">
      <w:pPr>
        <w:pStyle w:val="NormalHanging12a"/>
        <w:rPr>
          <w:szCs w:val="22"/>
          <w:shd w:val="clear" w:color="auto" w:fill="FFFFFF"/>
        </w:rPr>
      </w:pPr>
      <w:r w:rsidRPr="00645DA5">
        <w:t>Г.</w:t>
      </w:r>
      <w:r w:rsidRPr="00645DA5">
        <w:tab/>
        <w:t xml:space="preserve">като има предвид, че от началото на 2025 г. Русия е използвала над 20 000 </w:t>
      </w:r>
      <w:proofErr w:type="spellStart"/>
      <w:r w:rsidRPr="00645DA5">
        <w:t>дрона</w:t>
      </w:r>
      <w:proofErr w:type="spellEnd"/>
      <w:r w:rsidRPr="00645DA5">
        <w:t xml:space="preserve"> срещу Украйна, или около 3500 на месец, което представлява увеличение с 350% в сравнение със средната месечна стойност за 2024 г.; като има предвид, че Русия е убила над 1050 цивилни лица и е ранила още 4300 души, което е ясно доказателство, че действията ѝ са активно насочени срещу цивилни лица, включително линейки и спасителен персонал, за разлика от Украйна, чиито действия са отбранителни; като има предвид, че неотдавнашните нападения срещу Киев и </w:t>
      </w:r>
      <w:proofErr w:type="spellStart"/>
      <w:r w:rsidRPr="00645DA5">
        <w:t>Днипро</w:t>
      </w:r>
      <w:proofErr w:type="spellEnd"/>
      <w:r w:rsidRPr="00645DA5">
        <w:t xml:space="preserve"> бяха вторите по брой на човешки жертви и най-смъртоносните за тези градове от началото на руското нашествие, което категорично противоречи на твърденията на Русия, че има интерес от постигането на мир;</w:t>
      </w:r>
    </w:p>
    <w:p w:rsidR="00C531A2" w:rsidRPr="00645DA5" w:rsidRDefault="00C531A2" w:rsidP="00C531A2">
      <w:pPr>
        <w:pStyle w:val="NormalHanging12a"/>
      </w:pPr>
      <w:r w:rsidRPr="00645DA5">
        <w:t>Д.</w:t>
      </w:r>
      <w:r w:rsidRPr="00645DA5">
        <w:tab/>
        <w:t>като има предвид, че в отговор на агресивната война на Русия срещу Украйна ЕС прие 17 пакета от санкции срещу Русия с безпрецедентен обхват и продължава да приема санкции срещу Русия с цел окончателно подкопаване на способността ѝ да продължи да води незаконната си агресивна война срещу Украйна; като има предвид, че заобикалянето на санкциите, включително чрез сенчестия флот на Русия, и непълното прилагане на санкциите продължават да бъдат основен фактор за агресивната война на Русия; като има предвид, че въпреки тези и други санкции Русия продължава да води агресивната си война срещу Украйна;</w:t>
      </w:r>
    </w:p>
    <w:p w:rsidR="00C531A2" w:rsidRPr="00645DA5" w:rsidRDefault="00C531A2" w:rsidP="00C531A2">
      <w:pPr>
        <w:pStyle w:val="NormalHanging12a"/>
      </w:pPr>
      <w:r w:rsidRPr="00645DA5">
        <w:t>Е.</w:t>
      </w:r>
      <w:r w:rsidRPr="00645DA5">
        <w:tab/>
        <w:t>като има предвид, че САЩ отново спряха доставките на жизненоважна военна помощ за Украйна;</w:t>
      </w:r>
    </w:p>
    <w:p w:rsidR="00C531A2" w:rsidRPr="00645DA5" w:rsidRDefault="00C531A2" w:rsidP="00C531A2">
      <w:pPr>
        <w:pStyle w:val="NormalHanging12a"/>
      </w:pPr>
      <w:r w:rsidRPr="00645DA5">
        <w:t>Ж.</w:t>
      </w:r>
      <w:r w:rsidRPr="00645DA5">
        <w:tab/>
      </w:r>
      <w:r w:rsidRPr="00645DA5">
        <w:rPr>
          <w:shd w:val="clear" w:color="auto" w:fill="FFFFFF"/>
        </w:rPr>
        <w:t>като има предвид, че агресията на Русия срещу Украйна причини най-голямото принудително разселване на цивилни лица в Европа след Втората световна война, като 10 милиона украинци – предимно жени и деца – бяха разселени, а 7 милиона от тях намериха убежище в чужбина</w:t>
      </w:r>
      <w:r w:rsidRPr="00645DA5">
        <w:rPr>
          <w:rStyle w:val="FootnoteReference"/>
          <w:shd w:val="clear" w:color="auto" w:fill="FFFFFF"/>
        </w:rPr>
        <w:footnoteReference w:id="2"/>
      </w:r>
      <w:r w:rsidRPr="00645DA5">
        <w:rPr>
          <w:shd w:val="clear" w:color="auto" w:fill="FFFFFF"/>
        </w:rPr>
        <w:t>;</w:t>
      </w:r>
    </w:p>
    <w:p w:rsidR="00C531A2" w:rsidRPr="00645DA5" w:rsidRDefault="00C531A2" w:rsidP="00C531A2">
      <w:pPr>
        <w:pStyle w:val="NormalHanging12a"/>
      </w:pPr>
      <w:r w:rsidRPr="00645DA5">
        <w:lastRenderedPageBreak/>
        <w:t>З.</w:t>
      </w:r>
      <w:r w:rsidRPr="00645DA5">
        <w:tab/>
      </w:r>
      <w:r w:rsidRPr="00645DA5">
        <w:rPr>
          <w:shd w:val="clear" w:color="auto" w:fill="FFFFFF"/>
        </w:rPr>
        <w:t>като има предвид, че Русия продължава с неотслабваща сила да извършва ужасяващи военни престъпления срещу невинни цивилни лица; като има предвид, че според украинските органи понастоящем в Русия и във временно окупираните украински територии са задържани приблизително 16 000 украински цивилни лица, въпреки че действителният им брой вероятно е значително по-висок; като има предвид, че над 70 000 украинци, включително цивилни лица, деца и военен персонал, официално се смятат за изчезнали;</w:t>
      </w:r>
    </w:p>
    <w:p w:rsidR="00C531A2" w:rsidRPr="00645DA5" w:rsidRDefault="00C531A2" w:rsidP="00C531A2">
      <w:pPr>
        <w:pStyle w:val="NormalHanging12a"/>
        <w:rPr>
          <w:shd w:val="clear" w:color="auto" w:fill="FFFFFF"/>
        </w:rPr>
      </w:pPr>
      <w:r w:rsidRPr="00645DA5">
        <w:t>И.</w:t>
      </w:r>
      <w:r w:rsidRPr="00645DA5">
        <w:tab/>
      </w:r>
      <w:r w:rsidRPr="00645DA5">
        <w:rPr>
          <w:shd w:val="clear" w:color="auto" w:fill="FFFFFF"/>
        </w:rPr>
        <w:t xml:space="preserve">като има предвид, че </w:t>
      </w:r>
      <w:r w:rsidRPr="00645DA5">
        <w:t xml:space="preserve">руските органи систематично извършват насилствени действия, водещи до изчезването на голям брой украински цивилни граждани, като задържат лица без военна принадлежност по неоснователни и изфабрикувани обвинения, а съдбата и местонахождението им продължават да бъдат неизвестни, което държи семействата им в състояние на мъчителна несигурност; </w:t>
      </w:r>
      <w:r w:rsidRPr="00645DA5">
        <w:rPr>
          <w:shd w:val="clear" w:color="auto" w:fill="FFFFFF"/>
        </w:rPr>
        <w:t>като има предвид, че насилствените изчезвания, причинени от Русия, са част от повсеместната, систематична и координирана агресия срещу цивилното население на Украйна;</w:t>
      </w:r>
    </w:p>
    <w:p w:rsidR="00C531A2" w:rsidRPr="00645DA5" w:rsidRDefault="00C531A2" w:rsidP="00C531A2">
      <w:pPr>
        <w:pStyle w:val="NormalHanging12a"/>
        <w:rPr>
          <w:shd w:val="clear" w:color="auto" w:fill="FFFFFF"/>
        </w:rPr>
      </w:pPr>
      <w:r w:rsidRPr="00645DA5">
        <w:t>Й.</w:t>
      </w:r>
      <w:r w:rsidRPr="00645DA5">
        <w:tab/>
      </w:r>
      <w:r w:rsidRPr="00645DA5">
        <w:rPr>
          <w:shd w:val="clear" w:color="auto" w:fill="FFFFFF"/>
        </w:rPr>
        <w:t>като има предвид, че според Службата на върховния комисар на ООН за правата на човека от февруари 2022 г. насам най-малко 29 цивилни лица са загинали в руски центрове за задържане, а 170 са екзекутирани в зони под руски контрол;</w:t>
      </w:r>
    </w:p>
    <w:p w:rsidR="00C531A2" w:rsidRPr="00645DA5" w:rsidRDefault="00C531A2" w:rsidP="00C531A2">
      <w:pPr>
        <w:pStyle w:val="NormalHanging12a"/>
        <w:rPr>
          <w:shd w:val="clear" w:color="auto" w:fill="FFFFFF"/>
        </w:rPr>
      </w:pPr>
      <w:r w:rsidRPr="00645DA5">
        <w:t>К.</w:t>
      </w:r>
      <w:r w:rsidRPr="00645DA5">
        <w:tab/>
      </w:r>
      <w:r w:rsidRPr="00645DA5">
        <w:rPr>
          <w:shd w:val="clear" w:color="auto" w:fill="FFFFFF"/>
        </w:rPr>
        <w:t>като има предвид, че по време на процеса на насилствени изчезвания руските органи системно не са информирали семействата за съдбата или местонахождението на техните близки; като има предвид, че в множеството отговори, предоставени от различни органи, също е липсвала съдържателна информация;</w:t>
      </w:r>
    </w:p>
    <w:p w:rsidR="00C531A2" w:rsidRPr="00645DA5" w:rsidRDefault="00C531A2" w:rsidP="00C531A2">
      <w:pPr>
        <w:pStyle w:val="NormalHanging12a"/>
        <w:rPr>
          <w:shd w:val="clear" w:color="auto" w:fill="FFFFFF"/>
        </w:rPr>
      </w:pPr>
      <w:r w:rsidRPr="00645DA5">
        <w:rPr>
          <w:shd w:val="clear" w:color="auto" w:fill="FFFFFF"/>
        </w:rPr>
        <w:t>Л.</w:t>
      </w:r>
      <w:r w:rsidRPr="00645DA5">
        <w:rPr>
          <w:shd w:val="clear" w:color="auto" w:fill="FFFFFF"/>
        </w:rPr>
        <w:tab/>
        <w:t>като има предвид, че руските органи систематично използват изтезания и други форми на нечовешко и унизително отношение срещу множество незаконно задържани украински цивилни лица; като има предвид, че Независимата международна анкетна комисия на ООН за Украйна откри доказателства, че Русия използва изнасилванията и сексуалното насилие като средство за изтезания както срещу задържани мъже, така и срещу задържани жени;</w:t>
      </w:r>
    </w:p>
    <w:p w:rsidR="00C531A2" w:rsidRPr="00645DA5" w:rsidRDefault="00C531A2" w:rsidP="00C531A2">
      <w:pPr>
        <w:pStyle w:val="NormalHanging12a"/>
      </w:pPr>
      <w:r w:rsidRPr="00645DA5">
        <w:t>М.</w:t>
      </w:r>
      <w:r w:rsidRPr="00645DA5">
        <w:tab/>
        <w:t>като има предвид, че Русия отказва да разкрие броя на украинските военнопленници, които понастоящем са задържани от нея; като има предвид, че руските органи съвсем явно не изпълняват задълженията си по Женевските конвенции да позволят на международни представители на Международния комитет на Червения кръст (МКЧК) да посещават затворниците и да предават съответната информация на МКЧК, държавните органи и семействата на военнопленниците;</w:t>
      </w:r>
    </w:p>
    <w:p w:rsidR="00C531A2" w:rsidRPr="00645DA5" w:rsidRDefault="00C531A2" w:rsidP="00C531A2">
      <w:pPr>
        <w:pStyle w:val="NormalHanging12a"/>
      </w:pPr>
      <w:r w:rsidRPr="00645DA5">
        <w:t>Н.</w:t>
      </w:r>
      <w:r w:rsidRPr="00645DA5">
        <w:tab/>
        <w:t>като има предвид, че украинските военнопленници и цивилни пленници са подложени на изтезания, включително глад, побой, различни видове принуда, физическо, сексуално и психологическо насилие и отказ на медицински грижи и правно представителство;</w:t>
      </w:r>
    </w:p>
    <w:p w:rsidR="00C531A2" w:rsidRPr="00645DA5" w:rsidRDefault="00C531A2" w:rsidP="00C531A2">
      <w:pPr>
        <w:pStyle w:val="NormalHanging12a"/>
        <w:rPr>
          <w:rFonts w:eastAsia="Osnova MFA Cyrillic"/>
        </w:rPr>
      </w:pPr>
      <w:r w:rsidRPr="00645DA5">
        <w:rPr>
          <w:shd w:val="clear" w:color="auto" w:fill="FFFFFF"/>
        </w:rPr>
        <w:t>О.</w:t>
      </w:r>
      <w:r w:rsidRPr="00645DA5">
        <w:rPr>
          <w:shd w:val="clear" w:color="auto" w:fill="FFFFFF"/>
        </w:rPr>
        <w:tab/>
      </w:r>
      <w:r w:rsidRPr="00645DA5">
        <w:t>като има предвид, че от февруари 2022 г. насам Украйна и международните органи са документирали стотици екзекуции на украински военнопленници от страна на руските сили; като има предвид, че Главната прокуратура на Украйна разследва екзекуцията на 268 украински военнопленници (208 на бойното поле и 59 в затвора „</w:t>
      </w:r>
      <w:proofErr w:type="spellStart"/>
      <w:r w:rsidRPr="00645DA5">
        <w:t>Оленивка</w:t>
      </w:r>
      <w:proofErr w:type="spellEnd"/>
      <w:r w:rsidRPr="00645DA5">
        <w:t xml:space="preserve">“); като има предвид, че нарастващият брой екзекуции и </w:t>
      </w:r>
      <w:r w:rsidRPr="00645DA5">
        <w:lastRenderedPageBreak/>
        <w:t>наличните доказателства сочат, че тези престъпления не са изолирани инциденти, а са част от систематична и преднамерена политика, представляваща сериозни нарушения на международното право и правата на човека, както и военни престъпления съгласно Женевските конвенции и Римския статут;</w:t>
      </w:r>
    </w:p>
    <w:p w:rsidR="00C531A2" w:rsidRPr="00645DA5" w:rsidRDefault="00C531A2" w:rsidP="00C531A2">
      <w:pPr>
        <w:pStyle w:val="NormalHanging12a"/>
        <w:rPr>
          <w:shd w:val="clear" w:color="auto" w:fill="FFFFFF"/>
        </w:rPr>
      </w:pPr>
      <w:r w:rsidRPr="00645DA5">
        <w:rPr>
          <w:shd w:val="clear" w:color="auto" w:fill="FFFFFF"/>
        </w:rPr>
        <w:t>П.</w:t>
      </w:r>
      <w:r w:rsidRPr="00645DA5">
        <w:rPr>
          <w:shd w:val="clear" w:color="auto" w:fill="FFFFFF"/>
        </w:rPr>
        <w:tab/>
        <w:t>като има предвид, че от февруари 2022 г. насам Украйна и Русия проведоха 65 размени на пленници, които доведоха до освобождаването на 5757 души, включително три широкомащабни размени през май 2025 г., като още 469 души бяха освободени извън официалните механизми за размяна;</w:t>
      </w:r>
    </w:p>
    <w:p w:rsidR="00C531A2" w:rsidRPr="00645DA5" w:rsidRDefault="00C531A2" w:rsidP="00C531A2">
      <w:pPr>
        <w:pStyle w:val="NormalHanging12a"/>
        <w:rPr>
          <w:shd w:val="clear" w:color="auto" w:fill="FFFFFF"/>
        </w:rPr>
      </w:pPr>
      <w:r w:rsidRPr="00645DA5">
        <w:rPr>
          <w:shd w:val="clear" w:color="auto" w:fill="FFFFFF"/>
        </w:rPr>
        <w:t>Р.</w:t>
      </w:r>
      <w:r w:rsidRPr="00645DA5">
        <w:rPr>
          <w:shd w:val="clear" w:color="auto" w:fill="FFFFFF"/>
        </w:rPr>
        <w:tab/>
        <w:t>като има предвид, че след окупацията и анексирането на Крим през 2014 г. Русия систематично предприема действия срещу кримските татари, като извършва политически мотивирани наказателни преследвания, насилствени изчезвания, сплашване и тормоз; като има предвид, че лидери на кримските татари, журналисти, активисти на гражданското общество и религиозни фигури бяха подложени на несъразмерни репресии, включително под претекст за борба с екстремизма и тероризма; като има предвид, че тези действия представляват нарушения на международното право в областта на правата на човека и международното хуманитарно право и имат за цел да заличат идентичността и присъствието на коренното население на кримските татари;</w:t>
      </w:r>
    </w:p>
    <w:p w:rsidR="00C531A2" w:rsidRPr="00645DA5" w:rsidRDefault="00C531A2" w:rsidP="00C531A2">
      <w:pPr>
        <w:pStyle w:val="NormalHanging12a"/>
      </w:pPr>
      <w:r w:rsidRPr="00645DA5">
        <w:t>С.</w:t>
      </w:r>
      <w:r w:rsidRPr="00645DA5">
        <w:tab/>
        <w:t xml:space="preserve">като има предвид, че Русия, въпреки че заема позата на защитник на християнската религия и ценности, извършва масови и системни нарушения на религиозните права в окупираните украински територии, като е наложила пълна забрана на Украинската </w:t>
      </w:r>
      <w:proofErr w:type="spellStart"/>
      <w:r w:rsidRPr="00645DA5">
        <w:t>гръкокатолическа</w:t>
      </w:r>
      <w:proofErr w:type="spellEnd"/>
      <w:r w:rsidRPr="00645DA5">
        <w:t xml:space="preserve"> църква, най-малко 47 украински религиозни водачи са убити, още повече на брой са били подложени на изтезания, а руските сили умишлено са вземали на прицел и унищожавали религиозно имущество; като има предвид, че успоредно с това Русия използва като оръжие православната църква на Московската патриаршия, за да тиранизира и контролира религиозните общности и украинското население в по-широк план;</w:t>
      </w:r>
    </w:p>
    <w:p w:rsidR="00C531A2" w:rsidRPr="00645DA5" w:rsidRDefault="00C531A2" w:rsidP="00C531A2">
      <w:pPr>
        <w:pStyle w:val="NormalHanging12a"/>
        <w:rPr>
          <w:shd w:val="clear" w:color="auto" w:fill="FFFFFF"/>
        </w:rPr>
      </w:pPr>
      <w:r w:rsidRPr="00645DA5">
        <w:rPr>
          <w:shd w:val="clear" w:color="auto" w:fill="FFFFFF"/>
        </w:rPr>
        <w:t>Т.</w:t>
      </w:r>
      <w:r w:rsidRPr="00645DA5">
        <w:rPr>
          <w:shd w:val="clear" w:color="auto" w:fill="FFFFFF"/>
        </w:rPr>
        <w:tab/>
        <w:t xml:space="preserve">като има предвид, че измъчването и убийството на украинската журналистка Виктория </w:t>
      </w:r>
      <w:proofErr w:type="spellStart"/>
      <w:r w:rsidRPr="00645DA5">
        <w:rPr>
          <w:shd w:val="clear" w:color="auto" w:fill="FFFFFF"/>
        </w:rPr>
        <w:t>Рошчина</w:t>
      </w:r>
      <w:proofErr w:type="spellEnd"/>
      <w:r w:rsidRPr="00645DA5">
        <w:rPr>
          <w:shd w:val="clear" w:color="auto" w:fill="FFFFFF"/>
        </w:rPr>
        <w:t xml:space="preserve"> в руски плен подчертава тежките и нарастващи опасности, пред които са изправени украинските журналисти, държани в плен от руските сили; като има предвид, че други, включително Ирина </w:t>
      </w:r>
      <w:proofErr w:type="spellStart"/>
      <w:r w:rsidRPr="00645DA5">
        <w:rPr>
          <w:shd w:val="clear" w:color="auto" w:fill="FFFFFF"/>
        </w:rPr>
        <w:t>Данилович</w:t>
      </w:r>
      <w:proofErr w:type="spellEnd"/>
      <w:r w:rsidRPr="00645DA5">
        <w:rPr>
          <w:shd w:val="clear" w:color="auto" w:fill="FFFFFF"/>
        </w:rPr>
        <w:t xml:space="preserve">, </w:t>
      </w:r>
      <w:proofErr w:type="spellStart"/>
      <w:r w:rsidRPr="00645DA5">
        <w:rPr>
          <w:shd w:val="clear" w:color="auto" w:fill="FFFFFF"/>
        </w:rPr>
        <w:t>Дмитро</w:t>
      </w:r>
      <w:proofErr w:type="spellEnd"/>
      <w:r w:rsidRPr="00645DA5">
        <w:rPr>
          <w:shd w:val="clear" w:color="auto" w:fill="FFFFFF"/>
        </w:rPr>
        <w:t xml:space="preserve"> </w:t>
      </w:r>
      <w:proofErr w:type="spellStart"/>
      <w:r w:rsidRPr="00645DA5">
        <w:rPr>
          <w:shd w:val="clear" w:color="auto" w:fill="FFFFFF"/>
        </w:rPr>
        <w:t>Килюк</w:t>
      </w:r>
      <w:proofErr w:type="spellEnd"/>
      <w:r w:rsidRPr="00645DA5">
        <w:rPr>
          <w:shd w:val="clear" w:color="auto" w:fill="FFFFFF"/>
        </w:rPr>
        <w:t xml:space="preserve"> и Ирина </w:t>
      </w:r>
      <w:proofErr w:type="spellStart"/>
      <w:r w:rsidRPr="00645DA5">
        <w:rPr>
          <w:shd w:val="clear" w:color="auto" w:fill="FFFFFF"/>
        </w:rPr>
        <w:t>Левченко</w:t>
      </w:r>
      <w:proofErr w:type="spellEnd"/>
      <w:r w:rsidRPr="00645DA5">
        <w:rPr>
          <w:shd w:val="clear" w:color="auto" w:fill="FFFFFF"/>
        </w:rPr>
        <w:t xml:space="preserve"> и </w:t>
      </w:r>
      <w:proofErr w:type="spellStart"/>
      <w:r w:rsidRPr="00645DA5">
        <w:rPr>
          <w:shd w:val="clear" w:color="auto" w:fill="FFFFFF"/>
        </w:rPr>
        <w:t>Георгий</w:t>
      </w:r>
      <w:proofErr w:type="spellEnd"/>
      <w:r w:rsidRPr="00645DA5">
        <w:rPr>
          <w:shd w:val="clear" w:color="auto" w:fill="FFFFFF"/>
        </w:rPr>
        <w:t xml:space="preserve"> </w:t>
      </w:r>
      <w:proofErr w:type="spellStart"/>
      <w:r w:rsidRPr="00645DA5">
        <w:rPr>
          <w:shd w:val="clear" w:color="auto" w:fill="FFFFFF"/>
        </w:rPr>
        <w:t>Левченко</w:t>
      </w:r>
      <w:proofErr w:type="spellEnd"/>
      <w:r w:rsidRPr="00645DA5">
        <w:rPr>
          <w:shd w:val="clear" w:color="auto" w:fill="FFFFFF"/>
        </w:rPr>
        <w:t xml:space="preserve">, продължават да бъдат задържани при </w:t>
      </w:r>
      <w:proofErr w:type="spellStart"/>
      <w:r w:rsidRPr="00645DA5">
        <w:rPr>
          <w:shd w:val="clear" w:color="auto" w:fill="FFFFFF"/>
        </w:rPr>
        <w:t>животозастрашаващи</w:t>
      </w:r>
      <w:proofErr w:type="spellEnd"/>
      <w:r w:rsidRPr="00645DA5">
        <w:rPr>
          <w:shd w:val="clear" w:color="auto" w:fill="FFFFFF"/>
        </w:rPr>
        <w:t xml:space="preserve"> условия;</w:t>
      </w:r>
    </w:p>
    <w:p w:rsidR="00C531A2" w:rsidRPr="00645DA5" w:rsidRDefault="00C531A2" w:rsidP="00C531A2">
      <w:pPr>
        <w:pStyle w:val="NormalHanging12a"/>
        <w:rPr>
          <w:szCs w:val="22"/>
        </w:rPr>
      </w:pPr>
      <w:r w:rsidRPr="00645DA5">
        <w:rPr>
          <w:shd w:val="clear" w:color="auto" w:fill="FFFFFF"/>
        </w:rPr>
        <w:t>У.</w:t>
      </w:r>
      <w:r w:rsidRPr="00645DA5">
        <w:rPr>
          <w:shd w:val="clear" w:color="auto" w:fill="FFFFFF"/>
        </w:rPr>
        <w:tab/>
      </w:r>
      <w:r w:rsidRPr="00645DA5">
        <w:t>като има предвид, че според инициативата „</w:t>
      </w:r>
      <w:proofErr w:type="spellStart"/>
      <w:r w:rsidRPr="00645DA5">
        <w:t>Bring</w:t>
      </w:r>
      <w:proofErr w:type="spellEnd"/>
      <w:r w:rsidRPr="00645DA5">
        <w:t xml:space="preserve"> </w:t>
      </w:r>
      <w:proofErr w:type="spellStart"/>
      <w:r w:rsidRPr="00645DA5">
        <w:t>Kids</w:t>
      </w:r>
      <w:proofErr w:type="spellEnd"/>
      <w:r w:rsidRPr="00645DA5">
        <w:t xml:space="preserve"> </w:t>
      </w:r>
      <w:proofErr w:type="spellStart"/>
      <w:r w:rsidRPr="00645DA5">
        <w:t>Back</w:t>
      </w:r>
      <w:proofErr w:type="spellEnd"/>
      <w:r w:rsidRPr="00645DA5">
        <w:t xml:space="preserve"> UA“ (Върнете децата в Украйна) и инициативата на Лабораторията за хуманитарни изследвания (HRL) в </w:t>
      </w:r>
      <w:proofErr w:type="spellStart"/>
      <w:r w:rsidRPr="00645DA5">
        <w:t>Йейл</w:t>
      </w:r>
      <w:proofErr w:type="spellEnd"/>
      <w:r w:rsidRPr="00645DA5">
        <w:t xml:space="preserve"> от февруари 2022 г. насам около най-малко 20 000 и вероятно до 35 000 украински деца са били принудително депортирани в Русия и Беларус или задържани във временно окупирани украински територии, като само 1366 са били върнати, а за 637 е потвърдено, че са починали; като има предвид, че съгласно предположенията реалният им брой е много по-голям, тъй като тези прехвърляния и депортации продължават; като има предвид, че на 1 юли </w:t>
      </w:r>
      <w:r w:rsidR="00886E3D">
        <w:t xml:space="preserve">2025 г. </w:t>
      </w:r>
      <w:r w:rsidRPr="00645DA5">
        <w:t xml:space="preserve">администрацията на </w:t>
      </w:r>
      <w:proofErr w:type="spellStart"/>
      <w:r w:rsidRPr="00645DA5">
        <w:t>Тръмп</w:t>
      </w:r>
      <w:proofErr w:type="spellEnd"/>
      <w:r w:rsidRPr="00645DA5">
        <w:t xml:space="preserve"> намали финансирането на Обсерваторията за Украйна при HRL, което застрашава продължаването на нейната работа;</w:t>
      </w:r>
    </w:p>
    <w:p w:rsidR="00C531A2" w:rsidRPr="00645DA5" w:rsidRDefault="00C531A2" w:rsidP="00C531A2">
      <w:pPr>
        <w:pStyle w:val="NormalHanging12a"/>
      </w:pPr>
      <w:r w:rsidRPr="00645DA5">
        <w:rPr>
          <w:shd w:val="clear" w:color="auto" w:fill="FFFFFF"/>
        </w:rPr>
        <w:t>Ф.</w:t>
      </w:r>
      <w:r w:rsidRPr="00645DA5">
        <w:tab/>
        <w:t xml:space="preserve">като има предвид, че от 2 март 2022 г. МНС провежда разследване на положението в Украйна и на 17 март 2023 г. издаде заповеди за арест на Владимир Путин, президент на Руската федерация, и Мария </w:t>
      </w:r>
      <w:proofErr w:type="spellStart"/>
      <w:r w:rsidRPr="00645DA5">
        <w:t>Лвова</w:t>
      </w:r>
      <w:proofErr w:type="spellEnd"/>
      <w:r w:rsidRPr="00645DA5">
        <w:t xml:space="preserve">-Белова, т.нар. </w:t>
      </w:r>
      <w:r w:rsidRPr="00645DA5">
        <w:lastRenderedPageBreak/>
        <w:t>комисар по правата на детето в кабинета на президента на Руската федерация, за военното престъпление незаконно депортиране на украински деца, като впоследствие на 24 юни 2024 г. бяха издадени допълнителни заповеди за арест срещу руски длъжностни лица; като има предвид, че ЕС подкрепя международен трибунал за наказване на престъплението агресия, който се създава в рамките на Съвета на Европа;</w:t>
      </w:r>
    </w:p>
    <w:p w:rsidR="00C531A2" w:rsidRPr="00645DA5" w:rsidRDefault="00C531A2" w:rsidP="00C531A2">
      <w:pPr>
        <w:pStyle w:val="NormalHanging12a"/>
        <w:rPr>
          <w:shd w:val="clear" w:color="auto" w:fill="FFFFFF"/>
        </w:rPr>
      </w:pPr>
      <w:r w:rsidRPr="00645DA5">
        <w:t>1.</w:t>
      </w:r>
      <w:r w:rsidRPr="00645DA5">
        <w:tab/>
      </w:r>
      <w:r w:rsidRPr="00645DA5">
        <w:rPr>
          <w:shd w:val="clear" w:color="auto" w:fill="FFFFFF"/>
        </w:rPr>
        <w:t xml:space="preserve">осъжда по възможно най-категоричен начин </w:t>
      </w:r>
      <w:proofErr w:type="spellStart"/>
      <w:r w:rsidRPr="00645DA5">
        <w:rPr>
          <w:shd w:val="clear" w:color="auto" w:fill="FFFFFF"/>
        </w:rPr>
        <w:t>непровокираната</w:t>
      </w:r>
      <w:proofErr w:type="spellEnd"/>
      <w:r w:rsidRPr="00645DA5">
        <w:rPr>
          <w:shd w:val="clear" w:color="auto" w:fill="FFFFFF"/>
        </w:rPr>
        <w:t>, незаконна и неоправдана агресивна война на Русия срещу Украйна; изисква Русия незабавно да прекрати всички военни дейности в Украйна, да се оттегли изцяло от международно признатата територия на Украйна, да прекрати принудителното депортиране, да освободи всички задържани и депортирани украинци и да обезщети Украйна и жертвите на военни престъпления; отново осъжда прякото участие на Беларус в бруталната агресивна война на Русия срещу Украйна;</w:t>
      </w:r>
    </w:p>
    <w:p w:rsidR="00C531A2" w:rsidRPr="00645DA5" w:rsidRDefault="00C531A2" w:rsidP="00C531A2">
      <w:pPr>
        <w:pStyle w:val="NormalHanging12a"/>
        <w:rPr>
          <w:shd w:val="clear" w:color="auto" w:fill="FFFFFF"/>
        </w:rPr>
      </w:pPr>
      <w:r w:rsidRPr="00645DA5">
        <w:t>2.</w:t>
      </w:r>
      <w:r w:rsidRPr="00645DA5">
        <w:tab/>
        <w:t>потвърждава непоколебимия си ангажимент по отношение на независимостта, суверенитета и териториалната цялост на Украйна в рамките на международно признатите ѝ граници и отново заявява политиката си на непризнаване на украинските територии, временно окупирани от Русия; силно подчертава неотменимото право на Украйна на самоотбрана в съответствие с член 51 от Устава на ООН, което включва правото на поразяване на военни цели на руска територия;</w:t>
      </w:r>
    </w:p>
    <w:p w:rsidR="00C531A2" w:rsidRPr="00645DA5" w:rsidRDefault="00C531A2" w:rsidP="00C531A2">
      <w:pPr>
        <w:pStyle w:val="NormalHanging12a"/>
        <w:rPr>
          <w:shd w:val="clear" w:color="auto" w:fill="FFFFFF"/>
        </w:rPr>
      </w:pPr>
      <w:r w:rsidRPr="00645DA5">
        <w:t>3.</w:t>
      </w:r>
      <w:r w:rsidRPr="00645DA5">
        <w:tab/>
      </w:r>
      <w:r w:rsidRPr="00645DA5">
        <w:rPr>
          <w:shd w:val="clear" w:color="auto" w:fill="FFFFFF"/>
        </w:rPr>
        <w:t xml:space="preserve">отново потвърждава непоколебимата си солидарност с народа на Украйна в героичната му защита на неговата нация, неговата земя и нашите споделени европейски ценности; отново изразява убеждението си, че една силна, независима и демократична Украйна е от жизненоважно значение за сигурността, стабилността и просперитета на Европа; </w:t>
      </w:r>
      <w:r w:rsidRPr="00645DA5">
        <w:t>призовава ЕС и всичките негови 27 държави членки значително да повишат ефективността и да ускорят предоставянето на военна подкрепа за Украйна, за да се даде възможност на Украйна законно да се защитава срещу ескалиращите нападения на Русия срещу градовете и гражданската инфраструктура в цялата страна и да постави Украйна във възможно най-силната позиция за преговори;</w:t>
      </w:r>
    </w:p>
    <w:p w:rsidR="00C531A2" w:rsidRPr="00645DA5" w:rsidRDefault="00C531A2" w:rsidP="00C531A2">
      <w:pPr>
        <w:pStyle w:val="NormalHanging12a"/>
        <w:rPr>
          <w:shd w:val="clear" w:color="auto" w:fill="FFFFFF"/>
        </w:rPr>
      </w:pPr>
      <w:r w:rsidRPr="00645DA5">
        <w:t>4.</w:t>
      </w:r>
      <w:r w:rsidRPr="00645DA5">
        <w:tab/>
      </w:r>
      <w:r w:rsidRPr="00645DA5">
        <w:rPr>
          <w:shd w:val="clear" w:color="auto" w:fill="FFFFFF"/>
        </w:rPr>
        <w:t>осъжда продължаващата ревизионистка и империалистическа реторика и идеология на Владимир Путин, както и вероломната пропаганда; осъжда системните опити на руското правителство да заличи украинската история, култура, език и идентичност;</w:t>
      </w:r>
      <w:r w:rsidR="000107CA">
        <w:rPr>
          <w:shd w:val="clear" w:color="auto" w:fill="FFFFFF"/>
        </w:rPr>
        <w:t xml:space="preserve"> </w:t>
      </w:r>
      <w:r w:rsidR="000107CA" w:rsidRPr="000107CA">
        <w:rPr>
          <w:shd w:val="clear" w:color="auto" w:fill="FFFFFF"/>
        </w:rPr>
        <w:t xml:space="preserve">в тази връзка решително осъжда преследването на украински творци, пример за което е лишаването от свобода и изтезанията на членове на военния оркестър в </w:t>
      </w:r>
      <w:proofErr w:type="spellStart"/>
      <w:r w:rsidR="000107CA" w:rsidRPr="000107CA">
        <w:rPr>
          <w:shd w:val="clear" w:color="auto" w:fill="FFFFFF"/>
        </w:rPr>
        <w:t>Мариупол</w:t>
      </w:r>
      <w:proofErr w:type="spellEnd"/>
      <w:r w:rsidR="000107CA" w:rsidRPr="000107CA">
        <w:rPr>
          <w:shd w:val="clear" w:color="auto" w:fill="FFFFFF"/>
        </w:rPr>
        <w:t xml:space="preserve"> и нечовешкото отношение към тях, като призовава за незабавното им и безусловно освобождаване;</w:t>
      </w:r>
    </w:p>
    <w:p w:rsidR="00C531A2" w:rsidRPr="00645DA5" w:rsidRDefault="00C531A2" w:rsidP="00C531A2">
      <w:pPr>
        <w:pStyle w:val="NormalHanging12a"/>
        <w:rPr>
          <w:shd w:val="clear" w:color="auto" w:fill="FFFFFF"/>
        </w:rPr>
      </w:pPr>
      <w:r w:rsidRPr="00645DA5">
        <w:t>5.</w:t>
      </w:r>
      <w:r w:rsidRPr="00645DA5">
        <w:tab/>
      </w:r>
      <w:r w:rsidRPr="00645DA5">
        <w:rPr>
          <w:shd w:val="clear" w:color="auto" w:fill="FFFFFF"/>
        </w:rPr>
        <w:t xml:space="preserve">подчертава, че </w:t>
      </w:r>
      <w:proofErr w:type="spellStart"/>
      <w:r w:rsidRPr="00645DA5">
        <w:rPr>
          <w:shd w:val="clear" w:color="auto" w:fill="FFFFFF"/>
        </w:rPr>
        <w:t>пълномащабното</w:t>
      </w:r>
      <w:proofErr w:type="spellEnd"/>
      <w:r w:rsidRPr="00645DA5">
        <w:rPr>
          <w:shd w:val="clear" w:color="auto" w:fill="FFFFFF"/>
        </w:rPr>
        <w:t xml:space="preserve"> нашествие на Русия в Украйна разруши мира и стабилността в Европа и сериозно подкопа световната сигурност; подчертава, че Русия продължава да бъде най-значителната и пряка заплаха за европейската сигурност;</w:t>
      </w:r>
    </w:p>
    <w:p w:rsidR="00C531A2" w:rsidRPr="00645DA5" w:rsidRDefault="00C531A2" w:rsidP="00C531A2">
      <w:pPr>
        <w:pStyle w:val="NormalHanging12a"/>
        <w:rPr>
          <w:shd w:val="clear" w:color="auto" w:fill="FFFFFF"/>
        </w:rPr>
      </w:pPr>
      <w:r w:rsidRPr="00645DA5">
        <w:t>6.</w:t>
      </w:r>
      <w:r w:rsidRPr="00645DA5">
        <w:tab/>
      </w:r>
      <w:r w:rsidRPr="00645DA5">
        <w:rPr>
          <w:shd w:val="clear" w:color="auto" w:fill="FFFFFF"/>
        </w:rPr>
        <w:t>решително осъжда екзекуциите на украински военнопленници от руските сили като военни престъпления и тежки нарушения на Женевските конвенции;</w:t>
      </w:r>
      <w:r w:rsidR="000107CA">
        <w:rPr>
          <w:shd w:val="clear" w:color="auto" w:fill="FFFFFF"/>
        </w:rPr>
        <w:t xml:space="preserve"> </w:t>
      </w:r>
      <w:r w:rsidR="000107CA" w:rsidRPr="000107CA">
        <w:rPr>
          <w:shd w:val="clear" w:color="auto" w:fill="FFFFFF"/>
        </w:rPr>
        <w:t xml:space="preserve">изразява възмущение от отвличането, задържането в изолация, изтезанията и убийството на украинската журналистка Виктория </w:t>
      </w:r>
      <w:proofErr w:type="spellStart"/>
      <w:r w:rsidR="000107CA" w:rsidRPr="000107CA">
        <w:rPr>
          <w:shd w:val="clear" w:color="auto" w:fill="FFFFFF"/>
        </w:rPr>
        <w:t>Рошчина</w:t>
      </w:r>
      <w:proofErr w:type="spellEnd"/>
      <w:r w:rsidR="000107CA" w:rsidRPr="000107CA">
        <w:rPr>
          <w:shd w:val="clear" w:color="auto" w:fill="FFFFFF"/>
        </w:rPr>
        <w:t xml:space="preserve"> от Руската федерация, което илюстрира изключителната бруталност и систематичната </w:t>
      </w:r>
      <w:r w:rsidR="000107CA" w:rsidRPr="000107CA">
        <w:rPr>
          <w:shd w:val="clear" w:color="auto" w:fill="FFFFFF"/>
        </w:rPr>
        <w:lastRenderedPageBreak/>
        <w:t>жестокост, извършвани от руснаци срещу украински цивилни граждани и военнопленници; изисква Руската федерация незабавно да прекрати осакатяването и отнемането на органи от телата на починали цивилни лица и военнопленници;</w:t>
      </w:r>
    </w:p>
    <w:p w:rsidR="00C531A2" w:rsidRPr="00645DA5" w:rsidRDefault="00C531A2" w:rsidP="00C531A2">
      <w:pPr>
        <w:pStyle w:val="NormalHanging12a"/>
        <w:rPr>
          <w:shd w:val="clear" w:color="auto" w:fill="FFFFFF"/>
        </w:rPr>
      </w:pPr>
      <w:r w:rsidRPr="00645DA5">
        <w:t>7.</w:t>
      </w:r>
      <w:r w:rsidRPr="00645DA5">
        <w:tab/>
      </w:r>
      <w:r w:rsidRPr="00645DA5">
        <w:rPr>
          <w:shd w:val="clear" w:color="auto" w:fill="FFFFFF"/>
        </w:rPr>
        <w:t xml:space="preserve">отново заявява, че Русия носи цялата отговорност за агресивната си война и че не може да има безнаказаност за нарушения на правата на човека, военни престъпления или други нарушения на международното право, извършени от руски сили и длъжностни лица; изразява дълбоко възмущение от бруталните нападения на Русия срещу цивилни граждани и от безразборните удари срещу гражданска инфраструктура; подчертава, че систематичните и умишлени нападения срещу цивилни лица и по-специално депортирането на деца може да представлява </w:t>
      </w:r>
      <w:proofErr w:type="spellStart"/>
      <w:r w:rsidRPr="00645DA5">
        <w:rPr>
          <w:shd w:val="clear" w:color="auto" w:fill="FFFFFF"/>
        </w:rPr>
        <w:t>геноцидна</w:t>
      </w:r>
      <w:proofErr w:type="spellEnd"/>
      <w:r w:rsidRPr="00645DA5">
        <w:rPr>
          <w:shd w:val="clear" w:color="auto" w:fill="FFFFFF"/>
        </w:rPr>
        <w:t xml:space="preserve"> стратегия, организирана и изпълнявана от руското правителство;</w:t>
      </w:r>
    </w:p>
    <w:p w:rsidR="00C531A2" w:rsidRPr="00645DA5" w:rsidRDefault="00C531A2" w:rsidP="00C531A2">
      <w:pPr>
        <w:pStyle w:val="NormalHanging12a"/>
        <w:rPr>
          <w:shd w:val="clear" w:color="auto" w:fill="FFFFFF"/>
        </w:rPr>
      </w:pPr>
      <w:r w:rsidRPr="00645DA5">
        <w:t>8.</w:t>
      </w:r>
      <w:r w:rsidRPr="00645DA5">
        <w:tab/>
      </w:r>
      <w:r w:rsidRPr="00645DA5">
        <w:rPr>
          <w:shd w:val="clear" w:color="auto" w:fill="FFFFFF"/>
        </w:rPr>
        <w:t xml:space="preserve">напълно подкрепя МНС в неговите текущи разследвания на военните престъпления и престъпленията срещу човечеството, извършени от Русия; приветства неотдавнашното споразумение между Съвета на Европа и Украйна за създаване на специален международен трибунал за наказване на престъплението агресия, извършено срещу Украйна; подчертава, че всички лица, отговорни за военни престъпления, извършени в Украйна, трябва да бъдат подведени под отговорност, и подчертава, че правосъдието е от съществено значение за всяко постигане на устойчив мир; </w:t>
      </w:r>
      <w:r w:rsidRPr="00645DA5">
        <w:t>изразява дълбоката си загриженост относно санкциите на САЩ срещу МНС и неговите прокурори, съдии и служители, които подкопават цялата им текуща работа по разследване и наказателно преследване и представляват сериозна атака срещу системата за международно правосъдие; призовава Комисията спешно да задейства Блокиращия регламент и призовава държавите членки спешно да засилят дипломатическите си усилия, за да защитят и запазят МНС като незаменим крайъгълен камък на системата за международно правосъдие;</w:t>
      </w:r>
    </w:p>
    <w:p w:rsidR="00C531A2" w:rsidRPr="00645DA5" w:rsidRDefault="00C531A2" w:rsidP="00C531A2">
      <w:pPr>
        <w:pStyle w:val="NormalHanging12a"/>
        <w:rPr>
          <w:shd w:val="clear" w:color="auto" w:fill="FFFFFF"/>
        </w:rPr>
      </w:pPr>
      <w:r w:rsidRPr="00645DA5">
        <w:t>9.</w:t>
      </w:r>
      <w:r w:rsidRPr="00645DA5">
        <w:tab/>
      </w:r>
      <w:r w:rsidRPr="00645DA5">
        <w:rPr>
          <w:shd w:val="clear" w:color="auto" w:fill="FFFFFF"/>
        </w:rPr>
        <w:t xml:space="preserve">отново осъжда насилственото депортиране, незаконното задържане и нечовешкото отношение към безброй украински цивилни лица от страна на Русия; изисква Русия незабавно да предостави на семействата точна информация относно местонахождението и здравословното състояние на задържаните лица и призовава за незабавното освобождаване на всички украински цивилни лица, които понастоящем са държани в плен от руските органи; подчертава, че принудителното разселване, незаконното задържане и малтретирането на украински цивилни лица са пример за присъщата бруталност на руския режим и грубото му незачитане на човешкия живот; решително осъжда ужасяващите тактики, използвани от руските органи срещу украинските цивилни лица и военнопленници; изразява съжаление във връзка с широко разпространеното и системно използване на терор в окупираните територии на Украйна, с цел сплашване на цивилното население, задушаване на съпротивата и на политическото несъгласие, потискане на гражданския </w:t>
      </w:r>
      <w:proofErr w:type="spellStart"/>
      <w:r w:rsidRPr="00645DA5">
        <w:rPr>
          <w:shd w:val="clear" w:color="auto" w:fill="FFFFFF"/>
        </w:rPr>
        <w:t>активизъм</w:t>
      </w:r>
      <w:proofErr w:type="spellEnd"/>
      <w:r w:rsidRPr="00645DA5">
        <w:rPr>
          <w:shd w:val="clear" w:color="auto" w:fill="FFFFFF"/>
        </w:rPr>
        <w:t xml:space="preserve"> и изкореняване на украинския език и на украинската национална идентичност;</w:t>
      </w:r>
    </w:p>
    <w:p w:rsidR="00C531A2" w:rsidRPr="00645DA5" w:rsidRDefault="00C531A2" w:rsidP="00C531A2">
      <w:pPr>
        <w:pStyle w:val="NormalHanging12a"/>
        <w:rPr>
          <w:shd w:val="clear" w:color="auto" w:fill="FFFFFF"/>
        </w:rPr>
      </w:pPr>
      <w:r w:rsidRPr="00645DA5">
        <w:t>10.</w:t>
      </w:r>
      <w:r w:rsidRPr="00645DA5">
        <w:tab/>
        <w:t xml:space="preserve">осъжда продължаващото преследване на кримски татари в незаконно окупирания Крим, включително политически мотивирани задържания, изтезания, насилствени изчезвания и ограничения на свободата на вероизповедание, изразяване и сдружаване; призовава за незабавното освобождаване на всички кримски татари, лишени от свобода по политически причини, и настоятелно призовава ЕС и </w:t>
      </w:r>
      <w:r w:rsidRPr="00645DA5">
        <w:lastRenderedPageBreak/>
        <w:t>международните организации да засилят наблюдението и застъпничеството от името на коренното население на Крим;</w:t>
      </w:r>
    </w:p>
    <w:p w:rsidR="00C531A2" w:rsidRPr="00645DA5" w:rsidRDefault="00C531A2" w:rsidP="00C531A2">
      <w:pPr>
        <w:pStyle w:val="NormalHanging12a"/>
        <w:rPr>
          <w:shd w:val="clear" w:color="auto" w:fill="FFFFFF"/>
        </w:rPr>
      </w:pPr>
      <w:r w:rsidRPr="00645DA5">
        <w:t>11.</w:t>
      </w:r>
      <w:r w:rsidRPr="00645DA5">
        <w:tab/>
        <w:t>настоятелно призовава Русия незабавно да се съгласи и да приложи всеобхватна размяна на военнопленници с Украйна в съответствие със задълженията ѝ съгласно международното хуманитарно право и Женевската конвенция относно третирането на военнопленниците;</w:t>
      </w:r>
    </w:p>
    <w:p w:rsidR="00C531A2" w:rsidRPr="00645DA5" w:rsidRDefault="00C531A2" w:rsidP="00C531A2">
      <w:pPr>
        <w:pStyle w:val="NormalHanging12a"/>
      </w:pPr>
      <w:r w:rsidRPr="00645DA5">
        <w:t>12.</w:t>
      </w:r>
      <w:r w:rsidRPr="00645DA5">
        <w:tab/>
        <w:t xml:space="preserve">решително осъжда насилствените действия на Руския и съучастието на Беларус в малтретирането на украински деца, включително убийства, изтезания и наказателно преследване, принудително прехвърляне и депортиране, сексуално насилие и експлоатация, насилствена </w:t>
      </w:r>
      <w:proofErr w:type="spellStart"/>
      <w:r w:rsidRPr="00645DA5">
        <w:t>русификация</w:t>
      </w:r>
      <w:proofErr w:type="spellEnd"/>
      <w:r w:rsidRPr="00645DA5">
        <w:t xml:space="preserve"> и милитаризация; осъжда насилственото налагане на руско гражданство на депортираните деца и тяхното осиновяване от руски семейства, спонсорирано от държавата, като част от преднамерена политика на принудителна асимилация; изразява съжаление, че ЕС не беше в състояние да помогне на Лабораторията за хуманитарни изследвания (HRL) в </w:t>
      </w:r>
      <w:proofErr w:type="spellStart"/>
      <w:r w:rsidRPr="00645DA5">
        <w:t>Йейл</w:t>
      </w:r>
      <w:proofErr w:type="spellEnd"/>
      <w:r w:rsidRPr="00645DA5">
        <w:t xml:space="preserve"> да осигури достатъчно финансиране; призовава своите държави членки да си сътрудничат тясно с украинските органи и други местни и международни организации и да ги подкрепят в усилията им да документират всички изчезнали и депортирани украински деца, да определят местонахождението им и да ги репатрират, за да ги обединят бързо с техните родители или законни настойници; отново заявява, че депортирането на украински деца е тежко нарушение на международното хуманитарно право, по-специално на член 49 от Четвъртата Женевска конвенция, и съставлява военно престъпление;</w:t>
      </w:r>
      <w:r w:rsidRPr="00645DA5">
        <w:rPr>
          <w:shd w:val="clear" w:color="auto" w:fill="FFFFFF"/>
        </w:rPr>
        <w:t xml:space="preserve"> </w:t>
      </w:r>
      <w:r w:rsidRPr="00645DA5">
        <w:t>настоятелно призовава ЕС да потърси сметка от отговорните лица и да санкционира хората и образуванията, замесени в тези престъпления;</w:t>
      </w:r>
    </w:p>
    <w:p w:rsidR="00C531A2" w:rsidRPr="00645DA5" w:rsidRDefault="00C531A2" w:rsidP="00C531A2">
      <w:pPr>
        <w:pStyle w:val="NormalHanging12a"/>
      </w:pPr>
      <w:r w:rsidRPr="00645DA5">
        <w:t>13.</w:t>
      </w:r>
      <w:r w:rsidRPr="00645DA5">
        <w:tab/>
        <w:t>изисква от Русия, в съответствие със задълженията ѝ съгласно съответните Женевски конвенции, да предостави на МКЧК незабавен достъп до лагерите за военнопленници и други обекти, където се държат в плен украински войници или цивилни лица; отбелязва значителната разлика в начина, по който Украйна и Русия са се отнасяли към държаните от тях военнопленници, като украински военен персонал е бил подложен на тежки мъчения, малтретиран и недохранван в нарушение на военните закони и международното хуманитарно право;</w:t>
      </w:r>
    </w:p>
    <w:p w:rsidR="00C531A2" w:rsidRPr="00645DA5" w:rsidRDefault="00C531A2" w:rsidP="00C531A2">
      <w:pPr>
        <w:pStyle w:val="NormalHanging12a"/>
        <w:rPr>
          <w:bCs/>
        </w:rPr>
      </w:pPr>
      <w:r w:rsidRPr="00645DA5">
        <w:t>14.</w:t>
      </w:r>
      <w:r w:rsidRPr="00645DA5">
        <w:tab/>
        <w:t>отново призовава ЕС и неговите държави членки да увеличат хуманитарната помощ и помощта за рехабилитация за жертвите на руски плен, включително достъпа до медицински и психологически грижи, услуги за реинтеграция и правна помощ; поздравява украинските и международните организации на гражданското общество за подкрепата, оказвана на семействата на отвлечени украински деца, военнопленници и незаконно задържани цивилни лица;</w:t>
      </w:r>
    </w:p>
    <w:p w:rsidR="00C531A2" w:rsidRPr="00645DA5" w:rsidRDefault="00C531A2" w:rsidP="00C531A2">
      <w:pPr>
        <w:pStyle w:val="NormalHanging12a"/>
        <w:rPr>
          <w:bCs/>
        </w:rPr>
      </w:pPr>
      <w:r w:rsidRPr="00645DA5">
        <w:t>15.</w:t>
      </w:r>
      <w:r w:rsidRPr="00645DA5">
        <w:tab/>
      </w:r>
      <w:r w:rsidRPr="00645DA5">
        <w:rPr>
          <w:shd w:val="clear" w:color="auto" w:fill="FFFFFF"/>
        </w:rPr>
        <w:t xml:space="preserve">отново потвърждава твърдия ангажимент на ЕС за възстановяването на Украйна и отново заявява готовността си да допринесе за възстановяването на украинската икономика и инфраструктура; подчертава стратегическото значение на механизма за Украйна за укрепването на устойчивостта на Украйна, ускоряването на нейното възстановяване и подкрепата за пътя ѝ към устойчиво развитие и членство в ЕС; </w:t>
      </w:r>
      <w:r w:rsidRPr="00645DA5">
        <w:t xml:space="preserve">повторно заявява твърдото си убеждение, че Русия трябва да плати за огромните щети, причинени в Украйна, и поради това призовава за конфискация на руските държавни активи, блокирани съгласно санкциите на ЕС, или в противен случай за използването им в подкрепа на отбраната и възстановяването на Украйна; подчертава убеждението си, че съществуват различни законни пътища за това и </w:t>
      </w:r>
      <w:r w:rsidRPr="00645DA5">
        <w:lastRenderedPageBreak/>
        <w:t>че липсата на действия е неизвиним неуспех от страна на европейските правителства;</w:t>
      </w:r>
    </w:p>
    <w:p w:rsidR="00C531A2" w:rsidRPr="00645DA5" w:rsidRDefault="00C531A2" w:rsidP="00C531A2">
      <w:pPr>
        <w:pStyle w:val="NormalHanging12a"/>
        <w:rPr>
          <w:shd w:val="clear" w:color="auto" w:fill="FFFFFF"/>
        </w:rPr>
      </w:pPr>
      <w:r w:rsidRPr="00645DA5">
        <w:t>16.</w:t>
      </w:r>
      <w:r w:rsidRPr="00645DA5">
        <w:tab/>
      </w:r>
      <w:r w:rsidRPr="00645DA5">
        <w:rPr>
          <w:shd w:val="clear" w:color="auto" w:fill="FFFFFF"/>
        </w:rPr>
        <w:t xml:space="preserve">осъжда протокола на руската Държавна дума, приет на 24 юни 2025 г., който позволява на държавите – членки на Организацията на Договора за колективна сигурност, да разполагат свои войски на територията на други членове в случай на въоръжен конфликт, заплахи, кризисни ситуации и военни учения; </w:t>
      </w:r>
      <w:r w:rsidRPr="00645DA5">
        <w:t>осъжда тази стъпка като ясен опит от страна на Русия да увеличи още повече непрестанните си нападения срещу Украйна чрез насилствено мобилизиране на войски от съседни и съюзнически държави;</w:t>
      </w:r>
    </w:p>
    <w:p w:rsidR="00C531A2" w:rsidRPr="00645DA5" w:rsidRDefault="00C531A2" w:rsidP="00C531A2">
      <w:pPr>
        <w:pStyle w:val="NormalHanging12a"/>
      </w:pPr>
      <w:r w:rsidRPr="00645DA5">
        <w:t>17.</w:t>
      </w:r>
      <w:r w:rsidRPr="00645DA5">
        <w:tab/>
        <w:t>решително осъжда набирането и разполагането на кубински войници в допълнение към участието на севернокорейски войски;</w:t>
      </w:r>
    </w:p>
    <w:p w:rsidR="00C531A2" w:rsidRPr="00645DA5" w:rsidRDefault="00C531A2" w:rsidP="00C531A2">
      <w:pPr>
        <w:pStyle w:val="NormalHanging12a"/>
        <w:rPr>
          <w:bCs/>
        </w:rPr>
      </w:pPr>
      <w:r w:rsidRPr="00645DA5">
        <w:t>18.</w:t>
      </w:r>
      <w:r w:rsidRPr="00645DA5">
        <w:tab/>
        <w:t>призовава настоятелно всички държави членки незабавно да предоставят допълнителна военна помощ и да се ангажират със съвместно възлагане на обществени поръчки за допълнителни способности, по-специално за въздушна отбрана и ракети с далечен обсег на действие, както и за артилерийски системи и боеприпаси; във връзка с това настоятелно призовава всички държави членки да отделят значителна част от своите инвестиционни планове за действие в областта на сигурността за Европа (SAFE) за помощ за Украйна; настоятелно призовава държавите членки и тяхната отбранителна промишленост да инвестират в украинската отбранителна промишленост и да си партнират с нея, включително чрез допълнителни инвестиции и създаване на съвместни предприятия, за да се увеличи максимално пълният потенциал на нейните производствени способности за производство на критично оборудване по най-ефективния начин;</w:t>
      </w:r>
    </w:p>
    <w:p w:rsidR="00C531A2" w:rsidRDefault="00C531A2" w:rsidP="00C531A2">
      <w:pPr>
        <w:pStyle w:val="NormalHanging12a"/>
        <w:rPr>
          <w:shd w:val="clear" w:color="auto" w:fill="FFFFFF"/>
        </w:rPr>
      </w:pPr>
      <w:r w:rsidRPr="00645DA5">
        <w:t>19.</w:t>
      </w:r>
      <w:r w:rsidRPr="00645DA5">
        <w:tab/>
      </w:r>
      <w:r w:rsidRPr="00645DA5">
        <w:rPr>
          <w:shd w:val="clear" w:color="auto" w:fill="FFFFFF"/>
        </w:rPr>
        <w:t>припомня смелите изявления на няколко държавни и правителствени ръководители от ЕС, че несъгласието на Русия с предложеното от САЩ 30-дневно прекратяване на огъня ще бъде посрещнато със сериозно засилени санкции и поради това настоятелно призовава Съвета, Комисията и държавите членки да предприемат последващи действия във връзка с техните декларации и значително да увеличат ефективността и въздействието на санкциите срещу Русия; приветства седемнайсетия пакет от санкции от 20 май 2025 г., но настоятелно призовава държавите членки да приемат следващия пакет от санкции без по-нататъшно забавяне; подчертава, че понастоящем съществува стратегически императив за решителни действия сега; подчертава, че отрицателните глобални последици в областта на сигурността и икономиката от всяка бъдеща руска агресия далеч надхвърлят военния и финансовия ангажимент, необходим днес за окончателното прекратяване на агресивната война на Русия срещу Украйна, за възпиране на последваща руска агресия и постигане на справедлив и траен мир; решително призовава държавите — членки на ЕС, да прекратят своя срамен подход на „продължаване на обичайната практика“ и вместо това да действат с подновено чувство за неотложност и целенасоченост;</w:t>
      </w:r>
    </w:p>
    <w:p w:rsidR="000107CA" w:rsidRPr="00645DA5" w:rsidRDefault="000107CA" w:rsidP="00C531A2">
      <w:pPr>
        <w:pStyle w:val="NormalHanging12a"/>
        <w:rPr>
          <w:shd w:val="clear" w:color="auto" w:fill="FFFFFF"/>
        </w:rPr>
      </w:pPr>
      <w:r>
        <w:rPr>
          <w:shd w:val="clear" w:color="auto" w:fill="FFFFFF"/>
        </w:rPr>
        <w:t>20</w:t>
      </w:r>
      <w:r w:rsidRPr="000107CA">
        <w:rPr>
          <w:shd w:val="clear" w:color="auto" w:fill="FFFFFF"/>
        </w:rPr>
        <w:t>.</w:t>
      </w:r>
      <w:r w:rsidRPr="000107CA">
        <w:rPr>
          <w:shd w:val="clear" w:color="auto" w:fill="FFFFFF"/>
        </w:rPr>
        <w:tab/>
        <w:t>припомня на унгарското и словашкото правителство принципа на лоялно сътрудничество, който изисква от държавите членки да се въздържат от всякакви мерки, които биха могли да застрашат постигането на целите на ЕС; поради това настоятелно призовава унгарското и словашкото правителство да приведат външната си политика в съответствие с позициите и принципите на ЕС и да спрат многократното възпрепятстване на усилията на ЕС за засилване на санкциите срещу Русия;</w:t>
      </w:r>
    </w:p>
    <w:p w:rsidR="00C531A2" w:rsidRPr="00645DA5" w:rsidRDefault="000107CA" w:rsidP="00C531A2">
      <w:pPr>
        <w:pStyle w:val="NormalHanging12a"/>
        <w:rPr>
          <w:shd w:val="clear" w:color="auto" w:fill="FFFFFF"/>
        </w:rPr>
      </w:pPr>
      <w:r>
        <w:lastRenderedPageBreak/>
        <w:t>21</w:t>
      </w:r>
      <w:r w:rsidR="00C531A2" w:rsidRPr="00645DA5">
        <w:t>.</w:t>
      </w:r>
      <w:r w:rsidR="00C531A2" w:rsidRPr="00645DA5">
        <w:tab/>
      </w:r>
      <w:r w:rsidR="00C531A2" w:rsidRPr="00645DA5">
        <w:rPr>
          <w:shd w:val="clear" w:color="auto" w:fill="FFFFFF"/>
        </w:rPr>
        <w:t xml:space="preserve">счита, че за да се окаже натиск върху Русия да прекрати агресивната си война, като се започне с трайно прекратяване на огъня, ЕС и </w:t>
      </w:r>
      <w:proofErr w:type="spellStart"/>
      <w:r w:rsidR="00C531A2" w:rsidRPr="00645DA5">
        <w:rPr>
          <w:shd w:val="clear" w:color="auto" w:fill="FFFFFF"/>
        </w:rPr>
        <w:t>единомислещите</w:t>
      </w:r>
      <w:proofErr w:type="spellEnd"/>
      <w:r w:rsidR="00C531A2" w:rsidRPr="00645DA5">
        <w:rPr>
          <w:shd w:val="clear" w:color="auto" w:fill="FFFFFF"/>
        </w:rPr>
        <w:t xml:space="preserve"> партньори трябва да прилагат значително по-ефективни военни, икономически, политически и дипломатически усилия и мерки; призовава да се предприемат всички необходими мерки, за да се избегне заобикалянето на санкциите, по-специално като се насочи вниманието към корабите от „сенчестия флот“ на Русия; призовава за пълна забрана на руските втечнен природен газ (ВПГ), нефт и суровини и за временни мерки за свеждане до минимум на способността на Русия да плаща за агресивната си война чрез износ на енергия, включително по-нисък таван на цените на петрола и въвеждането на таван на цените на ВПГ; подчертава значението на незабавното приемане на 18-ия пакет от санкции; призовава държавите членки, които блокират приемането на последния пакет от санкции, да последват други държави членки, които успешно намериха алтернативни източници на доставки на нефт и газ; подчертава, че е неприемливо, че през четвъртата година от </w:t>
      </w:r>
      <w:proofErr w:type="spellStart"/>
      <w:r w:rsidR="00C531A2" w:rsidRPr="00645DA5">
        <w:rPr>
          <w:shd w:val="clear" w:color="auto" w:fill="FFFFFF"/>
        </w:rPr>
        <w:t>пълномащабната</w:t>
      </w:r>
      <w:proofErr w:type="spellEnd"/>
      <w:r w:rsidR="00C531A2" w:rsidRPr="00645DA5">
        <w:rPr>
          <w:shd w:val="clear" w:color="auto" w:fill="FFFFFF"/>
        </w:rPr>
        <w:t xml:space="preserve"> война на Русия срещу Украйна руските ракети и безпилотни летателни апарати, използвани при нападения, продължават да разчитат в голяма степен на произведени в Западна Европа компоненти;</w:t>
      </w:r>
    </w:p>
    <w:p w:rsidR="00C531A2" w:rsidRPr="00645DA5" w:rsidRDefault="000107CA" w:rsidP="00C531A2">
      <w:pPr>
        <w:pStyle w:val="NormalHanging12a"/>
        <w:rPr>
          <w:bCs/>
          <w:iCs/>
        </w:rPr>
      </w:pPr>
      <w:r>
        <w:t>22</w:t>
      </w:r>
      <w:r w:rsidR="00C531A2" w:rsidRPr="00645DA5">
        <w:t>.</w:t>
      </w:r>
      <w:r w:rsidR="00C531A2" w:rsidRPr="00645DA5">
        <w:tab/>
      </w:r>
      <w:r w:rsidR="00C531A2" w:rsidRPr="00645DA5">
        <w:rPr>
          <w:shd w:val="clear" w:color="auto" w:fill="FFFFFF"/>
        </w:rPr>
        <w:t xml:space="preserve">припомня, че цялостната подкрепа за Украйна трябва да бъде достатъчна, за да спре агресивната война на Русия и да позволи на Украйна да освободи целия си народ, да възстанови пълния контрол върху своята територия в рамките на международно признатите си граници и да възпре всяка по-нататъшна агресия от страна на Русия; </w:t>
      </w:r>
      <w:r w:rsidR="00C531A2" w:rsidRPr="00645DA5">
        <w:t>припомня, че Европа вече подкрепи Украйна с 50 милиарда евро военна помощ, но подчертава, че е необходима допълнителна помощ и че понастоящем тази подкрепа зависи до голяма степен от самата Европа; настоятелно призовава държавите членки да предоставят повече оръжия и боеприпаси на Украйна, преди приключването на всякакви преговори; осъжда всички опити за оказване на натиск върху Украйна за отстъпване на окупираната територия, в която населението е изложено на непрекъснати репресии, насилие, насилствени изчезвания, незаконни задържания, депортиране и други форми на систематичен терор;</w:t>
      </w:r>
    </w:p>
    <w:p w:rsidR="00C531A2" w:rsidRPr="00645DA5" w:rsidRDefault="000107CA" w:rsidP="00C531A2">
      <w:pPr>
        <w:pStyle w:val="NormalHanging12a"/>
        <w:rPr>
          <w:bCs/>
          <w:iCs/>
        </w:rPr>
      </w:pPr>
      <w:r>
        <w:t>23</w:t>
      </w:r>
      <w:r w:rsidR="00C531A2" w:rsidRPr="00645DA5">
        <w:t>.</w:t>
      </w:r>
      <w:r w:rsidR="00C531A2" w:rsidRPr="00645DA5">
        <w:tab/>
        <w:t>призовава ЕС да наложи лични санкции срещу руски длъжностни лица, отговорни за насилието и изтезанията срещу лишени от свобода и задържани украинци;</w:t>
      </w:r>
    </w:p>
    <w:p w:rsidR="00C531A2" w:rsidRPr="00645DA5" w:rsidRDefault="000107CA" w:rsidP="00C531A2">
      <w:pPr>
        <w:pStyle w:val="NormalHanging12a"/>
      </w:pPr>
      <w:r>
        <w:t>24</w:t>
      </w:r>
      <w:r w:rsidR="00C531A2" w:rsidRPr="00645DA5">
        <w:t>.</w:t>
      </w:r>
      <w:r w:rsidR="00C531A2" w:rsidRPr="00645DA5">
        <w:tab/>
        <w:t>изразява пълната си подкрепа за справедлив и траен мир в Украйна, основан на условия, определени от Украйна и приемливи за нейния народ; подчертава, че всяко споразумение трябва да защитава суверенитета и териториалната цялост на Украйна, да предотвратява превъоръжаването на Русия и да гарантира дългосрочната сигурност на Украйна; настоява за търсене на отговорност за военни престъпления и за репарации; подчертава, че мирните преговори трябва да бъдат предшествани от безусловно прекратяване на огъня;</w:t>
      </w:r>
    </w:p>
    <w:p w:rsidR="00C531A2" w:rsidRPr="00645DA5" w:rsidRDefault="000107CA" w:rsidP="00C531A2">
      <w:pPr>
        <w:pStyle w:val="NormalHanging12a"/>
        <w:rPr>
          <w:bCs/>
          <w:iCs/>
        </w:rPr>
      </w:pPr>
      <w:r>
        <w:t>25</w:t>
      </w:r>
      <w:r w:rsidR="00C531A2" w:rsidRPr="00645DA5">
        <w:t>.</w:t>
      </w:r>
      <w:r w:rsidR="00C531A2" w:rsidRPr="00645DA5">
        <w:tab/>
        <w:t xml:space="preserve">подчертава, че с оглед на промяната в позицията на САЩ относно агресивната война на Русия ЕС и неговите държави членки трябва да продължат да бъдат основни стратегически съюзници на Украйна и следва да засилят водещата си роля в подкрепа на борбата на Украйна за суверенитет, мир и правосъдие; призовава ЕС и неговите държави членки да работят за поддържане на възможно най-широка международна подкрепа за Украйна, включително чрез изграждане на коалиции с </w:t>
      </w:r>
      <w:proofErr w:type="spellStart"/>
      <w:r w:rsidR="00C531A2" w:rsidRPr="00645DA5">
        <w:t>единомислещи</w:t>
      </w:r>
      <w:proofErr w:type="spellEnd"/>
      <w:r w:rsidR="00C531A2" w:rsidRPr="00645DA5">
        <w:t xml:space="preserve"> партньори извън ЕС;</w:t>
      </w:r>
      <w:r>
        <w:t xml:space="preserve"> </w:t>
      </w:r>
      <w:r w:rsidRPr="000107CA">
        <w:t xml:space="preserve">отново призовава за незабавно доставяне в значителни количества на отдавна закъснели, обявени преди това и крайно необходими оръжейни системи, като ракети </w:t>
      </w:r>
      <w:proofErr w:type="spellStart"/>
      <w:r w:rsidRPr="000107CA">
        <w:t>Taurus</w:t>
      </w:r>
      <w:proofErr w:type="spellEnd"/>
      <w:r w:rsidRPr="000107CA">
        <w:t xml:space="preserve">, съгласно ангажимента </w:t>
      </w:r>
      <w:r w:rsidRPr="000107CA">
        <w:lastRenderedPageBreak/>
        <w:t>на новото германско ръководство;</w:t>
      </w:r>
    </w:p>
    <w:p w:rsidR="00645DA5" w:rsidRPr="00645DA5" w:rsidRDefault="000107CA" w:rsidP="00645DA5">
      <w:pPr>
        <w:pStyle w:val="NormalHanging12a"/>
      </w:pPr>
      <w:r>
        <w:t>26</w:t>
      </w:r>
      <w:r w:rsidR="00C531A2" w:rsidRPr="00645DA5">
        <w:t>.</w:t>
      </w:r>
      <w:r w:rsidR="00C531A2" w:rsidRPr="00645DA5">
        <w:tab/>
      </w:r>
      <w:r w:rsidR="00C531A2" w:rsidRPr="00645DA5">
        <w:rPr>
          <w:shd w:val="clear" w:color="auto" w:fill="FFFFFF"/>
        </w:rPr>
        <w:t>възлага на своя председател да предаде настоящата резолюция на заместник-председателя на Комисията/върховен представител на Съюза по въпросите на външните работи и политиката на сигурност, на Съвета, на Комисията, на правителствата и парламентите на държавите членки, на Съвета на Европа, на Организацията за сигурност и сътрудничество в Европа, на президента, правителството и парламента на Украйна, както и на държавните органи на Русия и Беларус.</w:t>
      </w:r>
    </w:p>
    <w:p w:rsidR="00E365E1" w:rsidRPr="00645DA5" w:rsidRDefault="00E365E1" w:rsidP="00C531A2"/>
    <w:sectPr w:rsidR="00E365E1" w:rsidRPr="00645DA5" w:rsidSect="00645DA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042" w:rsidRPr="00645DA5" w:rsidRDefault="00786042">
      <w:r w:rsidRPr="00645DA5">
        <w:separator/>
      </w:r>
    </w:p>
  </w:endnote>
  <w:endnote w:type="continuationSeparator" w:id="0">
    <w:p w:rsidR="00786042" w:rsidRPr="00645DA5" w:rsidRDefault="00786042">
      <w:r w:rsidRPr="00645D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042" w:rsidRPr="00645DA5" w:rsidRDefault="00786042">
      <w:r w:rsidRPr="00645DA5">
        <w:separator/>
      </w:r>
    </w:p>
  </w:footnote>
  <w:footnote w:type="continuationSeparator" w:id="0">
    <w:p w:rsidR="00786042" w:rsidRPr="00645DA5" w:rsidRDefault="00786042">
      <w:r w:rsidRPr="00645DA5">
        <w:continuationSeparator/>
      </w:r>
    </w:p>
  </w:footnote>
  <w:footnote w:id="1">
    <w:p w:rsidR="00C531A2" w:rsidRPr="00645DA5" w:rsidRDefault="00C531A2" w:rsidP="00645DA5">
      <w:pPr>
        <w:pStyle w:val="FootnoteText"/>
        <w:ind w:left="567" w:hanging="567"/>
        <w:rPr>
          <w:sz w:val="24"/>
          <w:lang w:val="bg-BG"/>
        </w:rPr>
      </w:pPr>
      <w:r w:rsidRPr="00645DA5">
        <w:rPr>
          <w:rStyle w:val="FootnoteReference"/>
          <w:rFonts w:eastAsiaTheme="majorEastAsia"/>
          <w:sz w:val="24"/>
          <w:lang w:val="bg-BG"/>
        </w:rPr>
        <w:footnoteRef/>
      </w:r>
      <w:r w:rsidR="00645DA5" w:rsidRPr="00645DA5">
        <w:rPr>
          <w:sz w:val="24"/>
          <w:lang w:val="bg-BG"/>
        </w:rPr>
        <w:t xml:space="preserve"> </w:t>
      </w:r>
      <w:r w:rsidR="00645DA5" w:rsidRPr="00645DA5">
        <w:rPr>
          <w:sz w:val="24"/>
          <w:lang w:val="bg-BG"/>
        </w:rPr>
        <w:tab/>
      </w:r>
      <w:r w:rsidRPr="00645DA5">
        <w:rPr>
          <w:sz w:val="24"/>
          <w:lang w:val="bg-BG"/>
        </w:rPr>
        <w:t xml:space="preserve">OВ L 161, 29.5.2014 г., стр. 3, ELI: </w:t>
      </w:r>
      <w:hyperlink r:id="rId1" w:history="1">
        <w:r w:rsidRPr="00645DA5">
          <w:rPr>
            <w:rStyle w:val="Hyperlink"/>
            <w:sz w:val="24"/>
            <w:lang w:val="bg-BG"/>
          </w:rPr>
          <w:t>http://data.europa.eu/eli/agree_internation/2014/295/oj</w:t>
        </w:r>
      </w:hyperlink>
      <w:r w:rsidRPr="00645DA5">
        <w:rPr>
          <w:sz w:val="24"/>
          <w:lang w:val="bg-BG"/>
        </w:rPr>
        <w:t>.</w:t>
      </w:r>
    </w:p>
  </w:footnote>
  <w:footnote w:id="2">
    <w:p w:rsidR="00C531A2" w:rsidRPr="00645DA5" w:rsidRDefault="00C531A2" w:rsidP="00645DA5">
      <w:pPr>
        <w:pStyle w:val="FootnoteText"/>
        <w:ind w:left="567" w:hanging="567"/>
        <w:rPr>
          <w:sz w:val="24"/>
          <w:lang w:val="bg-BG"/>
        </w:rPr>
      </w:pPr>
      <w:r w:rsidRPr="00645DA5">
        <w:rPr>
          <w:rStyle w:val="FootnoteReference"/>
          <w:sz w:val="24"/>
          <w:lang w:val="bg-BG"/>
        </w:rPr>
        <w:footnoteRef/>
      </w:r>
      <w:r w:rsidR="00645DA5" w:rsidRPr="00645DA5">
        <w:rPr>
          <w:sz w:val="24"/>
          <w:lang w:val="bg-BG"/>
        </w:rPr>
        <w:t xml:space="preserve"> </w:t>
      </w:r>
      <w:r w:rsidR="00645DA5" w:rsidRPr="00645DA5">
        <w:rPr>
          <w:sz w:val="24"/>
          <w:lang w:val="bg-BG"/>
        </w:rPr>
        <w:tab/>
      </w:r>
      <w:hyperlink r:id="rId2" w:history="1">
        <w:r w:rsidRPr="00645DA5">
          <w:rPr>
            <w:rStyle w:val="Hyperlink"/>
            <w:sz w:val="24"/>
            <w:lang w:val="bg-BG"/>
          </w:rPr>
          <w:t>https://www.peopleinneed.net/the-ukrainian-refugee-crisis-current-situation-9539gp</w:t>
        </w:r>
      </w:hyperlink>
      <w:r w:rsidRPr="00645DA5">
        <w:rPr>
          <w:rStyle w:val="Hyperlink"/>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 0305, 0306, 0307 and 0308/2025"/>
    <w:docVar w:name="dvlangue" w:val="BG"/>
    <w:docVar w:name="dvnumam" w:val="0"/>
    <w:docVar w:name="dvpe" w:val="774.000"/>
    <w:docVar w:name="dvtitre" w:val="Резолюция на Европейския парламент от ... 2025 г. относно човешката цена на войната на Русия срещу Украйна и неотложната необходимост от прекратяване на руската агресия: положението на незаконно задържаните цивилни лица и военнопленници, и продължаващите бомбардировки на цивилни обекти(2025/2710(RSP))"/>
  </w:docVars>
  <w:rsids>
    <w:rsidRoot w:val="00786042"/>
    <w:rsid w:val="00002272"/>
    <w:rsid w:val="000107CA"/>
    <w:rsid w:val="00064002"/>
    <w:rsid w:val="000677B9"/>
    <w:rsid w:val="000831BA"/>
    <w:rsid w:val="000A3562"/>
    <w:rsid w:val="000A42CC"/>
    <w:rsid w:val="000E7DD9"/>
    <w:rsid w:val="0010095E"/>
    <w:rsid w:val="00125B37"/>
    <w:rsid w:val="00187494"/>
    <w:rsid w:val="001F32AE"/>
    <w:rsid w:val="002767FF"/>
    <w:rsid w:val="0029296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DA5"/>
    <w:rsid w:val="006631B6"/>
    <w:rsid w:val="00680577"/>
    <w:rsid w:val="006F74FA"/>
    <w:rsid w:val="00731ADD"/>
    <w:rsid w:val="00734777"/>
    <w:rsid w:val="00747932"/>
    <w:rsid w:val="00751A4A"/>
    <w:rsid w:val="00756632"/>
    <w:rsid w:val="00762C74"/>
    <w:rsid w:val="00786042"/>
    <w:rsid w:val="00786EC0"/>
    <w:rsid w:val="007D1690"/>
    <w:rsid w:val="007E22AD"/>
    <w:rsid w:val="00817416"/>
    <w:rsid w:val="00842779"/>
    <w:rsid w:val="00865F67"/>
    <w:rsid w:val="00881A7B"/>
    <w:rsid w:val="008840E5"/>
    <w:rsid w:val="00886E3D"/>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1A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314A2E-7ED5-40DD-BB42-3272742D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31A2"/>
    <w:pPr>
      <w:spacing w:after="240"/>
      <w:ind w:left="567" w:hanging="567"/>
    </w:pPr>
  </w:style>
  <w:style w:type="paragraph" w:customStyle="1" w:styleId="EPComma">
    <w:name w:val="EPComma"/>
    <w:basedOn w:val="Normal"/>
    <w:link w:val="EPCommaChar"/>
    <w:rsid w:val="00C531A2"/>
    <w:pPr>
      <w:spacing w:before="480" w:after="240"/>
    </w:pPr>
  </w:style>
  <w:style w:type="character" w:customStyle="1" w:styleId="EPCommaChar">
    <w:name w:val="EPComma Char"/>
    <w:basedOn w:val="DefaultParagraphFont"/>
    <w:link w:val="EPComma"/>
    <w:rsid w:val="00C531A2"/>
    <w:rPr>
      <w:sz w:val="24"/>
      <w:lang w:val="bg-BG"/>
    </w:rPr>
  </w:style>
  <w:style w:type="character" w:styleId="Hyperlink">
    <w:name w:val="Hyperlink"/>
    <w:basedOn w:val="DefaultParagraphFont"/>
    <w:unhideWhenUsed/>
    <w:rsid w:val="00C531A2"/>
    <w:rPr>
      <w:color w:val="0563C1" w:themeColor="hyperlink"/>
      <w:u w:val="single"/>
    </w:rPr>
  </w:style>
  <w:style w:type="character" w:customStyle="1" w:styleId="NormalHanging12aChar">
    <w:name w:val="NormalHanging12a Char"/>
    <w:basedOn w:val="DefaultParagraphFont"/>
    <w:link w:val="NormalHanging12a"/>
    <w:locked/>
    <w:rsid w:val="00C531A2"/>
    <w:rPr>
      <w:sz w:val="24"/>
      <w:lang w:val="bg-BG"/>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C531A2"/>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07C16-DB3B-4274-9D07-624AF72FA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4027</Words>
  <Characters>24046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2025-07-09T13:59:00Z</dcterms:created>
  <dcterms:modified xsi:type="dcterms:W3CDTF">2025-07-09T13:59:00Z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B10-0304, 0305, 0306, 0307 and 0308/2025</vt:lpwstr>
  </property>
  <property fmtid="{D5CDD505-2E9C-101B-9397-08002B2CF9AE}" pid="4" name="&lt;Type&gt;">
    <vt:lpwstr>RR</vt:lpwstr>
  </property>
</Properties>
</file>