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09C0" w:rsidTr="0010095E">
        <w:trPr>
          <w:trHeight w:hRule="exact" w:val="1418"/>
        </w:trPr>
        <w:tc>
          <w:tcPr>
            <w:tcW w:w="6804" w:type="dxa"/>
            <w:shd w:val="clear" w:color="auto" w:fill="auto"/>
            <w:vAlign w:val="center"/>
          </w:tcPr>
          <w:p w:rsidR="00751A4A" w:rsidRPr="009B09C0" w:rsidRDefault="00594193" w:rsidP="0010095E">
            <w:pPr>
              <w:pStyle w:val="EPName"/>
            </w:pPr>
            <w:bookmarkStart w:id="0" w:name="_GoBack"/>
            <w:bookmarkEnd w:id="0"/>
            <w:r w:rsidRPr="009B09C0">
              <w:t>Ευρωπαϊκό Κοινοβούλιο</w:t>
            </w:r>
          </w:p>
          <w:p w:rsidR="00751A4A" w:rsidRPr="009B09C0" w:rsidRDefault="005F1B17" w:rsidP="005F1B17">
            <w:pPr>
              <w:pStyle w:val="EPTerm"/>
              <w:rPr>
                <w:rStyle w:val="HideTWBExt"/>
                <w:noProof w:val="0"/>
                <w:vanish w:val="0"/>
                <w:color w:val="auto"/>
              </w:rPr>
            </w:pPr>
            <w:r w:rsidRPr="009B09C0">
              <w:t>2024</w:t>
            </w:r>
            <w:r w:rsidR="00817416" w:rsidRPr="009B09C0">
              <w:t>-202</w:t>
            </w:r>
            <w:r w:rsidRPr="009B09C0">
              <w:t>9</w:t>
            </w:r>
          </w:p>
        </w:tc>
        <w:tc>
          <w:tcPr>
            <w:tcW w:w="2268" w:type="dxa"/>
            <w:shd w:val="clear" w:color="auto" w:fill="auto"/>
          </w:tcPr>
          <w:p w:rsidR="00751A4A" w:rsidRPr="009B09C0" w:rsidRDefault="00187494" w:rsidP="0010095E">
            <w:pPr>
              <w:pStyle w:val="EPLogo"/>
            </w:pPr>
            <w:r w:rsidRPr="009B09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09C0" w:rsidRDefault="00D058B8" w:rsidP="004C5D52">
      <w:pPr>
        <w:pStyle w:val="LineTop"/>
      </w:pPr>
    </w:p>
    <w:p w:rsidR="00680577" w:rsidRPr="009B09C0" w:rsidRDefault="00594193" w:rsidP="00680577">
      <w:pPr>
        <w:pStyle w:val="EPBodyTA1"/>
      </w:pPr>
      <w:r w:rsidRPr="009B09C0">
        <w:t>ΚΕΙΜΕΝΑ ΠΟΥ ΕΓΚΡΙΘΗΚΑΝ</w:t>
      </w:r>
    </w:p>
    <w:p w:rsidR="00D058B8" w:rsidRPr="009B09C0" w:rsidRDefault="00D058B8" w:rsidP="00D058B8">
      <w:pPr>
        <w:pStyle w:val="LineBottom"/>
      </w:pPr>
    </w:p>
    <w:p w:rsidR="00594193" w:rsidRPr="009B09C0" w:rsidRDefault="00594193" w:rsidP="00594193">
      <w:pPr>
        <w:pStyle w:val="ATHeading1"/>
      </w:pPr>
      <w:bookmarkStart w:id="1" w:name="TANumber"/>
      <w:r w:rsidRPr="009B09C0">
        <w:t>P10_TA(2025)0</w:t>
      </w:r>
      <w:r w:rsidR="00D81724" w:rsidRPr="009B09C0">
        <w:t>161</w:t>
      </w:r>
      <w:bookmarkEnd w:id="1"/>
    </w:p>
    <w:p w:rsidR="00594193" w:rsidRPr="009B09C0" w:rsidRDefault="00594193" w:rsidP="00594193">
      <w:pPr>
        <w:pStyle w:val="ATHeading2"/>
      </w:pPr>
      <w:bookmarkStart w:id="2" w:name="title"/>
      <w:r w:rsidRPr="009B09C0">
        <w:t>Η υπόθεση του Ryan Cornelius στο Ντουμπάι</w:t>
      </w:r>
      <w:bookmarkEnd w:id="2"/>
    </w:p>
    <w:p w:rsidR="00594193" w:rsidRPr="009B09C0" w:rsidRDefault="00594193" w:rsidP="00594193">
      <w:pPr>
        <w:rPr>
          <w:i/>
          <w:vanish/>
        </w:rPr>
      </w:pPr>
      <w:r w:rsidRPr="009B09C0">
        <w:rPr>
          <w:i/>
        </w:rPr>
        <w:fldChar w:fldCharType="begin"/>
      </w:r>
      <w:r w:rsidRPr="009B09C0">
        <w:rPr>
          <w:i/>
        </w:rPr>
        <w:instrText xml:space="preserve"> TC"(</w:instrText>
      </w:r>
      <w:bookmarkStart w:id="3" w:name="DocNumber"/>
      <w:r w:rsidRPr="009B09C0">
        <w:rPr>
          <w:i/>
        </w:rPr>
        <w:instrText>B10-0328</w:instrText>
      </w:r>
      <w:r w:rsidR="00D54912" w:rsidRPr="009B09C0">
        <w:rPr>
          <w:i/>
        </w:rPr>
        <w:instrText>, 0333, 0336, 0340 και 0341</w:instrText>
      </w:r>
      <w:r w:rsidRPr="009B09C0">
        <w:rPr>
          <w:i/>
        </w:rPr>
        <w:instrText>/2025</w:instrText>
      </w:r>
      <w:bookmarkEnd w:id="3"/>
      <w:r w:rsidRPr="009B09C0">
        <w:rPr>
          <w:i/>
        </w:rPr>
        <w:instrText xml:space="preserve">)"\l3 \n&gt; \* MERGEFORMAT </w:instrText>
      </w:r>
      <w:r w:rsidRPr="009B09C0">
        <w:rPr>
          <w:i/>
        </w:rPr>
        <w:fldChar w:fldCharType="end"/>
      </w:r>
    </w:p>
    <w:p w:rsidR="00594193" w:rsidRPr="009B09C0" w:rsidRDefault="00594193" w:rsidP="00594193">
      <w:pPr>
        <w:rPr>
          <w:vanish/>
        </w:rPr>
      </w:pPr>
      <w:bookmarkStart w:id="4" w:name="PE"/>
      <w:r w:rsidRPr="009B09C0">
        <w:rPr>
          <w:vanish/>
        </w:rPr>
        <w:t>PE774.024</w:t>
      </w:r>
      <w:bookmarkEnd w:id="4"/>
    </w:p>
    <w:p w:rsidR="00594193" w:rsidRPr="009B09C0" w:rsidRDefault="00594193" w:rsidP="00594193">
      <w:pPr>
        <w:pStyle w:val="ATHeading3"/>
      </w:pPr>
      <w:bookmarkStart w:id="5" w:name="Sujet"/>
      <w:r w:rsidRPr="009B09C0">
        <w:t xml:space="preserve">Ψήφισμα του Ευρωπαϊκού Κοινοβουλίου </w:t>
      </w:r>
      <w:r w:rsidR="00A44EE7" w:rsidRPr="009B09C0">
        <w:t xml:space="preserve">της 10ης Ιουλίου 2025 </w:t>
      </w:r>
      <w:r w:rsidRPr="009B09C0">
        <w:t>σχετικά με την υπόθεση του Ryan Cornelius στο Ντουμπάι</w:t>
      </w:r>
      <w:bookmarkEnd w:id="5"/>
      <w:r w:rsidRPr="009B09C0">
        <w:t xml:space="preserve"> </w:t>
      </w:r>
      <w:bookmarkStart w:id="6" w:name="References"/>
      <w:r w:rsidRPr="009B09C0">
        <w:t>(2025/2796(RSP))</w:t>
      </w:r>
      <w:bookmarkEnd w:id="6"/>
    </w:p>
    <w:p w:rsidR="00093FB0" w:rsidRPr="009B09C0" w:rsidRDefault="00093FB0" w:rsidP="00093FB0">
      <w:pPr>
        <w:pStyle w:val="EPComma"/>
      </w:pPr>
      <w:bookmarkStart w:id="7" w:name="TextBodyBegin"/>
      <w:bookmarkEnd w:id="7"/>
      <w:r w:rsidRPr="009B09C0">
        <w:rPr>
          <w:i/>
        </w:rPr>
        <w:t>Το Ευρωπαϊκό Κοινοβούλιο</w:t>
      </w:r>
      <w:r w:rsidRPr="009B09C0">
        <w:t>,</w:t>
      </w:r>
    </w:p>
    <w:p w:rsidR="00093FB0" w:rsidRPr="009B09C0" w:rsidRDefault="00093FB0" w:rsidP="00093FB0">
      <w:pPr>
        <w:pStyle w:val="NormalHanging12a"/>
        <w:rPr>
          <w:shd w:val="clear" w:color="auto" w:fill="FFFFFF"/>
        </w:rPr>
      </w:pPr>
      <w:r w:rsidRPr="009B09C0">
        <w:t>–</w:t>
      </w:r>
      <w:r w:rsidRPr="009B09C0">
        <w:tab/>
        <w:t>έχοντας υπόψη τη γνωμοδότηση αριθ. 19/2022 της ομάδας εργασίας του ΟΗΕ για την αυθαίρετη κράτηση (UNWGAD),</w:t>
      </w:r>
    </w:p>
    <w:p w:rsidR="00093FB0" w:rsidRPr="009B09C0" w:rsidRDefault="00093FB0" w:rsidP="00093FB0">
      <w:pPr>
        <w:pStyle w:val="NormalHanging12a"/>
        <w:rPr>
          <w:shd w:val="clear" w:color="auto" w:fill="FFFFFF"/>
        </w:rPr>
      </w:pPr>
      <w:r w:rsidRPr="009B09C0">
        <w:t>–</w:t>
      </w:r>
      <w:r w:rsidRPr="009B09C0">
        <w:tab/>
        <w:t>έχοντας υπόψη το άρθρο 150 παράγραφος 5 και το άρθρο 136 παράγραφος 4 του Κανονισμού του,</w:t>
      </w:r>
    </w:p>
    <w:p w:rsidR="00093FB0" w:rsidRPr="009B09C0" w:rsidRDefault="00093FB0" w:rsidP="00093FB0">
      <w:pPr>
        <w:pStyle w:val="NormalHanging12a"/>
      </w:pPr>
      <w:r w:rsidRPr="009B09C0">
        <w:t>Α.</w:t>
      </w:r>
      <w:r w:rsidRPr="009B09C0">
        <w:tab/>
        <w:t>λαμβάνοντας υπόψη ότι ο Ryan Cornelius, Βρετανός υπήκοος 71 ετών, παντρεμένος με πολίτη της ΕΕ, κρατείται αυθαίρετα στα Ηνωμένα Αραβικά Εμιράτα (ΗΑΕ) από το 2008, μετά από καταδίκη βάσει ψευδών κατηγοριών για απάτη που σχετίζονται με δάνειο από την Ισλαμική Τράπεζα Ντουμπάι (DIB) για έργο ανάπτυξης ακινήτων·</w:t>
      </w:r>
    </w:p>
    <w:p w:rsidR="00093FB0" w:rsidRPr="009B09C0" w:rsidRDefault="00093FB0" w:rsidP="00093FB0">
      <w:pPr>
        <w:pStyle w:val="NormalHanging12a"/>
      </w:pPr>
      <w:r w:rsidRPr="009B09C0">
        <w:t>Β.</w:t>
      </w:r>
      <w:r w:rsidRPr="009B09C0">
        <w:tab/>
        <w:t>λαμβάνοντας υπόψη ότι αρχικά καταδικάστηκε σε δεκαετή κάθειρξη και, λίγο πριν από την προγραμματισμένη αποφυλάκισή του το 2018, η ποινή του παρατάθηκε κατά 20 επιπλέον έτη δυνάμει του νόμου 37 του 2009 του Ντουμπάι, ο οποίος εφαρμόστηκε αναδρομικά και κατά παράβαση των διεθνών νομικών προτύπων·</w:t>
      </w:r>
    </w:p>
    <w:p w:rsidR="00093FB0" w:rsidRPr="009B09C0" w:rsidRDefault="00093FB0" w:rsidP="00093FB0">
      <w:pPr>
        <w:pStyle w:val="NormalHanging12a"/>
      </w:pPr>
      <w:r w:rsidRPr="009B09C0">
        <w:t>Γ.</w:t>
      </w:r>
      <w:r w:rsidRPr="009B09C0">
        <w:tab/>
        <w:t>λαμβάνοντας υπόψη ότι, σύμφωνα με οργανώσεις ανθρωπίνων δικαιωμάτων, η κυβέρνηση των ΗΑΕ έχει ανησυχητικό ιστορικό αυθαίρετων κρατήσεων, άδικων δικών και καταγγελιών για βασανιστήρια·</w:t>
      </w:r>
    </w:p>
    <w:p w:rsidR="00093FB0" w:rsidRPr="009B09C0" w:rsidRDefault="00093FB0" w:rsidP="00093FB0">
      <w:pPr>
        <w:pStyle w:val="NormalHanging12a"/>
      </w:pPr>
      <w:r w:rsidRPr="009B09C0">
        <w:t>Δ.</w:t>
      </w:r>
      <w:r w:rsidRPr="009B09C0">
        <w:tab/>
        <w:t>λαμβάνοντας υπόψη ότι, σύμφωνα με ανεξάρτητους ελεγκτές, το ακίνητο που κατέσχεσε η DIB από τον Ryan Cornelius έχει αξία αποδεδειγμένα πολλαπλάσια από το ποσό του ανεξόφλητου χρέους του προς την τράπεζα·</w:t>
      </w:r>
    </w:p>
    <w:p w:rsidR="00093FB0" w:rsidRPr="009B09C0" w:rsidRDefault="00093FB0" w:rsidP="00093FB0">
      <w:pPr>
        <w:pStyle w:val="NormalHanging12a"/>
        <w:rPr>
          <w:bCs/>
        </w:rPr>
      </w:pPr>
      <w:r w:rsidRPr="009B09C0">
        <w:t>Ε.</w:t>
      </w:r>
      <w:r w:rsidRPr="009B09C0">
        <w:tab/>
        <w:t>λαμβάνοντας υπόψη ότι η UNWGAD έχει κηρύξει τη συνεχιζόμενη φυλάκισή του παραβίαση του διεθνούς δικαίου, επικαλούμενη μη τήρηση της δέουσας διαδικασίας, εξαναγκασμένες ομολογίες, κράτηση στην απομόνωση, άρνηση παροχής νομικών συμβουλών και εξαναγκασμό σε υπογραφή εγγράφων στα αραβικά·</w:t>
      </w:r>
    </w:p>
    <w:p w:rsidR="00093FB0" w:rsidRPr="009B09C0" w:rsidRDefault="00093FB0" w:rsidP="00093FB0">
      <w:pPr>
        <w:pStyle w:val="NormalHanging12a"/>
      </w:pPr>
      <w:r w:rsidRPr="009B09C0">
        <w:t>ΣΤ.</w:t>
      </w:r>
      <w:r w:rsidRPr="009B09C0">
        <w:tab/>
        <w:t>λαμβάνοντας υπόψη ότι ο Ryan Cornelius εξακολουθεί να κρατείται σε απάνθρωπες συνθήκες φυλάκισης, με την υγεία του να επιδεινώνεται και χωρίς την ενδεδειγμένη πρόσβαση σε υγειονομική περίθαλψη·</w:t>
      </w:r>
    </w:p>
    <w:p w:rsidR="00093FB0" w:rsidRPr="009B09C0" w:rsidRDefault="00093FB0" w:rsidP="00093FB0">
      <w:pPr>
        <w:pStyle w:val="NormalHanging12a"/>
      </w:pPr>
      <w:r w:rsidRPr="009B09C0">
        <w:t>Ζ.</w:t>
      </w:r>
      <w:r w:rsidRPr="009B09C0">
        <w:tab/>
        <w:t xml:space="preserve">λαμβάνοντας υπόψη ότι ο νόμος 37 του 2009 του Ντουμπάι ορίζει στο άρθρο 7 </w:t>
      </w:r>
      <w:r w:rsidRPr="009B09C0">
        <w:lastRenderedPageBreak/>
        <w:t>παράγραφος 1 ότι ο καταδικασθείς (ο οφειλέτης) δεν καταδικάζεται σε φυλάκιση, εάν είναι ηλικίας άνω των 70 ετών· λαμβάνοντας υπόψη ότι ο Ryan Cornelius συμπλήρωσε τα 70 έτη το 2024 και, ως εκ τούτου, θα πρέπει να του χορηγηθεί εξαίρεση βάσει του εν λόγω νόμου·</w:t>
      </w:r>
    </w:p>
    <w:p w:rsidR="00093FB0" w:rsidRPr="009B09C0" w:rsidRDefault="00D81724" w:rsidP="00D81724">
      <w:pPr>
        <w:pStyle w:val="NormalHanging12a"/>
        <w:ind w:hanging="570"/>
      </w:pPr>
      <w:r w:rsidRPr="009B09C0">
        <w:t>1.</w:t>
      </w:r>
      <w:r w:rsidRPr="009B09C0">
        <w:tab/>
      </w:r>
      <w:r w:rsidR="00093FB0" w:rsidRPr="009B09C0">
        <w:t>καταδικάζει την αυθαίρετη και παρατεταμένη κράτηση του Ryan Cornelius και ζητεί την άμεση και άνευ όρων αποφυλάκιση του ιδίου και όλων των άλλων αυθαίρετα κρατουμένων·</w:t>
      </w:r>
    </w:p>
    <w:p w:rsidR="00093FB0" w:rsidRPr="009B09C0" w:rsidRDefault="00D81724" w:rsidP="00D81724">
      <w:pPr>
        <w:pStyle w:val="NormalHanging12a"/>
        <w:ind w:hanging="570"/>
      </w:pPr>
      <w:r w:rsidRPr="009B09C0">
        <w:t>2.</w:t>
      </w:r>
      <w:r w:rsidRPr="009B09C0">
        <w:tab/>
      </w:r>
      <w:r w:rsidR="00093FB0" w:rsidRPr="009B09C0">
        <w:t>ζητεί να του χορηγηθεί εκτελεστό δικαίωμα αποζημίωσης και άλλες επανορθώσεις, σύμφωνα με το διεθνές δίκαιο·</w:t>
      </w:r>
    </w:p>
    <w:p w:rsidR="00093FB0" w:rsidRPr="009B09C0" w:rsidRDefault="00D81724" w:rsidP="00D81724">
      <w:pPr>
        <w:pStyle w:val="NormalHanging12a"/>
        <w:ind w:hanging="570"/>
      </w:pPr>
      <w:r w:rsidRPr="009B09C0">
        <w:t>3.</w:t>
      </w:r>
      <w:r w:rsidRPr="009B09C0">
        <w:tab/>
      </w:r>
      <w:r w:rsidR="00093FB0" w:rsidRPr="009B09C0">
        <w:t>παροτρύνει τις αρχές του Ντουμπάι να του παράσχουν πρόσβαση σε επαρκή ιατρική περίθαλψη και φροντίδα, σύμφωνα με τα διεθνή πρότυπα για τη μεταχείριση των κρατουμένων, και να διασφαλίσουν τη διεξαγωγή ανεξάρτητης έρευνας σχετικά με την αυθαίρετη κράτησή του·</w:t>
      </w:r>
    </w:p>
    <w:p w:rsidR="00093FB0" w:rsidRPr="009B09C0" w:rsidRDefault="00D81724" w:rsidP="00D81724">
      <w:pPr>
        <w:pStyle w:val="NormalHanging12a"/>
        <w:ind w:hanging="570"/>
      </w:pPr>
      <w:r w:rsidRPr="009B09C0">
        <w:t>4.</w:t>
      </w:r>
      <w:r w:rsidRPr="009B09C0">
        <w:tab/>
      </w:r>
      <w:r w:rsidR="00093FB0" w:rsidRPr="009B09C0">
        <w:t>καταγγέλλει την αναδρομική εφαρμογή του νόμου 37 του 2009 και παροτρύνει τα ΗΑΕ να διασφαλίζουν δίκαιες δίκες και να καταργήσουν την πρακτική της φυλάκισης λόγω χρεών· σημειώνει ότι ο Ryan Cornelius παραμένει στη φυλακή, παρ’ όλο που οι αρχές έχουν κατασχέσει περιουσιακά στοιχεία αξίας υπερδιπλάσιας του αρχικού χρέους του·</w:t>
      </w:r>
    </w:p>
    <w:p w:rsidR="00093FB0" w:rsidRPr="009B09C0" w:rsidRDefault="00D81724" w:rsidP="00D81724">
      <w:pPr>
        <w:pStyle w:val="NormalHanging12a"/>
        <w:ind w:hanging="570"/>
      </w:pPr>
      <w:r w:rsidRPr="009B09C0">
        <w:t>5.</w:t>
      </w:r>
      <w:r w:rsidRPr="009B09C0">
        <w:tab/>
      </w:r>
      <w:r w:rsidR="00093FB0" w:rsidRPr="009B09C0">
        <w:t>εκφράζει την αλληλεγγύη του προς την οικογένειά του·</w:t>
      </w:r>
    </w:p>
    <w:p w:rsidR="00093FB0" w:rsidRPr="009B09C0" w:rsidRDefault="00D81724" w:rsidP="00D81724">
      <w:pPr>
        <w:pStyle w:val="NormalHanging12a"/>
        <w:ind w:hanging="570"/>
      </w:pPr>
      <w:r w:rsidRPr="009B09C0">
        <w:t>6.</w:t>
      </w:r>
      <w:r w:rsidRPr="009B09C0">
        <w:tab/>
      </w:r>
      <w:r w:rsidR="00093FB0" w:rsidRPr="009B09C0">
        <w:t>καλεί το Ηνωμένο Βασίλειο να λάβει όλα τα αναγκαία μέτρα για να διασφαλίσει την αποφυλάκιση του Ryan Cornelius· παροτρύνει την ΑΠ/ΥΕ, την Ειδική Εντεταλμένη της ΕΕ για τα ανθρώπινα δικαιώματα, τα κράτη μέλη και την αντιπροσωπεία της ΕΕ στα ΗΑΕ να εγείρουν την υπόθεσή του σε όλες τις διμερείς επαφές με τα ΗΑΕ και να παρακολουθούν στενά τις συνθήκες κράτησής του·</w:t>
      </w:r>
    </w:p>
    <w:p w:rsidR="00EE3D63" w:rsidRPr="009B09C0" w:rsidRDefault="00D81724" w:rsidP="00D81724">
      <w:pPr>
        <w:pStyle w:val="NormalHanging12a"/>
        <w:ind w:hanging="570"/>
      </w:pPr>
      <w:r w:rsidRPr="009B09C0">
        <w:t>7.</w:t>
      </w:r>
      <w:r w:rsidRPr="009B09C0">
        <w:tab/>
      </w:r>
      <w:r w:rsidR="00093FB0" w:rsidRPr="009B09C0">
        <w:t>αναθέτει στην Πρόεδρό του να διαβιβάσει το παρόν ψήφισμα στην Επιτροπή, στο Συμβούλιο, στην ΑΠ/ΥΕ, στην Ειδική Εντεταλμένη της ΕΕ για τα ανθρώπινα δικαιώματα, στα κράτη μέλη και στις κυβερνήσεις του Ηνωμένου Βασιλείου και των ΗΑΕ.</w:t>
      </w:r>
    </w:p>
    <w:p w:rsidR="00E365E1" w:rsidRPr="009B09C0" w:rsidRDefault="00E365E1" w:rsidP="00594193"/>
    <w:sectPr w:rsidR="00E365E1" w:rsidRPr="009B09C0" w:rsidSect="00EE3D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193" w:rsidRPr="00EE3D63" w:rsidRDefault="00594193">
      <w:r w:rsidRPr="00EE3D63">
        <w:separator/>
      </w:r>
    </w:p>
  </w:endnote>
  <w:endnote w:type="continuationSeparator" w:id="0">
    <w:p w:rsidR="00594193" w:rsidRPr="00EE3D63" w:rsidRDefault="00594193">
      <w:r w:rsidRPr="00EE3D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193" w:rsidRPr="00EE3D63" w:rsidRDefault="00594193">
      <w:r w:rsidRPr="00EE3D63">
        <w:separator/>
      </w:r>
    </w:p>
  </w:footnote>
  <w:footnote w:type="continuationSeparator" w:id="0">
    <w:p w:rsidR="00594193" w:rsidRPr="00EE3D63" w:rsidRDefault="00594193">
      <w:r w:rsidRPr="00EE3D6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5B2507F"/>
    <w:multiLevelType w:val="hybridMultilevel"/>
    <w:tmpl w:val="A976A9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3F86A66"/>
    <w:multiLevelType w:val="hybridMultilevel"/>
    <w:tmpl w:val="2102B482"/>
    <w:lvl w:ilvl="0" w:tplc="BF6C2FC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2025"/>
    <w:docVar w:name="dvlangue" w:val="EL"/>
    <w:docVar w:name="dvnumam" w:val="0"/>
    <w:docVar w:name="dvpe" w:val="774.024"/>
    <w:docVar w:name="dvtitre" w:val="Ψήφισμα του Ευρωπαϊκού Κοινοβουλίου σχετικά με την υπόθεση του Ryan Cornelius στο Ντουμπάι(2025/2796(RSP))"/>
  </w:docVars>
  <w:rsids>
    <w:rsidRoot w:val="00594193"/>
    <w:rsid w:val="00002272"/>
    <w:rsid w:val="00064002"/>
    <w:rsid w:val="000677B9"/>
    <w:rsid w:val="000831BA"/>
    <w:rsid w:val="00093FB0"/>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19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9C0"/>
    <w:rsid w:val="00A1687D"/>
    <w:rsid w:val="00A43E52"/>
    <w:rsid w:val="00A44EE7"/>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912"/>
    <w:rsid w:val="00D56C11"/>
    <w:rsid w:val="00D81724"/>
    <w:rsid w:val="00D834A0"/>
    <w:rsid w:val="00D872DF"/>
    <w:rsid w:val="00D91E21"/>
    <w:rsid w:val="00DA7FCD"/>
    <w:rsid w:val="00E365E1"/>
    <w:rsid w:val="00E820A4"/>
    <w:rsid w:val="00EB006A"/>
    <w:rsid w:val="00EB4772"/>
    <w:rsid w:val="00ED169E"/>
    <w:rsid w:val="00ED4235"/>
    <w:rsid w:val="00EE3D6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FECE225-7741-4C9A-9C10-7DDB7ADB3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93FB0"/>
    <w:pPr>
      <w:spacing w:after="240"/>
      <w:ind w:left="567" w:hanging="567"/>
    </w:pPr>
  </w:style>
  <w:style w:type="paragraph" w:customStyle="1" w:styleId="EPComma">
    <w:name w:val="EPComma"/>
    <w:basedOn w:val="Normal"/>
    <w:link w:val="EPCommaChar"/>
    <w:rsid w:val="00093FB0"/>
    <w:pPr>
      <w:spacing w:before="480" w:after="240"/>
    </w:pPr>
  </w:style>
  <w:style w:type="character" w:customStyle="1" w:styleId="NormalHanging12aChar">
    <w:name w:val="NormalHanging12a Char"/>
    <w:basedOn w:val="DefaultParagraphFont"/>
    <w:link w:val="NormalHanging12a"/>
    <w:locked/>
    <w:rsid w:val="00093FB0"/>
    <w:rPr>
      <w:sz w:val="24"/>
      <w:lang w:val="el-GR"/>
    </w:rPr>
  </w:style>
  <w:style w:type="character" w:customStyle="1" w:styleId="EPCommaChar">
    <w:name w:val="EPComma Char"/>
    <w:basedOn w:val="DefaultParagraphFont"/>
    <w:link w:val="EPComma"/>
    <w:rsid w:val="00093FB0"/>
    <w:rPr>
      <w:sz w:val="24"/>
      <w:lang w:val="el-GR"/>
    </w:rPr>
  </w:style>
  <w:style w:type="paragraph" w:styleId="Header">
    <w:name w:val="header"/>
    <w:basedOn w:val="Normal"/>
    <w:link w:val="HeaderChar"/>
    <w:rsid w:val="00A44EE7"/>
    <w:pPr>
      <w:tabs>
        <w:tab w:val="center" w:pos="4513"/>
        <w:tab w:val="right" w:pos="9026"/>
      </w:tabs>
    </w:pPr>
  </w:style>
  <w:style w:type="character" w:customStyle="1" w:styleId="HeaderChar">
    <w:name w:val="Header Char"/>
    <w:basedOn w:val="DefaultParagraphFont"/>
    <w:link w:val="Header"/>
    <w:rsid w:val="00A44EE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BF359-EFF7-44AE-8A09-56E81036C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2</cp:revision>
  <cp:lastPrinted>2004-11-19T15:42:00Z</cp:lastPrinted>
  <dcterms:created xsi:type="dcterms:W3CDTF">2025-07-10T12:29:00Z</dcterms:created>
  <dcterms:modified xsi:type="dcterms:W3CDTF">2025-07-10T12:29:00Z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B10-0328/2025</vt:lpwstr>
  </property>
  <property fmtid="{D5CDD505-2E9C-101B-9397-08002B2CF9AE}" pid="4" name="&lt;Type&gt;">
    <vt:lpwstr>RR</vt:lpwstr>
  </property>
</Properties>
</file>