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453F" w:rsidTr="0010095E">
        <w:trPr>
          <w:trHeight w:hRule="exact" w:val="1418"/>
        </w:trPr>
        <w:tc>
          <w:tcPr>
            <w:tcW w:w="6804" w:type="dxa"/>
            <w:shd w:val="clear" w:color="auto" w:fill="auto"/>
            <w:vAlign w:val="center"/>
          </w:tcPr>
          <w:p w:rsidR="00751A4A" w:rsidRPr="0065453F" w:rsidRDefault="006A40DF" w:rsidP="0010095E">
            <w:pPr>
              <w:pStyle w:val="EPName"/>
            </w:pPr>
            <w:r w:rsidRPr="0065453F">
              <w:t>Europski parlament</w:t>
            </w:r>
          </w:p>
          <w:p w:rsidR="00751A4A" w:rsidRPr="0065453F" w:rsidRDefault="005F1B17" w:rsidP="005F1B17">
            <w:pPr>
              <w:pStyle w:val="EPTerm"/>
              <w:rPr>
                <w:rStyle w:val="HideTWBExt"/>
                <w:noProof w:val="0"/>
                <w:vanish w:val="0"/>
                <w:color w:val="auto"/>
              </w:rPr>
            </w:pPr>
            <w:r w:rsidRPr="0065453F">
              <w:t>2024</w:t>
            </w:r>
            <w:r w:rsidR="00817416" w:rsidRPr="0065453F">
              <w:t>-202</w:t>
            </w:r>
            <w:r w:rsidRPr="0065453F">
              <w:t>9</w:t>
            </w:r>
          </w:p>
        </w:tc>
        <w:tc>
          <w:tcPr>
            <w:tcW w:w="2268" w:type="dxa"/>
            <w:shd w:val="clear" w:color="auto" w:fill="auto"/>
          </w:tcPr>
          <w:p w:rsidR="00751A4A" w:rsidRPr="0065453F" w:rsidRDefault="00187494" w:rsidP="0010095E">
            <w:pPr>
              <w:pStyle w:val="EPLogo"/>
            </w:pPr>
            <w:r w:rsidRPr="006545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453F" w:rsidRDefault="00D058B8" w:rsidP="004C5D52">
      <w:pPr>
        <w:pStyle w:val="LineTop"/>
      </w:pPr>
    </w:p>
    <w:p w:rsidR="00680577" w:rsidRPr="0065453F" w:rsidRDefault="006A40DF" w:rsidP="00680577">
      <w:pPr>
        <w:pStyle w:val="EPBodyTA1"/>
      </w:pPr>
      <w:r w:rsidRPr="0065453F">
        <w:t>USVOJENI TEKSTOVI</w:t>
      </w:r>
    </w:p>
    <w:p w:rsidR="00D058B8" w:rsidRPr="0065453F" w:rsidRDefault="00D058B8" w:rsidP="00D058B8">
      <w:pPr>
        <w:pStyle w:val="LineBottom"/>
      </w:pPr>
    </w:p>
    <w:p w:rsidR="006A40DF" w:rsidRPr="0065453F" w:rsidRDefault="006A40DF" w:rsidP="006A40DF">
      <w:pPr>
        <w:pStyle w:val="ATHeading1"/>
      </w:pPr>
      <w:bookmarkStart w:id="0" w:name="TANumber"/>
      <w:r w:rsidRPr="0065453F">
        <w:t>P10_TA(2025)0</w:t>
      </w:r>
      <w:bookmarkEnd w:id="0"/>
      <w:r w:rsidR="00EA1630">
        <w:t>161</w:t>
      </w:r>
      <w:bookmarkStart w:id="1" w:name="_GoBack"/>
      <w:bookmarkEnd w:id="1"/>
    </w:p>
    <w:p w:rsidR="006A40DF" w:rsidRPr="0065453F" w:rsidRDefault="006A40DF" w:rsidP="006A40DF">
      <w:pPr>
        <w:pStyle w:val="ATHeading2"/>
      </w:pPr>
      <w:bookmarkStart w:id="2" w:name="title"/>
      <w:r w:rsidRPr="0065453F">
        <w:t xml:space="preserve">Slučaj Ryana </w:t>
      </w:r>
      <w:proofErr w:type="spellStart"/>
      <w:r w:rsidRPr="0065453F">
        <w:t>Corneliusa</w:t>
      </w:r>
      <w:proofErr w:type="spellEnd"/>
      <w:r w:rsidRPr="0065453F">
        <w:t xml:space="preserve"> u Dubaiju</w:t>
      </w:r>
      <w:bookmarkEnd w:id="2"/>
    </w:p>
    <w:p w:rsidR="006A40DF" w:rsidRPr="0065453F" w:rsidRDefault="006A40DF" w:rsidP="006A40DF">
      <w:pPr>
        <w:rPr>
          <w:i/>
          <w:vanish/>
        </w:rPr>
      </w:pPr>
      <w:r w:rsidRPr="0065453F">
        <w:rPr>
          <w:i/>
        </w:rPr>
        <w:fldChar w:fldCharType="begin"/>
      </w:r>
      <w:r w:rsidRPr="0065453F">
        <w:rPr>
          <w:i/>
        </w:rPr>
        <w:instrText xml:space="preserve"> TC"(</w:instrText>
      </w:r>
      <w:bookmarkStart w:id="3" w:name="DocNumber"/>
      <w:r w:rsidRPr="0065453F">
        <w:rPr>
          <w:i/>
        </w:rPr>
        <w:instrText>B10-0328</w:instrText>
      </w:r>
      <w:r w:rsidR="001904A1" w:rsidRPr="001904A1">
        <w:rPr>
          <w:i/>
          <w:lang w:val="en-GB"/>
        </w:rPr>
        <w:instrText xml:space="preserve">, 0333, 0336, 0340 </w:instrText>
      </w:r>
      <w:proofErr w:type="spellStart"/>
      <w:r w:rsidR="001904A1">
        <w:rPr>
          <w:i/>
          <w:lang w:val="en-GB"/>
        </w:rPr>
        <w:instrText>i</w:instrText>
      </w:r>
      <w:proofErr w:type="spellEnd"/>
      <w:r w:rsidR="001904A1" w:rsidRPr="001904A1">
        <w:rPr>
          <w:i/>
          <w:lang w:val="en-GB"/>
        </w:rPr>
        <w:instrText xml:space="preserve"> 0341</w:instrText>
      </w:r>
      <w:r w:rsidRPr="0065453F">
        <w:rPr>
          <w:i/>
        </w:rPr>
        <w:instrText>/2025</w:instrText>
      </w:r>
      <w:bookmarkEnd w:id="3"/>
      <w:r w:rsidRPr="0065453F">
        <w:rPr>
          <w:i/>
        </w:rPr>
        <w:instrText xml:space="preserve">)"\l3 \n&gt; \* MERGEFORMAT </w:instrText>
      </w:r>
      <w:r w:rsidRPr="0065453F">
        <w:rPr>
          <w:i/>
        </w:rPr>
        <w:fldChar w:fldCharType="end"/>
      </w:r>
    </w:p>
    <w:p w:rsidR="006A40DF" w:rsidRPr="0065453F" w:rsidRDefault="006A40DF" w:rsidP="006A40DF">
      <w:pPr>
        <w:rPr>
          <w:vanish/>
        </w:rPr>
      </w:pPr>
      <w:bookmarkStart w:id="4" w:name="PE"/>
      <w:r w:rsidRPr="0065453F">
        <w:rPr>
          <w:vanish/>
        </w:rPr>
        <w:t>PE774.024</w:t>
      </w:r>
      <w:bookmarkEnd w:id="4"/>
    </w:p>
    <w:p w:rsidR="006A40DF" w:rsidRPr="0065453F" w:rsidRDefault="006A40DF" w:rsidP="006A40DF">
      <w:pPr>
        <w:pStyle w:val="ATHeading3"/>
      </w:pPr>
      <w:bookmarkStart w:id="5" w:name="Sujet"/>
      <w:r w:rsidRPr="0065453F">
        <w:t xml:space="preserve">Rezolucija Europskog parlamenta od </w:t>
      </w:r>
      <w:r w:rsidR="001904A1">
        <w:t>10. srpnja</w:t>
      </w:r>
      <w:r w:rsidRPr="0065453F">
        <w:t xml:space="preserve"> 2025. o slučaju Ryana </w:t>
      </w:r>
      <w:proofErr w:type="spellStart"/>
      <w:r w:rsidRPr="0065453F">
        <w:t>Corneliusa</w:t>
      </w:r>
      <w:proofErr w:type="spellEnd"/>
      <w:r w:rsidRPr="0065453F">
        <w:t xml:space="preserve"> u Dubaiju</w:t>
      </w:r>
      <w:bookmarkEnd w:id="5"/>
      <w:r w:rsidRPr="0065453F">
        <w:t xml:space="preserve"> </w:t>
      </w:r>
      <w:bookmarkStart w:id="6" w:name="References"/>
      <w:r w:rsidRPr="0065453F">
        <w:t>(2025/2796(RSP))</w:t>
      </w:r>
      <w:bookmarkEnd w:id="6"/>
    </w:p>
    <w:p w:rsidR="00405592" w:rsidRPr="0065453F" w:rsidRDefault="00405592" w:rsidP="00405592">
      <w:pPr>
        <w:pStyle w:val="EPComma"/>
      </w:pPr>
      <w:bookmarkStart w:id="7" w:name="TextBodyBegin"/>
      <w:bookmarkEnd w:id="7"/>
      <w:r w:rsidRPr="0065453F">
        <w:rPr>
          <w:i/>
          <w:iCs/>
        </w:rPr>
        <w:t>Europski parlament</w:t>
      </w:r>
      <w:r w:rsidRPr="0065453F">
        <w:t>,</w:t>
      </w:r>
    </w:p>
    <w:p w:rsidR="00405592" w:rsidRPr="0065453F" w:rsidRDefault="00405592" w:rsidP="00405592">
      <w:pPr>
        <w:pStyle w:val="NormalHanging12a"/>
        <w:rPr>
          <w:shd w:val="clear" w:color="auto" w:fill="FFFFFF"/>
        </w:rPr>
      </w:pPr>
      <w:r w:rsidRPr="0065453F">
        <w:t>–</w:t>
      </w:r>
      <w:r w:rsidRPr="0065453F">
        <w:tab/>
        <w:t>uzimajući u obzir mišljenje br. 19/2022 Radne skupine Ujedinjenih naroda za proizvoljna pritvaranja (UNWGAD),</w:t>
      </w:r>
    </w:p>
    <w:p w:rsidR="00405592" w:rsidRPr="0065453F" w:rsidRDefault="00405592" w:rsidP="00405592">
      <w:pPr>
        <w:pStyle w:val="NormalHanging12a"/>
        <w:rPr>
          <w:shd w:val="clear" w:color="auto" w:fill="FFFFFF"/>
        </w:rPr>
      </w:pPr>
      <w:r w:rsidRPr="0065453F">
        <w:t>–</w:t>
      </w:r>
      <w:r w:rsidRPr="0065453F">
        <w:tab/>
        <w:t>uzimajući u obzir članak 150. stavak 5. i članak 136. stavak 4. Poslovnika,</w:t>
      </w:r>
    </w:p>
    <w:p w:rsidR="00405592" w:rsidRPr="0065453F" w:rsidRDefault="00405592" w:rsidP="00405592">
      <w:pPr>
        <w:pStyle w:val="NormalHanging12a"/>
      </w:pPr>
      <w:r w:rsidRPr="0065453F">
        <w:t>A.</w:t>
      </w:r>
      <w:r w:rsidRPr="0065453F">
        <w:tab/>
        <w:t xml:space="preserve">budući da je Ryan </w:t>
      </w:r>
      <w:proofErr w:type="spellStart"/>
      <w:r w:rsidRPr="0065453F">
        <w:t>Cornelius</w:t>
      </w:r>
      <w:proofErr w:type="spellEnd"/>
      <w:r w:rsidRPr="0065453F">
        <w:t xml:space="preserve">, 71-godišnji britanski državljanin, koji je oženjen za građanku EU-a, od 2008. proizvoljno pritvoren u </w:t>
      </w:r>
      <w:r w:rsidRPr="0065453F">
        <w:rPr>
          <w:shd w:val="clear" w:color="auto" w:fill="FFFFFF"/>
        </w:rPr>
        <w:t>Ujedinjenim Arapskim Emiratima (</w:t>
      </w:r>
      <w:r w:rsidRPr="0065453F">
        <w:t xml:space="preserve">UAE) nakon što je osuđen na temelju lažnih optužbi za prijevaru povezanih sa zajmom u </w:t>
      </w:r>
      <w:proofErr w:type="spellStart"/>
      <w:r w:rsidRPr="0065453F">
        <w:t>Dubajskoj</w:t>
      </w:r>
      <w:proofErr w:type="spellEnd"/>
      <w:r w:rsidRPr="0065453F">
        <w:t xml:space="preserve"> islamskoj banci (DIB) za projekt razvoja nekretnina;</w:t>
      </w:r>
    </w:p>
    <w:p w:rsidR="00405592" w:rsidRPr="0065453F" w:rsidRDefault="00405592" w:rsidP="00405592">
      <w:pPr>
        <w:pStyle w:val="NormalHanging12a"/>
      </w:pPr>
      <w:r w:rsidRPr="0065453F">
        <w:t>B.</w:t>
      </w:r>
      <w:r w:rsidRPr="0065453F">
        <w:tab/>
        <w:t xml:space="preserve">budući da je prvotno osuđen na 10 godina zatvora, ali je, neposredno prije nego što je trebao biti pušten na slobodu 2018., njegova kazna produljena za dodatnih 20 godina na temelju </w:t>
      </w:r>
      <w:proofErr w:type="spellStart"/>
      <w:r w:rsidRPr="0065453F">
        <w:t>dubajskog</w:t>
      </w:r>
      <w:proofErr w:type="spellEnd"/>
      <w:r w:rsidRPr="0065453F">
        <w:t xml:space="preserve"> Zakona 37 iz 2009., koji je primijenjen retroaktivno te u suprotnosti s međunarodnim pravnim standardima;</w:t>
      </w:r>
    </w:p>
    <w:p w:rsidR="00405592" w:rsidRPr="0065453F" w:rsidRDefault="00405592" w:rsidP="00405592">
      <w:pPr>
        <w:pStyle w:val="NormalHanging12a"/>
      </w:pPr>
      <w:r w:rsidRPr="0065453F">
        <w:t>C.</w:t>
      </w:r>
      <w:r w:rsidRPr="0065453F">
        <w:tab/>
        <w:t>budući da se, prema organizacijama za ljudska prava, za vladu Ujedinjenih Arapskih Emirata vežu zabrinjavajući primjeri proizvoljnih pritvaranja, nepoštenih suđenja i navoda o mučenju;</w:t>
      </w:r>
    </w:p>
    <w:p w:rsidR="00405592" w:rsidRPr="0065453F" w:rsidRDefault="00405592" w:rsidP="00405592">
      <w:pPr>
        <w:pStyle w:val="NormalHanging12a"/>
      </w:pPr>
      <w:r w:rsidRPr="0065453F">
        <w:t>D.</w:t>
      </w:r>
      <w:r w:rsidRPr="0065453F">
        <w:tab/>
        <w:t xml:space="preserve">budući da je, prema neovisnim revizorima, vrijednost projekta razvoja nekretnina koji je DIB zaplijenio od Ryana </w:t>
      </w:r>
      <w:proofErr w:type="spellStart"/>
      <w:r w:rsidRPr="0065453F">
        <w:t>Corneliusa</w:t>
      </w:r>
      <w:proofErr w:type="spellEnd"/>
      <w:r w:rsidRPr="0065453F">
        <w:t xml:space="preserve"> dokazano mnogostruko veća od iznosa njegova nepodmirenog duga prema banci;</w:t>
      </w:r>
    </w:p>
    <w:p w:rsidR="00405592" w:rsidRPr="0065453F" w:rsidRDefault="00405592" w:rsidP="00405592">
      <w:pPr>
        <w:pStyle w:val="NormalHanging12a"/>
        <w:rPr>
          <w:bCs/>
        </w:rPr>
      </w:pPr>
      <w:r w:rsidRPr="0065453F">
        <w:t>E.</w:t>
      </w:r>
      <w:r w:rsidRPr="0065453F">
        <w:tab/>
        <w:t>budući da je UNWGAD njegovu daljnju zatvorsku kaznu proglasio kršenjem međunarodnog prava, pozivajući se na nedostatak pravičnog postupka, iznuđeno priznanje, zatvaranje u samici, uskraćivanje pravnog savjetovanja i iznuđeno potpisivanje dokumenata na arapskom jeziku;</w:t>
      </w:r>
    </w:p>
    <w:p w:rsidR="00405592" w:rsidRPr="0065453F" w:rsidRDefault="00405592" w:rsidP="00405592">
      <w:pPr>
        <w:pStyle w:val="NormalHanging12a"/>
      </w:pPr>
      <w:r w:rsidRPr="0065453F">
        <w:t>F.</w:t>
      </w:r>
      <w:r w:rsidRPr="0065453F">
        <w:tab/>
        <w:t xml:space="preserve">budući da se Ryan </w:t>
      </w:r>
      <w:proofErr w:type="spellStart"/>
      <w:r w:rsidRPr="0065453F">
        <w:t>Cornelius</w:t>
      </w:r>
      <w:proofErr w:type="spellEnd"/>
      <w:r w:rsidRPr="0065453F">
        <w:t xml:space="preserve"> i dalje nalazi u nehumanim zatvorskim uvjetima, pri čemu se njegovo zdravlje pogoršava, a nema odgovarajući pristup zdravstvenoj skrbi;</w:t>
      </w:r>
    </w:p>
    <w:p w:rsidR="00405592" w:rsidRPr="0065453F" w:rsidRDefault="00405592" w:rsidP="00405592">
      <w:pPr>
        <w:pStyle w:val="NormalHanging12a"/>
      </w:pPr>
      <w:r w:rsidRPr="0065453F">
        <w:lastRenderedPageBreak/>
        <w:t>G.</w:t>
      </w:r>
      <w:r w:rsidRPr="0065453F">
        <w:tab/>
        <w:t xml:space="preserve">budući da se u članku 7. stavku 1. </w:t>
      </w:r>
      <w:proofErr w:type="spellStart"/>
      <w:r w:rsidRPr="0065453F">
        <w:t>dubajskog</w:t>
      </w:r>
      <w:proofErr w:type="spellEnd"/>
      <w:r w:rsidRPr="0065453F">
        <w:t xml:space="preserve"> Zakona 37 iz 2009. navodi da osuđenoj osobi (dužniku) ne može biti izrečena zatvorska kazna ako ima više od 70 godina; budući da je Ryan </w:t>
      </w:r>
      <w:proofErr w:type="spellStart"/>
      <w:r w:rsidRPr="0065453F">
        <w:t>Cornelius</w:t>
      </w:r>
      <w:proofErr w:type="spellEnd"/>
      <w:r w:rsidRPr="0065453F">
        <w:t xml:space="preserve"> 2024. napunio 70 godina i da bi mu stoga trebalo odobriti izuzeće u skladu s tim zakonom;</w:t>
      </w:r>
    </w:p>
    <w:p w:rsidR="00405592" w:rsidRPr="0065453F" w:rsidRDefault="00405592" w:rsidP="00405592">
      <w:pPr>
        <w:pStyle w:val="NormalHanging12a"/>
      </w:pPr>
      <w:r w:rsidRPr="0065453F">
        <w:t>1.</w:t>
      </w:r>
      <w:r w:rsidRPr="0065453F">
        <w:tab/>
        <w:t xml:space="preserve">osuđuje proizvoljno i produljeno pritvaranje Ryana </w:t>
      </w:r>
      <w:proofErr w:type="spellStart"/>
      <w:r w:rsidRPr="0065453F">
        <w:t>Corneliusa</w:t>
      </w:r>
      <w:proofErr w:type="spellEnd"/>
      <w:r w:rsidRPr="0065453F">
        <w:t xml:space="preserve"> te poziva da on i sve druge proizvoljno pritvorene osobe budu odmah i bezuvjetno puštene na slobodu;</w:t>
      </w:r>
    </w:p>
    <w:p w:rsidR="00405592" w:rsidRPr="0065453F" w:rsidRDefault="00405592" w:rsidP="00405592">
      <w:pPr>
        <w:pStyle w:val="NormalHanging12a"/>
      </w:pPr>
      <w:r w:rsidRPr="0065453F">
        <w:t>2.</w:t>
      </w:r>
      <w:r w:rsidRPr="0065453F">
        <w:tab/>
        <w:t>zahtijeva da mu se dodijeli izvršivo pravo na naknadu i druge odštete u skladu s međunarodnim pravom;</w:t>
      </w:r>
    </w:p>
    <w:p w:rsidR="00405592" w:rsidRPr="0065453F" w:rsidRDefault="00405592" w:rsidP="00405592">
      <w:pPr>
        <w:pStyle w:val="NormalHanging12a"/>
      </w:pPr>
      <w:r w:rsidRPr="0065453F">
        <w:t>3.</w:t>
      </w:r>
      <w:r w:rsidRPr="0065453F">
        <w:tab/>
      </w:r>
      <w:r w:rsidRPr="001904A1">
        <w:rPr>
          <w:rStyle w:val="Strong"/>
          <w:b w:val="0"/>
          <w:color w:val="000000"/>
        </w:rPr>
        <w:t>apelira na vlasti u Dubaiju da mu omoguće pristup odgovarajućem liječenju i skrbi</w:t>
      </w:r>
      <w:r w:rsidRPr="0065453F">
        <w:t xml:space="preserve"> u skladu s međunarodnim standardima o postupanju sa zatvorenicima te da osiguraju neovisnu istragu njegova proizvoljnog pritvaranja;</w:t>
      </w:r>
    </w:p>
    <w:p w:rsidR="00405592" w:rsidRPr="0065453F" w:rsidRDefault="00405592" w:rsidP="00405592">
      <w:pPr>
        <w:pStyle w:val="NormalHanging12a"/>
      </w:pPr>
      <w:r w:rsidRPr="0065453F">
        <w:t>4.</w:t>
      </w:r>
      <w:r w:rsidRPr="0065453F">
        <w:tab/>
        <w:t xml:space="preserve">osuđuje retroaktivnu primjenu Zakona 37 iz 2009. i apelira na Ujedinjene Arapske Emirate da zajamče pravedna suđenja i ukinu praksu zatvaranja povezanog s dugom; konstatira da je Ryan </w:t>
      </w:r>
      <w:proofErr w:type="spellStart"/>
      <w:r w:rsidRPr="0065453F">
        <w:t>Cornelius</w:t>
      </w:r>
      <w:proofErr w:type="spellEnd"/>
      <w:r w:rsidRPr="0065453F">
        <w:t xml:space="preserve"> i dalje u zatvoru unatoč tome što su vlasti zaplijenile imovinu čija je vrijednost, prema procjenama, više nego dvostruko veća od iznosa njegova prvotnog duga;</w:t>
      </w:r>
    </w:p>
    <w:p w:rsidR="00405592" w:rsidRPr="0065453F" w:rsidRDefault="00405592" w:rsidP="00405592">
      <w:pPr>
        <w:pStyle w:val="NormalHanging12a"/>
      </w:pPr>
      <w:r w:rsidRPr="0065453F">
        <w:t>5.</w:t>
      </w:r>
      <w:r w:rsidRPr="0065453F">
        <w:tab/>
        <w:t>izražava solidarnost s njegovom obitelji;</w:t>
      </w:r>
    </w:p>
    <w:p w:rsidR="00405592" w:rsidRPr="0065453F" w:rsidRDefault="00405592" w:rsidP="00405592">
      <w:pPr>
        <w:pStyle w:val="NormalHanging12a"/>
      </w:pPr>
      <w:r w:rsidRPr="0065453F">
        <w:t>6.</w:t>
      </w:r>
      <w:r w:rsidRPr="0065453F">
        <w:tab/>
        <w:t xml:space="preserve">poziva Ujedinjenu Kraljevinu da poduzme sve potrebne mjere kako bi osigurala da Ryan </w:t>
      </w:r>
      <w:proofErr w:type="spellStart"/>
      <w:r w:rsidRPr="0065453F">
        <w:t>Cornelius</w:t>
      </w:r>
      <w:proofErr w:type="spellEnd"/>
      <w:r w:rsidRPr="0065453F">
        <w:t xml:space="preserve"> bude pušten na slobodu; apelira na potpredsjednicu Komisije / Visoku predstavnicu Unije za vanjske poslove i sigurnosnu politiku, posebnu predstavnicu EU-a za ljudska prava, države članice i Delegaciju EU-a pri Ujedinjenim Arapskim Emiratima da skreću pozornost na njegov slučaj u svim bilateralnim odnosima s Ujedinjenim Arapskim Emiratima te da pomno prate uvjete njegova pritvaranja;</w:t>
      </w:r>
    </w:p>
    <w:p w:rsidR="0065453F" w:rsidRPr="0065453F" w:rsidRDefault="00405592" w:rsidP="0065453F">
      <w:pPr>
        <w:pStyle w:val="NormalHanging12a"/>
      </w:pPr>
      <w:r w:rsidRPr="0065453F">
        <w:t>7.</w:t>
      </w:r>
      <w:r w:rsidRPr="0065453F">
        <w:tab/>
        <w:t>nalaže svojoj predsjednici da ovu Rezoluciju proslijedi Komisiji, Vijeću, potpredsjednici Komisije / Visokoj predstavnici Unije za vanjske poslove i sigurnosnu politiku, posebnoj predstavnici EU-a za ljudska prava, državama članicama te vladama Ujedinjene Kraljevine i Ujedinjenih Arapskih Emirata.</w:t>
      </w:r>
    </w:p>
    <w:p w:rsidR="00E365E1" w:rsidRPr="0065453F" w:rsidRDefault="00E365E1" w:rsidP="006A40DF"/>
    <w:sectPr w:rsidR="00E365E1" w:rsidRPr="0065453F" w:rsidSect="006545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0DF" w:rsidRPr="0065453F" w:rsidRDefault="006A40DF">
      <w:r w:rsidRPr="0065453F">
        <w:separator/>
      </w:r>
    </w:p>
  </w:endnote>
  <w:endnote w:type="continuationSeparator" w:id="0">
    <w:p w:rsidR="006A40DF" w:rsidRPr="0065453F" w:rsidRDefault="006A40DF">
      <w:r w:rsidRPr="006545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0DF" w:rsidRPr="0065453F" w:rsidRDefault="006A40DF">
      <w:r w:rsidRPr="0065453F">
        <w:separator/>
      </w:r>
    </w:p>
  </w:footnote>
  <w:footnote w:type="continuationSeparator" w:id="0">
    <w:p w:rsidR="006A40DF" w:rsidRPr="0065453F" w:rsidRDefault="006A40DF">
      <w:r w:rsidRPr="006545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5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2025"/>
    <w:docVar w:name="dvlangue" w:val="HR"/>
    <w:docVar w:name="dvnumam" w:val="0"/>
    <w:docVar w:name="dvpe" w:val="774.024"/>
    <w:docVar w:name="dvtitre" w:val="Rezolucija Europskog parlamenta od .... 2025. o slučaju Ryana Corneliusa u Dubaiju(2025/2796(RSP))"/>
  </w:docVars>
  <w:rsids>
    <w:rsidRoot w:val="006A40DF"/>
    <w:rsid w:val="00002272"/>
    <w:rsid w:val="00064002"/>
    <w:rsid w:val="000677B9"/>
    <w:rsid w:val="000831BA"/>
    <w:rsid w:val="000A42CC"/>
    <w:rsid w:val="000E7DD9"/>
    <w:rsid w:val="0010095E"/>
    <w:rsid w:val="00125B37"/>
    <w:rsid w:val="00187494"/>
    <w:rsid w:val="001904A1"/>
    <w:rsid w:val="001F32AE"/>
    <w:rsid w:val="002767FF"/>
    <w:rsid w:val="002B18FE"/>
    <w:rsid w:val="002B5493"/>
    <w:rsid w:val="00343214"/>
    <w:rsid w:val="00361C00"/>
    <w:rsid w:val="00395FA1"/>
    <w:rsid w:val="003E15D4"/>
    <w:rsid w:val="0040559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453F"/>
    <w:rsid w:val="006631B6"/>
    <w:rsid w:val="00680577"/>
    <w:rsid w:val="006A40D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63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39BE9"/>
  <w15:chartTrackingRefBased/>
  <w15:docId w15:val="{2FD01AE5-17DB-45FC-83E9-3D6666855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05592"/>
    <w:pPr>
      <w:spacing w:after="240"/>
      <w:ind w:left="567" w:hanging="567"/>
    </w:pPr>
  </w:style>
  <w:style w:type="paragraph" w:customStyle="1" w:styleId="EPComma">
    <w:name w:val="EPComma"/>
    <w:basedOn w:val="Normal"/>
    <w:link w:val="EPCommaChar"/>
    <w:rsid w:val="00405592"/>
    <w:pPr>
      <w:spacing w:before="480" w:after="240"/>
    </w:pPr>
  </w:style>
  <w:style w:type="character" w:customStyle="1" w:styleId="NormalHanging12aChar">
    <w:name w:val="NormalHanging12a Char"/>
    <w:basedOn w:val="DefaultParagraphFont"/>
    <w:link w:val="NormalHanging12a"/>
    <w:locked/>
    <w:rsid w:val="00405592"/>
    <w:rPr>
      <w:sz w:val="24"/>
      <w:lang w:val="hr-HR"/>
    </w:rPr>
  </w:style>
  <w:style w:type="character" w:customStyle="1" w:styleId="EPCommaChar">
    <w:name w:val="EPComma Char"/>
    <w:basedOn w:val="DefaultParagraphFont"/>
    <w:link w:val="EPComma"/>
    <w:rsid w:val="00405592"/>
    <w:rPr>
      <w:sz w:val="24"/>
      <w:lang w:val="hr-HR"/>
    </w:rPr>
  </w:style>
  <w:style w:type="character" w:styleId="Strong">
    <w:name w:val="Strong"/>
    <w:basedOn w:val="DefaultParagraphFont"/>
    <w:uiPriority w:val="22"/>
    <w:qFormat/>
    <w:rsid w:val="004055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F860A-EC82-42E9-B191-42E84779D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2025-07-10T11:09:00Z</dcterms:created>
  <dcterms:modified xsi:type="dcterms:W3CDTF">2025-07-10T11:09:00Z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B10-0328/2025</vt:lpwstr>
  </property>
  <property fmtid="{D5CDD505-2E9C-101B-9397-08002B2CF9AE}" pid="4" name="&lt;Type&gt;">
    <vt:lpwstr>RR</vt:lpwstr>
  </property>
</Properties>
</file>