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803" w:rsidTr="0010095E">
        <w:trPr>
          <w:trHeight w:hRule="exact" w:val="1418"/>
        </w:trPr>
        <w:tc>
          <w:tcPr>
            <w:tcW w:w="6804" w:type="dxa"/>
            <w:shd w:val="clear" w:color="auto" w:fill="auto"/>
            <w:vAlign w:val="center"/>
          </w:tcPr>
          <w:p w:rsidR="00751A4A" w:rsidRPr="00306803" w:rsidRDefault="000426A2" w:rsidP="0010095E">
            <w:pPr>
              <w:pStyle w:val="EPName"/>
            </w:pPr>
            <w:r w:rsidRPr="00306803">
              <w:t>Europees Parlement</w:t>
            </w:r>
          </w:p>
          <w:p w:rsidR="00751A4A" w:rsidRPr="00306803" w:rsidRDefault="005F1B17" w:rsidP="005F1B17">
            <w:pPr>
              <w:pStyle w:val="EPTerm"/>
              <w:rPr>
                <w:rStyle w:val="HideTWBExt"/>
                <w:noProof w:val="0"/>
                <w:vanish w:val="0"/>
                <w:color w:val="auto"/>
              </w:rPr>
            </w:pPr>
            <w:r w:rsidRPr="00306803">
              <w:t>2024</w:t>
            </w:r>
            <w:r w:rsidR="00817416" w:rsidRPr="00306803">
              <w:t>-202</w:t>
            </w:r>
            <w:r w:rsidRPr="00306803">
              <w:t>9</w:t>
            </w:r>
          </w:p>
        </w:tc>
        <w:tc>
          <w:tcPr>
            <w:tcW w:w="2268" w:type="dxa"/>
            <w:shd w:val="clear" w:color="auto" w:fill="auto"/>
          </w:tcPr>
          <w:p w:rsidR="00751A4A" w:rsidRPr="00306803" w:rsidRDefault="00187494" w:rsidP="0010095E">
            <w:pPr>
              <w:pStyle w:val="EPLogo"/>
            </w:pPr>
            <w:r w:rsidRPr="003068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6803" w:rsidRDefault="00D058B8" w:rsidP="004C5D52">
      <w:pPr>
        <w:pStyle w:val="LineTop"/>
      </w:pPr>
    </w:p>
    <w:p w:rsidR="00680577" w:rsidRPr="00306803" w:rsidRDefault="000426A2" w:rsidP="00680577">
      <w:pPr>
        <w:pStyle w:val="EPBodyTA1"/>
      </w:pPr>
      <w:r w:rsidRPr="00306803">
        <w:t>AANGENOMEN TEKSTEN</w:t>
      </w:r>
    </w:p>
    <w:p w:rsidR="00D058B8" w:rsidRPr="00306803" w:rsidRDefault="00D058B8" w:rsidP="00D058B8">
      <w:pPr>
        <w:pStyle w:val="LineBottom"/>
      </w:pPr>
    </w:p>
    <w:p w:rsidR="000426A2" w:rsidRPr="00306803" w:rsidRDefault="000426A2" w:rsidP="000426A2">
      <w:pPr>
        <w:pStyle w:val="ATHeading1"/>
      </w:pPr>
      <w:bookmarkStart w:id="0" w:name="TANumber"/>
      <w:r w:rsidRPr="00306803">
        <w:t>P10_</w:t>
      </w:r>
      <w:proofErr w:type="gramStart"/>
      <w:r w:rsidRPr="00306803">
        <w:t>TA(</w:t>
      </w:r>
      <w:proofErr w:type="gramEnd"/>
      <w:r w:rsidRPr="00306803">
        <w:t>2025)0</w:t>
      </w:r>
      <w:r w:rsidR="00306803" w:rsidRPr="00306803">
        <w:t>161</w:t>
      </w:r>
      <w:bookmarkEnd w:id="0"/>
    </w:p>
    <w:p w:rsidR="000426A2" w:rsidRPr="00306803" w:rsidRDefault="000426A2" w:rsidP="000426A2">
      <w:pPr>
        <w:pStyle w:val="ATHeading2"/>
      </w:pPr>
      <w:bookmarkStart w:id="1" w:name="title"/>
      <w:r w:rsidRPr="00306803">
        <w:t>De zaak van Ryan Cornelius in Dubai</w:t>
      </w:r>
      <w:bookmarkEnd w:id="1"/>
    </w:p>
    <w:p w:rsidR="000426A2" w:rsidRPr="00306803" w:rsidRDefault="000426A2" w:rsidP="000426A2">
      <w:pPr>
        <w:rPr>
          <w:i/>
          <w:vanish/>
        </w:rPr>
      </w:pPr>
      <w:r w:rsidRPr="00306803">
        <w:rPr>
          <w:i/>
        </w:rPr>
        <w:fldChar w:fldCharType="begin"/>
      </w:r>
      <w:r w:rsidRPr="00306803">
        <w:rPr>
          <w:i/>
        </w:rPr>
        <w:instrText xml:space="preserve"> TC"(</w:instrText>
      </w:r>
      <w:bookmarkStart w:id="2" w:name="DocNumber"/>
      <w:r w:rsidRPr="00306803">
        <w:rPr>
          <w:i/>
        </w:rPr>
        <w:instrText>B10-0328, 0333, 0336, 0340 en 0341/2025</w:instrText>
      </w:r>
      <w:bookmarkEnd w:id="2"/>
      <w:r w:rsidRPr="00306803">
        <w:rPr>
          <w:i/>
        </w:rPr>
        <w:instrText>)"\l3 \n&gt;</w:instrText>
      </w:r>
      <w:bookmarkStart w:id="3" w:name="_GoBack"/>
      <w:bookmarkEnd w:id="3"/>
      <w:r w:rsidRPr="00306803">
        <w:rPr>
          <w:i/>
        </w:rPr>
        <w:instrText xml:space="preserve"> \* MERGEFORMAT </w:instrText>
      </w:r>
      <w:r w:rsidRPr="00306803">
        <w:rPr>
          <w:i/>
        </w:rPr>
        <w:fldChar w:fldCharType="end"/>
      </w:r>
    </w:p>
    <w:p w:rsidR="000426A2" w:rsidRPr="00306803" w:rsidRDefault="000426A2" w:rsidP="000426A2">
      <w:pPr>
        <w:rPr>
          <w:vanish/>
        </w:rPr>
      </w:pPr>
      <w:bookmarkStart w:id="4" w:name="PE"/>
      <w:r w:rsidRPr="00306803">
        <w:rPr>
          <w:vanish/>
        </w:rPr>
        <w:t>PE774.024</w:t>
      </w:r>
      <w:bookmarkEnd w:id="4"/>
    </w:p>
    <w:p w:rsidR="000426A2" w:rsidRPr="00306803" w:rsidRDefault="000426A2" w:rsidP="000426A2">
      <w:pPr>
        <w:pStyle w:val="ATHeading3"/>
      </w:pPr>
      <w:bookmarkStart w:id="5" w:name="Sujet"/>
      <w:r w:rsidRPr="00306803">
        <w:t>Resolutie van het Europees Parlement van 10 juli 2025 over de zaak van Ryan Cornelius in Dubai</w:t>
      </w:r>
      <w:bookmarkEnd w:id="5"/>
      <w:r w:rsidRPr="00306803">
        <w:t xml:space="preserve"> </w:t>
      </w:r>
      <w:bookmarkStart w:id="6" w:name="References"/>
      <w:r w:rsidRPr="00306803">
        <w:t>(2025/2796(RSP))</w:t>
      </w:r>
      <w:bookmarkEnd w:id="6"/>
    </w:p>
    <w:p w:rsidR="005C6933" w:rsidRPr="00306803" w:rsidRDefault="005C6933" w:rsidP="005C6933">
      <w:pPr>
        <w:pStyle w:val="EPComma"/>
      </w:pPr>
      <w:bookmarkStart w:id="7" w:name="TextBodyBegin"/>
      <w:bookmarkEnd w:id="7"/>
      <w:r w:rsidRPr="00306803">
        <w:rPr>
          <w:i/>
        </w:rPr>
        <w:t>Het Europees Parlement</w:t>
      </w:r>
      <w:r w:rsidRPr="00306803">
        <w:t>,</w:t>
      </w:r>
    </w:p>
    <w:p w:rsidR="005C6933" w:rsidRPr="00306803" w:rsidRDefault="005C6933" w:rsidP="005C6933">
      <w:pPr>
        <w:pStyle w:val="NormalHanging12a"/>
        <w:rPr>
          <w:shd w:val="clear" w:color="auto" w:fill="FFFFFF"/>
        </w:rPr>
      </w:pPr>
      <w:r w:rsidRPr="00306803">
        <w:t>–</w:t>
      </w:r>
      <w:r w:rsidRPr="00306803">
        <w:tab/>
        <w:t>gezien Advies nr. 19/2022 van de werkgroep van de Verenigde Naties inzake willekeurige detentie (UNWGAD),</w:t>
      </w:r>
    </w:p>
    <w:p w:rsidR="005C6933" w:rsidRPr="00306803" w:rsidRDefault="005C6933" w:rsidP="005C6933">
      <w:pPr>
        <w:pStyle w:val="NormalHanging12a"/>
        <w:rPr>
          <w:shd w:val="clear" w:color="auto" w:fill="FFFFFF"/>
        </w:rPr>
      </w:pPr>
      <w:r w:rsidRPr="00306803">
        <w:t>–</w:t>
      </w:r>
      <w:r w:rsidRPr="00306803">
        <w:tab/>
        <w:t>gezien artikel 150, lid 5, en artikel 136, lid 4, van zijn Reglement,</w:t>
      </w:r>
    </w:p>
    <w:p w:rsidR="005C6933" w:rsidRPr="00306803" w:rsidRDefault="005C6933" w:rsidP="005C6933">
      <w:pPr>
        <w:pStyle w:val="NormalHanging12a"/>
      </w:pPr>
      <w:r w:rsidRPr="00306803">
        <w:t>A.</w:t>
      </w:r>
      <w:r w:rsidRPr="00306803">
        <w:tab/>
        <w:t xml:space="preserve">overwegende dat Ryan Cornelius, een 71-jarige Britse staatsburger die getrouwd is met een EU-burger, sinds 2008 willekeurig wordt vastgehouden in de </w:t>
      </w:r>
      <w:r w:rsidRPr="00306803">
        <w:rPr>
          <w:shd w:val="clear" w:color="auto" w:fill="FFFFFF"/>
        </w:rPr>
        <w:t>Verenigde Arabische Emiraten (</w:t>
      </w:r>
      <w:r w:rsidRPr="00306803">
        <w:t>VAE), nadat hij was veroordeeld op grond van valse beschuldigingen van fraude in verband met een lening van de Dubai Islamic Bank (DIB) voor een vastgoedontwikkelingsproject;</w:t>
      </w:r>
    </w:p>
    <w:p w:rsidR="005C6933" w:rsidRPr="00306803" w:rsidRDefault="005C6933" w:rsidP="005C6933">
      <w:pPr>
        <w:pStyle w:val="NormalHanging12a"/>
      </w:pPr>
      <w:r w:rsidRPr="00306803">
        <w:t>B.</w:t>
      </w:r>
      <w:r w:rsidRPr="00306803">
        <w:tab/>
        <w:t>overwegende dat hij aanvankelijk was veroordeeld tot tien jaar gevangenisstraf, maar dat zijn vonnis net voor zijn geplande vrijlating in 2018 met nog eens twintig jaar werd verlengd op grond van Wet 37 van 2009 van Dubai, met terugwerkende kracht en in strijd met de internationale rechtsnormen;</w:t>
      </w:r>
    </w:p>
    <w:p w:rsidR="005C6933" w:rsidRPr="00306803" w:rsidRDefault="005C6933" w:rsidP="005C6933">
      <w:pPr>
        <w:pStyle w:val="NormalHanging12a"/>
      </w:pPr>
      <w:r w:rsidRPr="00306803">
        <w:t>C.</w:t>
      </w:r>
      <w:r w:rsidRPr="00306803">
        <w:tab/>
        <w:t>overwegende dat de regering van de VAE volgens mensenrechtenorganisaties een zorgwekkende staat van dienst heeft op het gebied van willekeurige detentie, oneerlijke processen en beschuldigingen van foltering;</w:t>
      </w:r>
    </w:p>
    <w:p w:rsidR="005C6933" w:rsidRPr="00306803" w:rsidRDefault="005C6933" w:rsidP="005C6933">
      <w:pPr>
        <w:pStyle w:val="NormalHanging12a"/>
      </w:pPr>
      <w:r w:rsidRPr="00306803">
        <w:t>D.</w:t>
      </w:r>
      <w:r w:rsidRPr="00306803">
        <w:tab/>
        <w:t>overwegende dat de vastgoedontwikkeling die door de DIB bij Ryan Cornelius in beslag is genomen, volgens onafhankelijke accountants aantoonbaar vele malen het bedrag van zijn uitstaande schuld aan de bank waard is;</w:t>
      </w:r>
    </w:p>
    <w:p w:rsidR="005C6933" w:rsidRPr="00306803" w:rsidRDefault="005C6933" w:rsidP="005C6933">
      <w:pPr>
        <w:pStyle w:val="NormalHanging12a"/>
        <w:rPr>
          <w:bCs/>
        </w:rPr>
      </w:pPr>
      <w:r w:rsidRPr="00306803">
        <w:t>E.</w:t>
      </w:r>
      <w:r w:rsidRPr="00306803">
        <w:tab/>
        <w:t>overwegende dat de UNWGAD zijn aanhoudende opsluiting heeft aangemerkt als een schending van het internationaal recht en daarbij heeft gewezen op het gebrek aan een eerlijke rechtsgang, gedwongen bekentenissen, eenzame opsluiting, ontzegging van juridisch advies en gedwongen ondertekening van documenten in het Arabisch;</w:t>
      </w:r>
    </w:p>
    <w:p w:rsidR="005C6933" w:rsidRPr="00306803" w:rsidRDefault="005C6933" w:rsidP="005C6933">
      <w:pPr>
        <w:pStyle w:val="NormalHanging12a"/>
      </w:pPr>
      <w:r w:rsidRPr="00306803">
        <w:t>F.</w:t>
      </w:r>
      <w:r w:rsidRPr="00306803">
        <w:tab/>
        <w:t xml:space="preserve">overwegende dat Ryan Cornelius nog steeds in onmenselijke gevangenisomstandigheden wordt vastgehouden, met een verslechterende gezondheid </w:t>
      </w:r>
      <w:r w:rsidRPr="00306803">
        <w:lastRenderedPageBreak/>
        <w:t>en zonder behoorlijke toegang tot gezondheidszorg;</w:t>
      </w:r>
    </w:p>
    <w:p w:rsidR="005C6933" w:rsidRPr="00306803" w:rsidRDefault="005C6933" w:rsidP="005C6933">
      <w:pPr>
        <w:pStyle w:val="NormalHanging12a"/>
      </w:pPr>
      <w:r w:rsidRPr="00306803">
        <w:t>G.</w:t>
      </w:r>
      <w:r w:rsidRPr="00306803">
        <w:tab/>
        <w:t>overwegende dat in artikel 7, lid 1, van Wet 37 van 2009 van Dubai is bepaald dat de veroordeelde persoon (de schuldenaar) niet tot een gevangenisstraf wordt veroordeeld indien hij ouder is dan 70 jaar; overwegende dat Ryan Cornelius in 2024 70 jaar is geworden en als zodanig op grond van deze wet een vrijstelling moet krijgen;</w:t>
      </w:r>
    </w:p>
    <w:p w:rsidR="005C6933" w:rsidRPr="00306803" w:rsidRDefault="005C6933" w:rsidP="005C6933">
      <w:pPr>
        <w:pStyle w:val="NormalHanging12a"/>
      </w:pPr>
      <w:r w:rsidRPr="00306803">
        <w:t>1.</w:t>
      </w:r>
      <w:r w:rsidRPr="00306803">
        <w:tab/>
        <w:t>veroordeelt de willekeurige en langdurige detentie van Ryan Cornelius en dringt erop aan dat hij en alle andere willekeurig vastgehouden personen onmiddellijk en onvoorwaardelijk worden vrijgelaten;</w:t>
      </w:r>
    </w:p>
    <w:p w:rsidR="005C6933" w:rsidRPr="00306803" w:rsidRDefault="005C6933" w:rsidP="005C6933">
      <w:pPr>
        <w:pStyle w:val="NormalHanging12a"/>
      </w:pPr>
      <w:r w:rsidRPr="00306803">
        <w:t>2.</w:t>
      </w:r>
      <w:r w:rsidRPr="00306803">
        <w:tab/>
        <w:t>eist dat hem een afdwingbaar recht op compensatie en andere schadeloosstellingen wordt toegekend, overeenkomstig het internationaal recht;</w:t>
      </w:r>
    </w:p>
    <w:p w:rsidR="005C6933" w:rsidRPr="00306803" w:rsidRDefault="005C6933" w:rsidP="005C6933">
      <w:pPr>
        <w:pStyle w:val="NormalHanging12a"/>
      </w:pPr>
      <w:r w:rsidRPr="00306803">
        <w:t>3.</w:t>
      </w:r>
      <w:r w:rsidRPr="00306803">
        <w:tab/>
        <w:t>dringt er bij de autoriteiten van Dubai op aan hem, overeenkomstig de internationale normen voor de behandeling van gevangenen, toegang te verlenen tot adequate medische behandeling en zorg en te zorgen voor een onafhankelijk onderzoek naar zijn willekeurige detentie;</w:t>
      </w:r>
    </w:p>
    <w:p w:rsidR="005C6933" w:rsidRPr="00306803" w:rsidRDefault="005C6933" w:rsidP="005C6933">
      <w:pPr>
        <w:pStyle w:val="NormalHanging12a"/>
      </w:pPr>
      <w:r w:rsidRPr="00306803">
        <w:t>4.</w:t>
      </w:r>
      <w:r w:rsidRPr="00306803">
        <w:tab/>
        <w:t>hekelt de retroactieve toepassing van Wet 37 van 2009 en dringt er bij de VAE op aan te zorgen voor een eerlijk proces en een einde te maken aan de praktijk van schuldgerelateerde detentie; merkt op dat Ryan Cornelius nog steeds vastzit, ondanks het feit dat de autoriteiten activa in beslag hebben genomen waarvan de waarde meer dan twee keer zo hoog is als zijn oorspronkelijke schuld;</w:t>
      </w:r>
    </w:p>
    <w:p w:rsidR="005C6933" w:rsidRPr="00306803" w:rsidRDefault="005C6933" w:rsidP="005C6933">
      <w:pPr>
        <w:pStyle w:val="NormalHanging12a"/>
      </w:pPr>
      <w:r w:rsidRPr="00306803">
        <w:t>5.</w:t>
      </w:r>
      <w:r w:rsidRPr="00306803">
        <w:tab/>
        <w:t>betuigt zijn solidariteit met zijn gezin;</w:t>
      </w:r>
    </w:p>
    <w:p w:rsidR="005C6933" w:rsidRPr="00306803" w:rsidRDefault="005C6933" w:rsidP="005C6933">
      <w:pPr>
        <w:pStyle w:val="NormalHanging12a"/>
      </w:pPr>
      <w:r w:rsidRPr="00306803">
        <w:t>6.</w:t>
      </w:r>
      <w:r w:rsidRPr="00306803">
        <w:tab/>
        <w:t>verzoekt het Verenigd Koninkrijk alle nodige maatregelen te nemen om ervoor te zorgen dat Ryan Cornelius wordt vrijgelaten; dringt er bij de VV/HV, de speciale vertegenwoordiger van de EU voor de mensenrechten, de lidstaten en de EU-delegatie in de VAE op aan zijn zaak aan de orde te stellen in alle bilaterale contacten met de VAE en de omstandigheden van zijn detentie nauwlettend te volgen;</w:t>
      </w:r>
    </w:p>
    <w:p w:rsidR="00E4014D" w:rsidRPr="00306803" w:rsidRDefault="005C6933" w:rsidP="00E4014D">
      <w:pPr>
        <w:pStyle w:val="NormalHanging12a"/>
      </w:pPr>
      <w:r w:rsidRPr="00306803">
        <w:t>7.</w:t>
      </w:r>
      <w:r w:rsidRPr="00306803">
        <w:tab/>
        <w:t>verzoekt zijn Voorzitter deze resolutie te doen toekomen aan de Commissie, de Raad, de VV/HV, de speciale vertegenwoordiger van de EU voor de mensenrechten, de lidstaten en de regeringen van het Verenigd Koninkrijk en van de VAE.</w:t>
      </w:r>
    </w:p>
    <w:p w:rsidR="00E365E1" w:rsidRPr="00306803" w:rsidRDefault="00E365E1" w:rsidP="000426A2"/>
    <w:sectPr w:rsidR="00E365E1" w:rsidRPr="00306803" w:rsidSect="00E401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A2" w:rsidRPr="00E4014D" w:rsidRDefault="000426A2">
      <w:r w:rsidRPr="00E4014D">
        <w:separator/>
      </w:r>
    </w:p>
  </w:endnote>
  <w:endnote w:type="continuationSeparator" w:id="0">
    <w:p w:rsidR="000426A2" w:rsidRPr="00E4014D" w:rsidRDefault="000426A2">
      <w:r w:rsidRPr="00E401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1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1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1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A2" w:rsidRPr="00E4014D" w:rsidRDefault="000426A2">
      <w:r w:rsidRPr="00E4014D">
        <w:separator/>
      </w:r>
    </w:p>
  </w:footnote>
  <w:footnote w:type="continuationSeparator" w:id="0">
    <w:p w:rsidR="000426A2" w:rsidRPr="00E4014D" w:rsidRDefault="000426A2">
      <w:r w:rsidRPr="00E401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1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1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1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 0333, 0336, 0340 en 0341/2025"/>
    <w:docVar w:name="dvlangue" w:val="NL"/>
    <w:docVar w:name="dvnumam" w:val="0"/>
    <w:docVar w:name="dvpe" w:val="774.024"/>
    <w:docVar w:name="dvtitre" w:val="Resolutie van het Europees Parlement van 10 juli 2025 over de zaak van Ryan Cornelius in Dubai(2025/2796(RSP))"/>
  </w:docVars>
  <w:rsids>
    <w:rsidRoot w:val="000426A2"/>
    <w:rsid w:val="00002272"/>
    <w:rsid w:val="000426A2"/>
    <w:rsid w:val="00064002"/>
    <w:rsid w:val="000677B9"/>
    <w:rsid w:val="000831BA"/>
    <w:rsid w:val="000A42CC"/>
    <w:rsid w:val="000E7DD9"/>
    <w:rsid w:val="0010095E"/>
    <w:rsid w:val="00125B37"/>
    <w:rsid w:val="00187494"/>
    <w:rsid w:val="001F32AE"/>
    <w:rsid w:val="002767FF"/>
    <w:rsid w:val="002B18FE"/>
    <w:rsid w:val="002B5493"/>
    <w:rsid w:val="0030680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933"/>
    <w:rsid w:val="005F1B17"/>
    <w:rsid w:val="006037C0"/>
    <w:rsid w:val="006631B6"/>
    <w:rsid w:val="00680577"/>
    <w:rsid w:val="006C65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14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69562"/>
  <w15:chartTrackingRefBased/>
  <w15:docId w15:val="{6A1CC8E0-08B0-4AD1-A36B-4FD4E242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6933"/>
    <w:pPr>
      <w:spacing w:after="240"/>
      <w:ind w:left="567" w:hanging="567"/>
    </w:pPr>
  </w:style>
  <w:style w:type="paragraph" w:customStyle="1" w:styleId="EPComma">
    <w:name w:val="EPComma"/>
    <w:basedOn w:val="Normal"/>
    <w:link w:val="EPCommaChar"/>
    <w:rsid w:val="005C6933"/>
    <w:pPr>
      <w:spacing w:before="480" w:after="240"/>
    </w:pPr>
  </w:style>
  <w:style w:type="character" w:customStyle="1" w:styleId="NormalHanging12aChar">
    <w:name w:val="NormalHanging12a Char"/>
    <w:basedOn w:val="DefaultParagraphFont"/>
    <w:link w:val="NormalHanging12a"/>
    <w:locked/>
    <w:rsid w:val="005C6933"/>
    <w:rPr>
      <w:sz w:val="24"/>
      <w:lang w:val="nl-NL"/>
    </w:rPr>
  </w:style>
  <w:style w:type="character" w:customStyle="1" w:styleId="EPCommaChar">
    <w:name w:val="EPComma Char"/>
    <w:basedOn w:val="DefaultParagraphFont"/>
    <w:link w:val="EPComma"/>
    <w:rsid w:val="005C6933"/>
    <w:rPr>
      <w:sz w:val="24"/>
      <w:lang w:val="nl-NL"/>
    </w:rPr>
  </w:style>
  <w:style w:type="character" w:styleId="Strong">
    <w:name w:val="Strong"/>
    <w:basedOn w:val="DefaultParagraphFont"/>
    <w:uiPriority w:val="22"/>
    <w:qFormat/>
    <w:rsid w:val="005C69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DC213-C8BF-45B4-9116-ED5C97CE2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2025-07-10T10:26:00Z</dcterms:created>
  <dcterms:modified xsi:type="dcterms:W3CDTF">2025-07-10T10:26:00Z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B10-0328, 0333, 0336, 0340 en 0341/2025</vt:lpwstr>
  </property>
  <property fmtid="{D5CDD505-2E9C-101B-9397-08002B2CF9AE}" pid="4" name="&lt;Type&gt;">
    <vt:lpwstr>RR</vt:lpwstr>
  </property>
</Properties>
</file>