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07CF" w:rsidTr="0010095E">
        <w:trPr>
          <w:trHeight w:hRule="exact" w:val="1418"/>
        </w:trPr>
        <w:tc>
          <w:tcPr>
            <w:tcW w:w="6804" w:type="dxa"/>
            <w:shd w:val="clear" w:color="auto" w:fill="auto"/>
            <w:vAlign w:val="center"/>
          </w:tcPr>
          <w:p w:rsidR="00751A4A" w:rsidRPr="004207CF" w:rsidRDefault="007E4355" w:rsidP="0010095E">
            <w:pPr>
              <w:pStyle w:val="EPName"/>
            </w:pPr>
            <w:r w:rsidRPr="004207CF">
              <w:t>Ευρωπαϊκό Κοινοβούλιο</w:t>
            </w:r>
          </w:p>
          <w:p w:rsidR="00751A4A" w:rsidRPr="004207CF" w:rsidRDefault="005F1B17" w:rsidP="005F1B17">
            <w:pPr>
              <w:pStyle w:val="EPTerm"/>
              <w:rPr>
                <w:rStyle w:val="HideTWBExt"/>
                <w:noProof w:val="0"/>
                <w:vanish w:val="0"/>
                <w:color w:val="auto"/>
              </w:rPr>
            </w:pPr>
            <w:r w:rsidRPr="004207CF">
              <w:t>2024</w:t>
            </w:r>
            <w:r w:rsidR="00817416" w:rsidRPr="004207CF">
              <w:t>-202</w:t>
            </w:r>
            <w:r w:rsidRPr="004207CF">
              <w:t>9</w:t>
            </w:r>
          </w:p>
        </w:tc>
        <w:tc>
          <w:tcPr>
            <w:tcW w:w="2268" w:type="dxa"/>
            <w:shd w:val="clear" w:color="auto" w:fill="auto"/>
          </w:tcPr>
          <w:p w:rsidR="00751A4A" w:rsidRPr="004207CF" w:rsidRDefault="00187494" w:rsidP="0010095E">
            <w:pPr>
              <w:pStyle w:val="EPLogo"/>
            </w:pPr>
            <w:r w:rsidRPr="004207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07CF" w:rsidRDefault="00D058B8" w:rsidP="004C5D52">
      <w:pPr>
        <w:pStyle w:val="LineTop"/>
      </w:pPr>
    </w:p>
    <w:p w:rsidR="00680577" w:rsidRPr="004207CF" w:rsidRDefault="007E4355" w:rsidP="00680577">
      <w:pPr>
        <w:pStyle w:val="EPBodyTA1"/>
      </w:pPr>
      <w:r w:rsidRPr="004207CF">
        <w:t>ΚΕΙΜΕΝΑ ΠΟΥ ΕΓΚΡΙΘΗΚΑΝ</w:t>
      </w:r>
    </w:p>
    <w:p w:rsidR="00D058B8" w:rsidRPr="004207CF" w:rsidRDefault="00D058B8" w:rsidP="00D058B8">
      <w:pPr>
        <w:pStyle w:val="LineBottom"/>
      </w:pPr>
    </w:p>
    <w:p w:rsidR="007E4355" w:rsidRPr="004207CF" w:rsidRDefault="007E4355" w:rsidP="007E4355">
      <w:pPr>
        <w:pStyle w:val="ATHeading1"/>
      </w:pPr>
      <w:bookmarkStart w:id="0" w:name="TANumber"/>
      <w:r w:rsidRPr="004207CF">
        <w:t>P10_TA(2025)0</w:t>
      </w:r>
      <w:r w:rsidR="00697D28">
        <w:rPr>
          <w:lang w:val="en-GB"/>
        </w:rPr>
        <w:t>162</w:t>
      </w:r>
      <w:bookmarkEnd w:id="0"/>
    </w:p>
    <w:p w:rsidR="007E4355" w:rsidRPr="004207CF" w:rsidRDefault="007E4355" w:rsidP="007E4355">
      <w:pPr>
        <w:pStyle w:val="ATHeading2"/>
      </w:pPr>
      <w:bookmarkStart w:id="1" w:name="title"/>
      <w:r w:rsidRPr="004207CF">
        <w:t>Η αυθαίρετη σύλληψη και ο βασανισμός του Βελγο-Πορτογάλου ερευνητή Joseph Figueira Martin στην Κεντροαφρικανική Δημοκρατία</w:t>
      </w:r>
      <w:bookmarkEnd w:id="1"/>
    </w:p>
    <w:p w:rsidR="007E4355" w:rsidRPr="004207CF" w:rsidRDefault="007E4355" w:rsidP="007E4355">
      <w:pPr>
        <w:rPr>
          <w:i/>
          <w:vanish/>
        </w:rPr>
      </w:pPr>
      <w:r w:rsidRPr="004207CF">
        <w:rPr>
          <w:i/>
        </w:rPr>
        <w:fldChar w:fldCharType="begin"/>
      </w:r>
      <w:r w:rsidRPr="004207CF">
        <w:rPr>
          <w:i/>
        </w:rPr>
        <w:instrText xml:space="preserve"> TC"(</w:instrText>
      </w:r>
      <w:bookmarkStart w:id="2" w:name="DocNumber"/>
      <w:r w:rsidRPr="004207CF">
        <w:rPr>
          <w:i/>
        </w:rPr>
        <w:instrText>B10-0327</w:instrText>
      </w:r>
      <w:r w:rsidR="0055383F">
        <w:rPr>
          <w:i/>
        </w:rPr>
        <w:instrText>, 0334, 0339 και 0342</w:instrText>
      </w:r>
      <w:r w:rsidRPr="004207CF">
        <w:rPr>
          <w:i/>
        </w:rPr>
        <w:instrText>/2025</w:instrText>
      </w:r>
      <w:bookmarkEnd w:id="2"/>
      <w:r w:rsidRPr="004207CF">
        <w:rPr>
          <w:i/>
        </w:rPr>
        <w:instrText xml:space="preserve">)"\l3 \n&gt; \* MERGEFORMAT </w:instrText>
      </w:r>
      <w:r w:rsidRPr="004207CF">
        <w:rPr>
          <w:i/>
        </w:rPr>
        <w:fldChar w:fldCharType="end"/>
      </w:r>
    </w:p>
    <w:p w:rsidR="007E4355" w:rsidRPr="004207CF" w:rsidRDefault="007E4355" w:rsidP="007E4355">
      <w:pPr>
        <w:rPr>
          <w:vanish/>
        </w:rPr>
      </w:pPr>
      <w:bookmarkStart w:id="3" w:name="PE"/>
      <w:r w:rsidRPr="004207CF">
        <w:rPr>
          <w:vanish/>
        </w:rPr>
        <w:t>PE774.023</w:t>
      </w:r>
      <w:bookmarkEnd w:id="3"/>
    </w:p>
    <w:p w:rsidR="007E4355" w:rsidRPr="004207CF" w:rsidRDefault="007E4355" w:rsidP="007E4355">
      <w:pPr>
        <w:pStyle w:val="ATHeading3"/>
      </w:pPr>
      <w:bookmarkStart w:id="4" w:name="Sujet"/>
      <w:r w:rsidRPr="004207CF">
        <w:t xml:space="preserve">Ψήφισμα του Ευρωπαϊκού Κοινοβουλίου </w:t>
      </w:r>
      <w:r w:rsidR="0055383F">
        <w:t xml:space="preserve">της 10ης Ιουλίου 2025 </w:t>
      </w:r>
      <w:r w:rsidRPr="004207CF">
        <w:t>σχετικά με την αυθαίρετη σύλληψη και τον βασανισμό του Βελγο-Πορτογάλου ερευνητή Joseph Figueira Martin στην Κεντροαφρικανική Δημοκρατία</w:t>
      </w:r>
      <w:bookmarkEnd w:id="4"/>
      <w:r w:rsidRPr="004207CF">
        <w:t xml:space="preserve"> </w:t>
      </w:r>
      <w:bookmarkStart w:id="5" w:name="References"/>
      <w:r w:rsidRPr="004207CF">
        <w:t>(2025/2797(RSP))</w:t>
      </w:r>
      <w:bookmarkEnd w:id="5"/>
    </w:p>
    <w:p w:rsidR="00B25096" w:rsidRPr="004207CF" w:rsidRDefault="00B25096" w:rsidP="00B25096">
      <w:pPr>
        <w:pStyle w:val="EPComma"/>
      </w:pPr>
      <w:bookmarkStart w:id="6" w:name="TextBodyBegin"/>
      <w:bookmarkEnd w:id="6"/>
      <w:r w:rsidRPr="004207CF">
        <w:rPr>
          <w:i/>
        </w:rPr>
        <w:t>Το Ευρωπαϊκό Κοινοβούλιο</w:t>
      </w:r>
      <w:r w:rsidRPr="004207CF">
        <w:t>,</w:t>
      </w:r>
      <w:bookmarkStart w:id="7" w:name="_GoBack"/>
      <w:bookmarkEnd w:id="7"/>
    </w:p>
    <w:p w:rsidR="00B25096" w:rsidRPr="004207CF" w:rsidRDefault="00B25096" w:rsidP="00B25096">
      <w:pPr>
        <w:pStyle w:val="NormalHanging12a"/>
      </w:pPr>
      <w:r w:rsidRPr="004207CF">
        <w:t>–</w:t>
      </w:r>
      <w:r w:rsidRPr="004207CF">
        <w:tab/>
        <w:t>έχοντας υπόψη το άρθρο 150 παράγραφος 5 και το άρθρο 136 παράγραφος 4 του Κανονισμού του,</w:t>
      </w:r>
    </w:p>
    <w:p w:rsidR="00B25096" w:rsidRPr="004207CF" w:rsidRDefault="00B25096" w:rsidP="00B25096">
      <w:pPr>
        <w:pStyle w:val="NormalHanging12a"/>
      </w:pPr>
      <w:r w:rsidRPr="004207CF">
        <w:t>Α.</w:t>
      </w:r>
      <w:r w:rsidRPr="004207CF">
        <w:tab/>
        <w:t>λαμβάνοντας υπόψη ότι ο Joseph Figueira Martin, πολίτης με διπλή, βελγο-πορτογαλική ιθαγένεια και ερευνητής στον τομέα της ανθρωπιστικής βοήθειας, που εργαζόταν για τη ΜΚΟ FHI 360, απήχθη στις 26 Μαΐου 2024 στην Κεντροαφρικανική Δημοκρατία (ΚΑΔ) από την Ομάδα Wagner και στη συνέχεια παραδόθηκε στις αρχές της Κεντροαφρικανικής Δημοκρατίας·</w:t>
      </w:r>
    </w:p>
    <w:p w:rsidR="00B25096" w:rsidRPr="004207CF" w:rsidRDefault="00B25096" w:rsidP="00B25096">
      <w:pPr>
        <w:pStyle w:val="NormalHanging12a"/>
      </w:pPr>
      <w:r w:rsidRPr="004207CF">
        <w:t>Β.</w:t>
      </w:r>
      <w:r w:rsidRPr="004207CF">
        <w:tab/>
        <w:t>λαμβάνοντας υπόψη ότι η ΚΑΔ απήγγειλε εναντίον του αβάσιμες κατηγορίες, μεταξύ άλλων για κατασκοπεία και τρομοκρατία, για τις οποίες μπορεί να βρεθεί αντιμέτωπος με ισόβια κάθειρξη και καταναγκαστική εργασία·</w:t>
      </w:r>
    </w:p>
    <w:p w:rsidR="00B25096" w:rsidRPr="004207CF" w:rsidRDefault="00B25096" w:rsidP="00B25096">
      <w:pPr>
        <w:pStyle w:val="NormalHanging12a"/>
      </w:pPr>
      <w:r w:rsidRPr="004207CF">
        <w:t>Γ.</w:t>
      </w:r>
      <w:r w:rsidRPr="004207CF">
        <w:tab/>
        <w:t>λαμβάνοντας υπόψη ότι κρατήθηκε στο OCRB στο Μπανγκί σε απομόνωση, υποβλήθηκε σε βασανιστήρια και απειλήθηκε με θάνατο· λαμβάνοντας υπόψη ότι έχει παραμείνει υπό κράτηση σε απάνθρωπες συνθήκες και χωρίς δίκη για περισσότερο από ένα έτος και ότι δεν έχει δοθεί απάντηση στο αίτημα για την υπό όρους αποφυλάκισή του, κατά παράβαση του ποινικού δικαίου της ΚΑΔ·</w:t>
      </w:r>
    </w:p>
    <w:p w:rsidR="00B25096" w:rsidRPr="004207CF" w:rsidRDefault="00B25096" w:rsidP="00B25096">
      <w:pPr>
        <w:pStyle w:val="NormalHanging12a"/>
      </w:pPr>
      <w:r w:rsidRPr="004207CF">
        <w:t>Δ.</w:t>
      </w:r>
      <w:r w:rsidRPr="004207CF">
        <w:tab/>
        <w:t>λαμβάνοντας υπόψη ότι η υγεία του έχει επιδεινωθεί δραματικά και ότι, σύμφωνα με ιατρικές εκτιμήσεις, επείγει η αποφυλάκισή του·</w:t>
      </w:r>
    </w:p>
    <w:p w:rsidR="00B25096" w:rsidRPr="004207CF" w:rsidRDefault="00B25096" w:rsidP="00B25096">
      <w:pPr>
        <w:pStyle w:val="NormalHanging12a"/>
      </w:pPr>
      <w:r w:rsidRPr="004207CF">
        <w:t>Ε.</w:t>
      </w:r>
      <w:r w:rsidRPr="004207CF">
        <w:tab/>
        <w:t>λαμβάνοντας υπόψη ότι ένοπλες ομάδες που δρουν στην ΚΑΔ προβαίνουν σε παράνομες και αυθαίρετες συλλήψεις και κρατήσεις·</w:t>
      </w:r>
    </w:p>
    <w:p w:rsidR="00B25096" w:rsidRPr="004207CF" w:rsidRDefault="00B25096" w:rsidP="00B25096">
      <w:pPr>
        <w:pStyle w:val="NormalHanging12a"/>
      </w:pPr>
      <w:r w:rsidRPr="004207CF">
        <w:t>ΣΤ.</w:t>
      </w:r>
      <w:r w:rsidRPr="004207CF">
        <w:tab/>
        <w:t>λαμβάνοντας υπόψη ότι η Κεντροαφρικανική Δημοκρατία επηρεάζεται σοβαρά από τις εκστρατείες παραπληροφόρησης της Ρωσίας και φιλοξενεί ένα από τα μεγαλύτερα σώματα μισθοφόρων της Ομάδας Wagner·</w:t>
      </w:r>
    </w:p>
    <w:p w:rsidR="00B25096" w:rsidRPr="004207CF" w:rsidRDefault="00B25096" w:rsidP="00B25096">
      <w:pPr>
        <w:pStyle w:val="NormalHanging12a"/>
      </w:pPr>
      <w:r w:rsidRPr="004207CF">
        <w:lastRenderedPageBreak/>
        <w:t>Ζ.</w:t>
      </w:r>
      <w:r w:rsidRPr="004207CF">
        <w:tab/>
        <w:t>λαμβάνοντας υπόψη ότι η ΕΕ στηρίζει τον πληθυσμό της Κεντροαφρικανικής Δημοκρατίας, παρέχοντας ανθρωπιστική βοήθεια, βοήθεια ασφάλειας και αναπτυξιακή βοήθεια·</w:t>
      </w:r>
    </w:p>
    <w:p w:rsidR="00B25096" w:rsidRPr="004207CF" w:rsidRDefault="00B25096" w:rsidP="00B25096">
      <w:pPr>
        <w:pStyle w:val="NormalHanging12a"/>
      </w:pPr>
      <w:r w:rsidRPr="004207CF">
        <w:t>Η.</w:t>
      </w:r>
      <w:r w:rsidRPr="004207CF">
        <w:tab/>
        <w:t>λαμβάνοντας υπόψη ότι η περίπτωση του κ. Martin έχει αναγνωριστεί από τον ΟΗΕ και την ΕΕ ως περίπτωση που αντικατοπτρίζει έναν ευρύτερο τύπο παραπληροφόρησης και αντιδυτικής ρητορικής που προωθούνται από παράγοντες οι οποίοι συνδέονται με τη Ρωσία στην ΚΑΔ·</w:t>
      </w:r>
    </w:p>
    <w:p w:rsidR="00B25096" w:rsidRPr="004207CF" w:rsidRDefault="00697D28" w:rsidP="00697D28">
      <w:pPr>
        <w:pStyle w:val="NormalHanging12a"/>
        <w:ind w:hanging="570"/>
      </w:pPr>
      <w:r w:rsidRPr="004207CF">
        <w:t>1.</w:t>
      </w:r>
      <w:r w:rsidRPr="004207CF">
        <w:tab/>
      </w:r>
      <w:r w:rsidR="00B25096" w:rsidRPr="004207CF">
        <w:t>ζητεί από τις αρχές της ΚΑΔ να ελευθερώσουν αμέσως και άνευ όρων τον κ. Martin, δεδομένης της έλλειψης αξιόπιστων και τεκμηριωμένων αποδεικτικών στοιχείων που να δικαιολογούν την κράτησή του·</w:t>
      </w:r>
    </w:p>
    <w:p w:rsidR="00B25096" w:rsidRPr="004207CF" w:rsidRDefault="00697D28" w:rsidP="00697D28">
      <w:pPr>
        <w:pStyle w:val="NormalHanging12a"/>
        <w:ind w:hanging="570"/>
      </w:pPr>
      <w:r w:rsidRPr="004207CF">
        <w:t>2.</w:t>
      </w:r>
      <w:r w:rsidRPr="004207CF">
        <w:tab/>
      </w:r>
      <w:r w:rsidR="00B25096" w:rsidRPr="004207CF">
        <w:t>παροτρύνει τις αρχές της ΚΑΔ να επιτρέψουν την ιατρική διακομιδή του και να διασφαλίσουν την πρόσβασή του σε νομική εκπροσώπηση, προξενική συνδρομή και τη δέουσα περίθαλψη σύμφωνα με τα διεθνή πρότυπα για τα ανθρώπινα δικαιώματα·</w:t>
      </w:r>
    </w:p>
    <w:p w:rsidR="00B25096" w:rsidRPr="004207CF" w:rsidRDefault="00697D28" w:rsidP="00697D28">
      <w:pPr>
        <w:pStyle w:val="NormalHanging12a"/>
        <w:ind w:hanging="570"/>
      </w:pPr>
      <w:r w:rsidRPr="004207CF">
        <w:t>3.</w:t>
      </w:r>
      <w:r w:rsidRPr="004207CF">
        <w:tab/>
      </w:r>
      <w:r w:rsidR="00B25096" w:rsidRPr="004207CF">
        <w:t>καταδικάζει απερίφραστα τις παραβιάσεις των ανθρωπίνων δικαιωμάτων που διαπράττονται μέσω της αυθαίρετης, συνεχιζόμενης και απάνθρωπης κράτησης του κ. Martin, η οποία απειλεί σοβαρά τη ζωή και την υγεία του·</w:t>
      </w:r>
    </w:p>
    <w:p w:rsidR="00B25096" w:rsidRPr="004207CF" w:rsidRDefault="00697D28" w:rsidP="00697D28">
      <w:pPr>
        <w:pStyle w:val="NormalHanging12a"/>
        <w:ind w:hanging="570"/>
      </w:pPr>
      <w:r w:rsidRPr="004207CF">
        <w:t>4.</w:t>
      </w:r>
      <w:r w:rsidRPr="004207CF">
        <w:tab/>
      </w:r>
      <w:r w:rsidR="00B25096" w:rsidRPr="004207CF">
        <w:t>επιμένει ότι κάθε δικαστική διαδικασία πρέπει να συμμορφώνεται αυστηρά με τις εγγυήσεις δέουσας διαδικασίας που κατοχυρώνονται στο ICCPR και τις εφαρμοστέες διατάξεις του εθνικού νομικού πλαισίου της ΚΑΔ·</w:t>
      </w:r>
    </w:p>
    <w:p w:rsidR="00B25096" w:rsidRPr="004207CF" w:rsidRDefault="00697D28" w:rsidP="00697D28">
      <w:pPr>
        <w:pStyle w:val="NormalHanging12a"/>
        <w:ind w:hanging="570"/>
      </w:pPr>
      <w:r w:rsidRPr="004207CF">
        <w:t>5.</w:t>
      </w:r>
      <w:r w:rsidRPr="004207CF">
        <w:tab/>
      </w:r>
      <w:r w:rsidR="00B25096" w:rsidRPr="004207CF">
        <w:t>καλεί τις αρχές της ΚΑΔ να διασφαλίσουν ότι οι ένοπλες ομάδες που δρουν στην ΚΑΔ θα σταματήσουν αμέσως τις παράνομες και αυθαίρετες συλλήψεις και επιθέσεις κατά εργαζομένων στον ανθρωπιστικό τομέα και σε ΜΚΟ·</w:t>
      </w:r>
    </w:p>
    <w:p w:rsidR="00B25096" w:rsidRPr="004207CF" w:rsidRDefault="00697D28" w:rsidP="00697D28">
      <w:pPr>
        <w:pStyle w:val="NormalHanging12a"/>
        <w:ind w:hanging="570"/>
      </w:pPr>
      <w:r w:rsidRPr="004207CF">
        <w:t>6.</w:t>
      </w:r>
      <w:r w:rsidRPr="004207CF">
        <w:tab/>
      </w:r>
      <w:r w:rsidR="00B25096" w:rsidRPr="004207CF">
        <w:t>ζητεί να διασφαλιστεί η λογοδοσία για τις παραβιάσεις και τις καταπατήσεις των δικαιωμάτων·</w:t>
      </w:r>
    </w:p>
    <w:p w:rsidR="00B25096" w:rsidRPr="004207CF" w:rsidRDefault="00697D28" w:rsidP="00697D28">
      <w:pPr>
        <w:pStyle w:val="NormalHanging12a"/>
        <w:ind w:hanging="570"/>
      </w:pPr>
      <w:r w:rsidRPr="004207CF">
        <w:t>7.</w:t>
      </w:r>
      <w:r w:rsidRPr="004207CF">
        <w:tab/>
      </w:r>
      <w:r w:rsidR="00B25096" w:rsidRPr="004207CF">
        <w:t>καταδικάζει τις αυξανόμενες πολιτικά υποκινούμενες εξωτερικές παρεμβάσεις στην ΚΑΔ, μεταξύ άλλων μέσω ρωσικών παραστρατιωτικών δυνάμεων και εκστρατειών παραπληροφόρησης· επαναλαμβάνει την έκκλησή του προς το Συμβούλιο να χαρακτηρίσει την Ομάδα Wagner τρομοκρατική οργάνωση·</w:t>
      </w:r>
    </w:p>
    <w:p w:rsidR="00B25096" w:rsidRPr="004207CF" w:rsidRDefault="00697D28" w:rsidP="00697D28">
      <w:pPr>
        <w:pStyle w:val="NormalHanging12a"/>
        <w:ind w:hanging="570"/>
      </w:pPr>
      <w:r w:rsidRPr="004207CF">
        <w:t>8.</w:t>
      </w:r>
      <w:r w:rsidRPr="004207CF">
        <w:tab/>
      </w:r>
      <w:r w:rsidR="00B25096" w:rsidRPr="004207CF">
        <w:t>τονίζει ότι ο σεβασμός των ανθρωπίνων δικαιωμάτων είναι ζωτικής σημασίας για την καλή συνεργασία ΕΕ-ΚΑΔ·</w:t>
      </w:r>
    </w:p>
    <w:p w:rsidR="00B25096" w:rsidRPr="004207CF" w:rsidRDefault="00697D28" w:rsidP="00697D28">
      <w:pPr>
        <w:pStyle w:val="NormalHanging12a"/>
        <w:ind w:hanging="570"/>
      </w:pPr>
      <w:r w:rsidRPr="004207CF">
        <w:t>9.</w:t>
      </w:r>
      <w:r w:rsidRPr="004207CF">
        <w:tab/>
      </w:r>
      <w:r w:rsidR="00B25096" w:rsidRPr="004207CF">
        <w:t>καλεί την ΑΠ/ΥΕ να λάβει όλα τα δυνατά μέτρα, σε συντονισμό με τις βελγικές και πορτογαλικές αρχές, μεταξύ άλλων προβάλλοντας την υπόθεση του κ. Martin κατά τον πολιτικό διάλογο ΕΕ-ΚΑΔ, για να εξασφαλίσει την αποφυλάκισή του και τον σεβασμό των δικαιωμάτων του· τονίζει την ανάγκη να λάβει η ΕΕ στοχευμένα μέτρα σε περίπτωση που οι αρχές της ΚΑΔ συνεχίσουν να παραβιάζουν τα δικαιώματά του·</w:t>
      </w:r>
    </w:p>
    <w:p w:rsidR="004207CF" w:rsidRPr="004207CF" w:rsidRDefault="00697D28" w:rsidP="00697D28">
      <w:pPr>
        <w:pStyle w:val="NormalHanging12a"/>
        <w:ind w:hanging="570"/>
      </w:pPr>
      <w:r w:rsidRPr="004207CF">
        <w:t>10.</w:t>
      </w:r>
      <w:r w:rsidRPr="004207CF">
        <w:tab/>
      </w:r>
      <w:r w:rsidR="00B25096" w:rsidRPr="004207CF">
        <w:t>αναθέτει στην Πρόεδρό του να διαβιβάσει το παρόν ψήφισμα στο Συμβούλιο, την Επιτροπή, την Α</w:t>
      </w:r>
      <w:r w:rsidR="00036BDE">
        <w:t>Π</w:t>
      </w:r>
      <w:r w:rsidR="00B25096" w:rsidRPr="004207CF">
        <w:t>/ΥΕ, στην κυβέρνηση και το κοινοβούλιο της ΚΑΔ, στην Αφρικανική Ένωση και στον ΟΗΕ.</w:t>
      </w:r>
    </w:p>
    <w:p w:rsidR="00E365E1" w:rsidRPr="004207CF" w:rsidRDefault="00E365E1" w:rsidP="007E4355"/>
    <w:sectPr w:rsidR="00E365E1" w:rsidRPr="004207CF" w:rsidSect="004207C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355" w:rsidRPr="004207CF" w:rsidRDefault="007E4355">
      <w:r w:rsidRPr="004207CF">
        <w:separator/>
      </w:r>
    </w:p>
  </w:endnote>
  <w:endnote w:type="continuationSeparator" w:id="0">
    <w:p w:rsidR="007E4355" w:rsidRPr="004207CF" w:rsidRDefault="007E4355">
      <w:r w:rsidRPr="004207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355" w:rsidRPr="004207CF" w:rsidRDefault="007E4355">
      <w:r w:rsidRPr="004207CF">
        <w:separator/>
      </w:r>
    </w:p>
  </w:footnote>
  <w:footnote w:type="continuationSeparator" w:id="0">
    <w:p w:rsidR="007E4355" w:rsidRPr="004207CF" w:rsidRDefault="007E4355">
      <w:r w:rsidRPr="004207C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A875EFB"/>
    <w:multiLevelType w:val="hybridMultilevel"/>
    <w:tmpl w:val="3328D1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1D7732"/>
    <w:multiLevelType w:val="hybridMultilevel"/>
    <w:tmpl w:val="5D46B358"/>
    <w:lvl w:ilvl="0" w:tplc="4A923B5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7/2025"/>
    <w:docVar w:name="dvlangue" w:val="EL"/>
    <w:docVar w:name="dvnumam" w:val="0"/>
    <w:docVar w:name="dvpe" w:val="774.023"/>
    <w:docVar w:name="dvtitre" w:val="Ψήφισμα του Ευρωπαϊκού Κοινοβουλίου σχετικά με την αυθαίρετη σύλληψη και τον βασανισμό του Βελγο-Πορτογάλου ερευνητή Joseph Figueira Martin στην Κεντροαφρικανική Δημοκρατία(2025/2797(RSP))"/>
  </w:docVars>
  <w:rsids>
    <w:rsidRoot w:val="007E4355"/>
    <w:rsid w:val="00002272"/>
    <w:rsid w:val="00036BD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07CF"/>
    <w:rsid w:val="00421060"/>
    <w:rsid w:val="00471C19"/>
    <w:rsid w:val="004867E3"/>
    <w:rsid w:val="00494A28"/>
    <w:rsid w:val="004C0004"/>
    <w:rsid w:val="004C5D52"/>
    <w:rsid w:val="0050519A"/>
    <w:rsid w:val="005072A1"/>
    <w:rsid w:val="00514517"/>
    <w:rsid w:val="00545827"/>
    <w:rsid w:val="0055383F"/>
    <w:rsid w:val="00560270"/>
    <w:rsid w:val="005C2568"/>
    <w:rsid w:val="005F1B17"/>
    <w:rsid w:val="006037C0"/>
    <w:rsid w:val="006631B6"/>
    <w:rsid w:val="00680577"/>
    <w:rsid w:val="00697D28"/>
    <w:rsid w:val="006F74FA"/>
    <w:rsid w:val="00731ADD"/>
    <w:rsid w:val="00734777"/>
    <w:rsid w:val="00747932"/>
    <w:rsid w:val="00751A4A"/>
    <w:rsid w:val="00756632"/>
    <w:rsid w:val="00762C74"/>
    <w:rsid w:val="00786EC0"/>
    <w:rsid w:val="007D1690"/>
    <w:rsid w:val="007E22AD"/>
    <w:rsid w:val="007E435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09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B34C8"/>
  <w15:chartTrackingRefBased/>
  <w15:docId w15:val="{F2594F02-03AB-45B7-8F21-344C8262B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5096"/>
    <w:pPr>
      <w:spacing w:after="240"/>
      <w:ind w:left="567" w:hanging="567"/>
    </w:pPr>
  </w:style>
  <w:style w:type="paragraph" w:customStyle="1" w:styleId="EPComma">
    <w:name w:val="EPComma"/>
    <w:basedOn w:val="Normal"/>
    <w:link w:val="EPCommaChar"/>
    <w:rsid w:val="00B25096"/>
    <w:pPr>
      <w:spacing w:before="480" w:after="240"/>
    </w:pPr>
  </w:style>
  <w:style w:type="character" w:customStyle="1" w:styleId="NormalHanging12aChar">
    <w:name w:val="NormalHanging12a Char"/>
    <w:basedOn w:val="DefaultParagraphFont"/>
    <w:link w:val="NormalHanging12a"/>
    <w:locked/>
    <w:rsid w:val="00B25096"/>
    <w:rPr>
      <w:sz w:val="24"/>
      <w:lang w:val="el-GR"/>
    </w:rPr>
  </w:style>
  <w:style w:type="character" w:customStyle="1" w:styleId="EPCommaChar">
    <w:name w:val="EPComma Char"/>
    <w:basedOn w:val="DefaultParagraphFont"/>
    <w:link w:val="EPComma"/>
    <w:rsid w:val="00B25096"/>
    <w:rPr>
      <w:sz w:val="24"/>
      <w:lang w:val="el-GR"/>
    </w:rPr>
  </w:style>
  <w:style w:type="paragraph" w:styleId="Header">
    <w:name w:val="header"/>
    <w:basedOn w:val="Normal"/>
    <w:link w:val="HeaderChar"/>
    <w:rsid w:val="0055383F"/>
    <w:pPr>
      <w:tabs>
        <w:tab w:val="center" w:pos="4513"/>
        <w:tab w:val="right" w:pos="9026"/>
      </w:tabs>
    </w:pPr>
  </w:style>
  <w:style w:type="character" w:customStyle="1" w:styleId="HeaderChar">
    <w:name w:val="Header Char"/>
    <w:basedOn w:val="DefaultParagraphFont"/>
    <w:link w:val="Header"/>
    <w:rsid w:val="0055383F"/>
    <w:rPr>
      <w:sz w:val="24"/>
      <w:lang w:val="el-GR"/>
    </w:rPr>
  </w:style>
  <w:style w:type="paragraph" w:styleId="BalloonText">
    <w:name w:val="Balloon Text"/>
    <w:basedOn w:val="Normal"/>
    <w:link w:val="BalloonTextChar"/>
    <w:rsid w:val="00036BDE"/>
    <w:rPr>
      <w:rFonts w:ascii="Segoe UI" w:hAnsi="Segoe UI" w:cs="Segoe UI"/>
      <w:sz w:val="18"/>
      <w:szCs w:val="18"/>
    </w:rPr>
  </w:style>
  <w:style w:type="character" w:customStyle="1" w:styleId="BalloonTextChar">
    <w:name w:val="Balloon Text Char"/>
    <w:basedOn w:val="DefaultParagraphFont"/>
    <w:link w:val="BalloonText"/>
    <w:rsid w:val="00036BD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E8554-F6EE-4243-9C27-B83C55517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643</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2025-07-10T10:24:00Z</dcterms:created>
  <dcterms:modified xsi:type="dcterms:W3CDTF">2025-07-10T10:24:00Z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B10-0327/2025</vt:lpwstr>
  </property>
  <property fmtid="{D5CDD505-2E9C-101B-9397-08002B2CF9AE}" pid="4" name="&lt;Type&gt;">
    <vt:lpwstr>RR</vt:lpwstr>
  </property>
</Properties>
</file>