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76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8766A" w:rsidRDefault="00E57246" w:rsidP="0010095E">
            <w:pPr>
              <w:pStyle w:val="EPName"/>
            </w:pPr>
            <w:r w:rsidRPr="0088766A">
              <w:t>Európai Parlament</w:t>
            </w:r>
            <w:bookmarkStart w:id="0" w:name="_GoBack"/>
            <w:bookmarkEnd w:id="0"/>
          </w:p>
          <w:p w:rsidR="00751A4A" w:rsidRPr="008876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766A">
              <w:t>2024</w:t>
            </w:r>
            <w:r w:rsidR="00817416" w:rsidRPr="0088766A">
              <w:t>-202</w:t>
            </w:r>
            <w:r w:rsidRPr="0088766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8766A" w:rsidRDefault="00187494" w:rsidP="0010095E">
            <w:pPr>
              <w:pStyle w:val="EPLogo"/>
            </w:pPr>
            <w:r w:rsidRPr="0088766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8766A" w:rsidRDefault="00D058B8" w:rsidP="004C5D52">
      <w:pPr>
        <w:pStyle w:val="LineTop"/>
      </w:pPr>
    </w:p>
    <w:p w:rsidR="00680577" w:rsidRPr="0088766A" w:rsidRDefault="00E57246" w:rsidP="00680577">
      <w:pPr>
        <w:pStyle w:val="EPBodyTA1"/>
      </w:pPr>
      <w:r w:rsidRPr="0088766A">
        <w:t>ELFOGADOTT SZÖVEGEK</w:t>
      </w:r>
    </w:p>
    <w:p w:rsidR="00D058B8" w:rsidRPr="0088766A" w:rsidRDefault="00D058B8" w:rsidP="00D058B8">
      <w:pPr>
        <w:pStyle w:val="LineBottom"/>
      </w:pPr>
    </w:p>
    <w:p w:rsidR="00E57246" w:rsidRPr="0088766A" w:rsidRDefault="00E57246" w:rsidP="00E57246">
      <w:pPr>
        <w:pStyle w:val="ATHeading1"/>
      </w:pPr>
      <w:bookmarkStart w:id="1" w:name="TANumber"/>
      <w:r w:rsidRPr="0088766A">
        <w:t>P10_</w:t>
      </w:r>
      <w:proofErr w:type="gramStart"/>
      <w:r w:rsidRPr="0088766A">
        <w:t>TA(</w:t>
      </w:r>
      <w:proofErr w:type="gramEnd"/>
      <w:r w:rsidRPr="0088766A">
        <w:t>2025)</w:t>
      </w:r>
      <w:bookmarkEnd w:id="1"/>
      <w:r w:rsidR="00787BB2" w:rsidRPr="0088766A">
        <w:t>0</w:t>
      </w:r>
      <w:r w:rsidR="00787BB2" w:rsidRPr="0088766A">
        <w:t>162</w:t>
      </w:r>
    </w:p>
    <w:p w:rsidR="00E57246" w:rsidRPr="0088766A" w:rsidRDefault="00E57246" w:rsidP="00E57246">
      <w:pPr>
        <w:pStyle w:val="ATHeading2"/>
      </w:pPr>
      <w:bookmarkStart w:id="2" w:name="title"/>
      <w:r w:rsidRPr="0088766A">
        <w:t xml:space="preserve">Joseph </w:t>
      </w:r>
      <w:proofErr w:type="spellStart"/>
      <w:r w:rsidRPr="0088766A">
        <w:t>Figueira</w:t>
      </w:r>
      <w:proofErr w:type="spellEnd"/>
      <w:r w:rsidRPr="0088766A">
        <w:t xml:space="preserve"> Martin belga-portugál kutató önkényes letartóztatása és megkínzása a Közép-afrikai Köztársaságban</w:t>
      </w:r>
      <w:bookmarkEnd w:id="2"/>
    </w:p>
    <w:p w:rsidR="00E57246" w:rsidRPr="0088766A" w:rsidRDefault="00E57246" w:rsidP="00E57246">
      <w:pPr>
        <w:rPr>
          <w:i/>
          <w:vanish/>
        </w:rPr>
      </w:pPr>
      <w:r w:rsidRPr="0088766A">
        <w:rPr>
          <w:i/>
        </w:rPr>
        <w:fldChar w:fldCharType="begin"/>
      </w:r>
      <w:r w:rsidRPr="0088766A">
        <w:rPr>
          <w:i/>
        </w:rPr>
        <w:instrText xml:space="preserve"> TC"(</w:instrText>
      </w:r>
      <w:bookmarkStart w:id="3" w:name="DocNumber"/>
      <w:r w:rsidRPr="0088766A">
        <w:rPr>
          <w:i/>
        </w:rPr>
        <w:instrText>B10-0327, 0334, 0339 és 0342/2025</w:instrText>
      </w:r>
      <w:bookmarkEnd w:id="3"/>
      <w:r w:rsidRPr="0088766A">
        <w:rPr>
          <w:i/>
        </w:rPr>
        <w:instrText xml:space="preserve">)"\l3 \n&gt; \* MERGEFORMAT </w:instrText>
      </w:r>
      <w:r w:rsidRPr="0088766A">
        <w:rPr>
          <w:i/>
        </w:rPr>
        <w:fldChar w:fldCharType="end"/>
      </w:r>
    </w:p>
    <w:p w:rsidR="00E57246" w:rsidRPr="0088766A" w:rsidRDefault="00E57246" w:rsidP="00E57246">
      <w:pPr>
        <w:rPr>
          <w:vanish/>
        </w:rPr>
      </w:pPr>
      <w:bookmarkStart w:id="4" w:name="PE"/>
      <w:r w:rsidRPr="0088766A">
        <w:rPr>
          <w:vanish/>
        </w:rPr>
        <w:t>PE774.023</w:t>
      </w:r>
      <w:bookmarkEnd w:id="4"/>
    </w:p>
    <w:p w:rsidR="00E57246" w:rsidRPr="0088766A" w:rsidRDefault="00E57246" w:rsidP="00E57246">
      <w:pPr>
        <w:pStyle w:val="ATHeading3"/>
      </w:pPr>
      <w:bookmarkStart w:id="5" w:name="Sujet"/>
      <w:r w:rsidRPr="0088766A">
        <w:t xml:space="preserve">Az Európai Parlament 2025. július 10-i állásfoglalása Joseph </w:t>
      </w:r>
      <w:proofErr w:type="spellStart"/>
      <w:r w:rsidRPr="0088766A">
        <w:t>Figueira</w:t>
      </w:r>
      <w:proofErr w:type="spellEnd"/>
      <w:r w:rsidRPr="0088766A">
        <w:t xml:space="preserve"> Martin belga-portugál kutató Közép-afrikai Köztársaságban való önkényes letartóztatásáról és megkínzásáról</w:t>
      </w:r>
      <w:bookmarkEnd w:id="5"/>
      <w:r w:rsidRPr="0088766A">
        <w:t xml:space="preserve"> </w:t>
      </w:r>
      <w:bookmarkStart w:id="6" w:name="References"/>
      <w:r w:rsidRPr="0088766A">
        <w:t>(2025/</w:t>
      </w:r>
      <w:proofErr w:type="gramStart"/>
      <w:r w:rsidRPr="0088766A">
        <w:t>2797(</w:t>
      </w:r>
      <w:proofErr w:type="gramEnd"/>
      <w:r w:rsidRPr="0088766A">
        <w:t>RSP))</w:t>
      </w:r>
      <w:bookmarkEnd w:id="6"/>
    </w:p>
    <w:p w:rsidR="00417BD1" w:rsidRPr="0088766A" w:rsidRDefault="00417BD1" w:rsidP="00417BD1">
      <w:pPr>
        <w:pStyle w:val="EPComma"/>
      </w:pPr>
      <w:bookmarkStart w:id="7" w:name="TextBodyBegin"/>
      <w:bookmarkEnd w:id="7"/>
      <w:r w:rsidRPr="0088766A">
        <w:rPr>
          <w:i/>
          <w:iCs/>
        </w:rPr>
        <w:t>Az Európai Parlament</w:t>
      </w:r>
      <w:r w:rsidRPr="0088766A">
        <w:t>,</w:t>
      </w:r>
    </w:p>
    <w:p w:rsidR="00417BD1" w:rsidRPr="0088766A" w:rsidRDefault="00417BD1" w:rsidP="0015136C">
      <w:pPr>
        <w:pStyle w:val="NormalHanging12a"/>
        <w:widowControl/>
      </w:pPr>
      <w:r w:rsidRPr="0088766A">
        <w:t>–</w:t>
      </w:r>
      <w:r w:rsidRPr="0088766A">
        <w:tab/>
        <w:t>tekintettel eljárási szabályzata 150. cikkének (5) bekezdésére és 136. cikkének (4) bekezdésére,</w:t>
      </w:r>
    </w:p>
    <w:p w:rsidR="00417BD1" w:rsidRPr="0088766A" w:rsidRDefault="00417BD1" w:rsidP="0015136C">
      <w:pPr>
        <w:pStyle w:val="NormalHanging12a"/>
        <w:widowControl/>
      </w:pPr>
      <w:proofErr w:type="gramStart"/>
      <w:r w:rsidRPr="0088766A">
        <w:t>A.</w:t>
      </w:r>
      <w:proofErr w:type="gramEnd"/>
      <w:r w:rsidRPr="0088766A">
        <w:tab/>
        <w:t xml:space="preserve">mivel Joseph </w:t>
      </w:r>
      <w:proofErr w:type="spellStart"/>
      <w:r w:rsidRPr="0088766A">
        <w:t>Figueira</w:t>
      </w:r>
      <w:proofErr w:type="spellEnd"/>
      <w:r w:rsidRPr="0088766A">
        <w:t xml:space="preserve"> Martin belga-portugál kettős állampolgárt, az FHI 360 nem kormányzati szervezetnél dolgozó </w:t>
      </w:r>
      <w:proofErr w:type="gramStart"/>
      <w:r w:rsidRPr="0088766A">
        <w:t>humanitárius</w:t>
      </w:r>
      <w:proofErr w:type="gramEnd"/>
      <w:r w:rsidRPr="0088766A">
        <w:t xml:space="preserve"> kutatót a Wagner Csoport 2024. május 26-án elrabolta a Közép-afrikai Köztársaságban, majd később átadta a Közép-afrikai Köztársaság hatóságainak;</w:t>
      </w:r>
    </w:p>
    <w:p w:rsidR="00417BD1" w:rsidRPr="0088766A" w:rsidRDefault="00417BD1" w:rsidP="0015136C">
      <w:pPr>
        <w:pStyle w:val="NormalHanging12a"/>
        <w:widowControl/>
      </w:pPr>
      <w:r w:rsidRPr="0088766A">
        <w:t>B.</w:t>
      </w:r>
      <w:r w:rsidRPr="0088766A">
        <w:tab/>
        <w:t>mivel a Közép-afrikai Köztársaság megalapozatlan vádak – többek között kémkedés és terrorizmus vádja – alapján vádat emelt ellene, amelyek miatt életfogytig tartó börtönbüntetés és kényszermunka várhat rá;</w:t>
      </w:r>
    </w:p>
    <w:p w:rsidR="00417BD1" w:rsidRPr="0088766A" w:rsidRDefault="00417BD1" w:rsidP="0015136C">
      <w:pPr>
        <w:pStyle w:val="NormalHanging12a"/>
        <w:widowControl/>
      </w:pPr>
      <w:r w:rsidRPr="0088766A">
        <w:t>C.</w:t>
      </w:r>
      <w:r w:rsidRPr="0088766A">
        <w:tab/>
        <w:t>mivel Banguiban az OCRB-</w:t>
      </w:r>
      <w:proofErr w:type="spellStart"/>
      <w:r w:rsidRPr="0088766A">
        <w:t>nél</w:t>
      </w:r>
      <w:proofErr w:type="spellEnd"/>
      <w:r w:rsidRPr="0088766A">
        <w:t xml:space="preserve"> (a fegyveres bandák elleni küzdelemmel foglalkozó központi hivatalnál) magánzárkában tartották fogva, megkínozták és halállal fenyegették; mivel </w:t>
      </w:r>
      <w:proofErr w:type="gramStart"/>
      <w:r w:rsidRPr="0088766A">
        <w:t>több</w:t>
      </w:r>
      <w:proofErr w:type="gramEnd"/>
      <w:r w:rsidRPr="0088766A">
        <w:t xml:space="preserve"> mint egy éve embertelen körülmények között és tárgyalás nélkül tartják fogva, és a feltételes szabadságra bocsátására irányuló kérelemre nem adtak választ, megsértve ezzel a Közép-afrikai Köztársaság büntetőjogát;</w:t>
      </w:r>
    </w:p>
    <w:p w:rsidR="00417BD1" w:rsidRPr="0088766A" w:rsidRDefault="00417BD1" w:rsidP="0015136C">
      <w:pPr>
        <w:pStyle w:val="NormalHanging12a"/>
        <w:widowControl/>
      </w:pPr>
      <w:r w:rsidRPr="0088766A">
        <w:t>D.</w:t>
      </w:r>
      <w:r w:rsidRPr="0088766A">
        <w:tab/>
        <w:t xml:space="preserve">mivel egészségi állapota drámaian romlott, és orvosi vizsgálatok alapján sürgősen </w:t>
      </w:r>
      <w:proofErr w:type="gramStart"/>
      <w:r w:rsidRPr="0088766A">
        <w:t>evakuálni</w:t>
      </w:r>
      <w:proofErr w:type="gramEnd"/>
      <w:r w:rsidRPr="0088766A">
        <w:t xml:space="preserve"> kell;</w:t>
      </w:r>
    </w:p>
    <w:p w:rsidR="00417BD1" w:rsidRPr="0088766A" w:rsidRDefault="00417BD1" w:rsidP="0015136C">
      <w:pPr>
        <w:pStyle w:val="NormalHanging12a"/>
        <w:widowControl/>
      </w:pPr>
      <w:r w:rsidRPr="0088766A">
        <w:t>E.</w:t>
      </w:r>
      <w:r w:rsidRPr="0088766A">
        <w:tab/>
      </w:r>
      <w:proofErr w:type="gramStart"/>
      <w:r w:rsidRPr="0088766A">
        <w:t>mivel</w:t>
      </w:r>
      <w:proofErr w:type="gramEnd"/>
      <w:r w:rsidRPr="0088766A">
        <w:t xml:space="preserve"> a Közép-afrikai Köztársaságban működő fegyveres csoportok jogellenes és önkényes letartóztatásokat és fogva tartásokat hajtanak végre;</w:t>
      </w:r>
    </w:p>
    <w:p w:rsidR="00417BD1" w:rsidRPr="0088766A" w:rsidRDefault="00417BD1" w:rsidP="0015136C">
      <w:pPr>
        <w:pStyle w:val="NormalHanging12a"/>
        <w:widowControl/>
      </w:pPr>
      <w:r w:rsidRPr="0088766A">
        <w:t>F.</w:t>
      </w:r>
      <w:r w:rsidRPr="0088766A">
        <w:tab/>
      </w:r>
      <w:proofErr w:type="gramStart"/>
      <w:r w:rsidRPr="0088766A">
        <w:t>mivel</w:t>
      </w:r>
      <w:proofErr w:type="gramEnd"/>
      <w:r w:rsidRPr="0088766A">
        <w:t xml:space="preserve"> a Közép-afrikai Köztársaságot súlyosan érintik Oroszország dezinformációs kampányai, és a Wagner Csoport zsoldosai egyik legnagyobb kontingensének ad otthont;</w:t>
      </w:r>
    </w:p>
    <w:p w:rsidR="00417BD1" w:rsidRPr="0088766A" w:rsidRDefault="00417BD1" w:rsidP="0015136C">
      <w:pPr>
        <w:pStyle w:val="NormalHanging12a"/>
        <w:widowControl/>
      </w:pPr>
      <w:r w:rsidRPr="0088766A">
        <w:lastRenderedPageBreak/>
        <w:t>G.</w:t>
      </w:r>
      <w:r w:rsidRPr="0088766A">
        <w:tab/>
        <w:t xml:space="preserve">mivel az EU </w:t>
      </w:r>
      <w:proofErr w:type="gramStart"/>
      <w:r w:rsidRPr="0088766A">
        <w:t>humanitárius</w:t>
      </w:r>
      <w:proofErr w:type="gramEnd"/>
      <w:r w:rsidRPr="0088766A">
        <w:t>, biztonsági és fejlesztési segélyekkel támogatja a Közép-afrikai Köztársaság lakosságát;</w:t>
      </w:r>
    </w:p>
    <w:p w:rsidR="00417BD1" w:rsidRPr="0088766A" w:rsidRDefault="00417BD1" w:rsidP="0015136C">
      <w:pPr>
        <w:pStyle w:val="NormalHanging12a"/>
        <w:widowControl/>
      </w:pPr>
      <w:r w:rsidRPr="0088766A">
        <w:t>H.</w:t>
      </w:r>
      <w:r w:rsidRPr="0088766A">
        <w:tab/>
      </w:r>
      <w:proofErr w:type="gramStart"/>
      <w:r w:rsidRPr="0088766A">
        <w:t>mivel</w:t>
      </w:r>
      <w:proofErr w:type="gramEnd"/>
      <w:r w:rsidRPr="0088766A">
        <w:t xml:space="preserve"> Martin úr ügyét az ENSZ és az EU a dezinformáció és a Nyugat-ellenes retorika tágabb mintáját tükröző ügyként azonosította, amelyet az oroszokkal kapcsolatban álló közép-afrikai köztársasági szereplők támogatnak;</w:t>
      </w:r>
    </w:p>
    <w:p w:rsidR="00417BD1" w:rsidRPr="0088766A" w:rsidRDefault="00417BD1" w:rsidP="0015136C">
      <w:pPr>
        <w:pStyle w:val="NormalHanging12a"/>
        <w:widowControl/>
      </w:pPr>
      <w:r w:rsidRPr="0088766A">
        <w:t>1.</w:t>
      </w:r>
      <w:r w:rsidRPr="0088766A">
        <w:tab/>
        <w:t>követeli, hogy a Közép-afrikai Köztársaság hatóságai haladéktalanul és feltétel nélkül bocsássák szabadon Martin urat, mivel nem állnak rendelkezésre hiteles és megalapozott bizonyítékok a fogva tartásához;</w:t>
      </w:r>
    </w:p>
    <w:p w:rsidR="00417BD1" w:rsidRPr="0088766A" w:rsidRDefault="00417BD1" w:rsidP="0015136C">
      <w:pPr>
        <w:pStyle w:val="NormalHanging12a"/>
        <w:widowControl/>
      </w:pPr>
      <w:r w:rsidRPr="0088766A">
        <w:t>2.</w:t>
      </w:r>
      <w:r w:rsidRPr="0088766A">
        <w:tab/>
        <w:t xml:space="preserve">sürgeti a Közép-afrikai Köztársaság hatóságait, hogy tegyék lehetővé egészségügyi okokból való </w:t>
      </w:r>
      <w:proofErr w:type="gramStart"/>
      <w:r w:rsidRPr="0088766A">
        <w:t>evakuálását</w:t>
      </w:r>
      <w:proofErr w:type="gramEnd"/>
      <w:r w:rsidRPr="0088766A">
        <w:t>, és a nemzetközi emberi jogi normákkal összhangban biztosítsák, hogy jogi képviselethez, konzuli segítségnyújtáshoz és megfelelő ellátáshoz jusson;</w:t>
      </w:r>
    </w:p>
    <w:p w:rsidR="00417BD1" w:rsidRPr="0088766A" w:rsidRDefault="00417BD1" w:rsidP="0015136C">
      <w:pPr>
        <w:pStyle w:val="NormalHanging12a"/>
        <w:widowControl/>
      </w:pPr>
      <w:r w:rsidRPr="0088766A">
        <w:t>3.</w:t>
      </w:r>
      <w:r w:rsidRPr="0088766A">
        <w:tab/>
        <w:t>határozottan elítéli a Martin úr önkényes, folyamatos és embertelen fogva tartása révén elkövetett emberi jogi jogsértéseket, amelyek súlyosan veszélyeztetik az életét és egészségét;</w:t>
      </w:r>
    </w:p>
    <w:p w:rsidR="00417BD1" w:rsidRPr="0088766A" w:rsidRDefault="00417BD1" w:rsidP="0015136C">
      <w:pPr>
        <w:pStyle w:val="NormalHanging12a"/>
        <w:widowControl/>
      </w:pPr>
      <w:r w:rsidRPr="0088766A">
        <w:t>4.</w:t>
      </w:r>
      <w:r w:rsidRPr="0088766A">
        <w:tab/>
        <w:t xml:space="preserve">ragaszkodik ahhoz, hogy minden bírósági eljárás szigorúan feleljen meg a Polgári és Politikai Jogok Nemzetközi Egyezségokmányában foglalt, a jogszerű eljárásra vonatkozó </w:t>
      </w:r>
      <w:proofErr w:type="gramStart"/>
      <w:r w:rsidRPr="0088766A">
        <w:t>garanciáknak</w:t>
      </w:r>
      <w:proofErr w:type="gramEnd"/>
      <w:r w:rsidRPr="0088766A">
        <w:t xml:space="preserve"> és a Közép-afrikai Köztársaság nemzeti jogi kerete alkalmazandó rendelkezéseinek;</w:t>
      </w:r>
    </w:p>
    <w:p w:rsidR="00417BD1" w:rsidRPr="0088766A" w:rsidRDefault="00417BD1" w:rsidP="0015136C">
      <w:pPr>
        <w:pStyle w:val="NormalHanging12a"/>
        <w:widowControl/>
      </w:pPr>
      <w:r w:rsidRPr="0088766A">
        <w:t>5.</w:t>
      </w:r>
      <w:r w:rsidRPr="0088766A">
        <w:tab/>
        <w:t xml:space="preserve">felhívja a Közép-afrikai Köztársaság hatóságait annak biztosítására, hogy a Közép-afrikai Köztársaságban működő fegyveres csoportok haladéktalanul hagyjanak fel a </w:t>
      </w:r>
      <w:proofErr w:type="gramStart"/>
      <w:r w:rsidRPr="0088766A">
        <w:t>humanitárius</w:t>
      </w:r>
      <w:proofErr w:type="gramEnd"/>
      <w:r w:rsidRPr="0088766A">
        <w:t xml:space="preserve"> és nem kormányzati szervezetek dolgozói elleni jogellenes és önkényes letartóztatásokkal és támadásokkal;</w:t>
      </w:r>
    </w:p>
    <w:p w:rsidR="00417BD1" w:rsidRPr="0088766A" w:rsidRDefault="00417BD1" w:rsidP="0015136C">
      <w:pPr>
        <w:pStyle w:val="NormalHanging12a"/>
        <w:widowControl/>
      </w:pPr>
      <w:r w:rsidRPr="0088766A">
        <w:t>6.</w:t>
      </w:r>
      <w:r w:rsidRPr="0088766A">
        <w:tab/>
        <w:t>felszólít a jogsértésekkel és visszaélésekkel kapcsolatos elszámoltathatóság biztosítására;</w:t>
      </w:r>
    </w:p>
    <w:p w:rsidR="00417BD1" w:rsidRPr="0088766A" w:rsidRDefault="00417BD1" w:rsidP="0015136C">
      <w:pPr>
        <w:pStyle w:val="NormalHanging12a"/>
        <w:widowControl/>
      </w:pPr>
      <w:r w:rsidRPr="0088766A">
        <w:t>7.</w:t>
      </w:r>
      <w:r w:rsidRPr="0088766A">
        <w:tab/>
        <w:t>elítéli a Közép-afrikai Köztársaságban többek között orosz félkatonai erők és dezinformációs kampányok révén végrehajtott növekvő politikai indíttatású külföldi beavatkozást; ismételten felhívja a Tanácsot, hogy nyilvánítsa terrorista szervezetnek a Wagner Csoportot;</w:t>
      </w:r>
    </w:p>
    <w:p w:rsidR="00417BD1" w:rsidRPr="0088766A" w:rsidRDefault="00417BD1" w:rsidP="0015136C">
      <w:pPr>
        <w:pStyle w:val="NormalHanging12a"/>
        <w:widowControl/>
      </w:pPr>
      <w:r w:rsidRPr="0088766A">
        <w:t>8.</w:t>
      </w:r>
      <w:r w:rsidRPr="0088766A">
        <w:tab/>
        <w:t>hangsúlyozza, hogy az emberi jogok tiszteletben tartása kulcsfontosságú az EU és a Közép-afrikai Köztársaság közötti jó együttműködéshez;</w:t>
      </w:r>
    </w:p>
    <w:p w:rsidR="00417BD1" w:rsidRPr="0088766A" w:rsidRDefault="00417BD1" w:rsidP="0015136C">
      <w:pPr>
        <w:pStyle w:val="NormalHanging12a"/>
        <w:widowControl/>
      </w:pPr>
      <w:r w:rsidRPr="0088766A">
        <w:t>9.</w:t>
      </w:r>
      <w:r w:rsidRPr="0088766A">
        <w:tab/>
        <w:t>felhívja az alelnököt/</w:t>
      </w:r>
      <w:proofErr w:type="spellStart"/>
      <w:r w:rsidRPr="0088766A">
        <w:t>főképviselőt</w:t>
      </w:r>
      <w:proofErr w:type="spellEnd"/>
      <w:r w:rsidRPr="0088766A">
        <w:t>, hogy a belga és portugál hatóságokkal együttműködve tegyen meg minden lehetséges lépést, többek között azáltal, hogy az EU és a Közép-afrikai Köztársaság közötti politikai párbeszéd során felveti Martin úr ügyét, hogy biztosítsa szabadon bocsátását és jogainak tiszteletben tartását; hangsúlyozza, hogy célzott uniós intézkedésekre van szükség, amennyiben a Közép-afrikai Köztársaság hatóságai továbbra is megsértik jogait;</w:t>
      </w:r>
    </w:p>
    <w:p w:rsidR="00E365E1" w:rsidRPr="0088766A" w:rsidRDefault="00417BD1" w:rsidP="0015136C">
      <w:pPr>
        <w:pStyle w:val="NormalHanging12a"/>
        <w:widowControl/>
      </w:pPr>
      <w:r w:rsidRPr="0088766A">
        <w:t>10.</w:t>
      </w:r>
      <w:r w:rsidRPr="0088766A">
        <w:tab/>
        <w:t xml:space="preserve">utasítja elnökét, hogy továbbítsa ezt az állásfoglalást a Tanácsnak, a Bizottságnak, a </w:t>
      </w:r>
      <w:proofErr w:type="spellStart"/>
      <w:r w:rsidRPr="0088766A">
        <w:t>főképviselőnek</w:t>
      </w:r>
      <w:proofErr w:type="spellEnd"/>
      <w:r w:rsidRPr="0088766A">
        <w:t>/alelnöknek, a Közép-afrikai Köztársaság kormányának és parlamentjének, az Afrikai Uniónak és az ENSZ-nek.</w:t>
      </w:r>
    </w:p>
    <w:sectPr w:rsidR="00E365E1" w:rsidRPr="0088766A" w:rsidSect="00903A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246" w:rsidRPr="00903A8D" w:rsidRDefault="00E57246">
      <w:r w:rsidRPr="00903A8D">
        <w:separator/>
      </w:r>
    </w:p>
  </w:endnote>
  <w:endnote w:type="continuationSeparator" w:id="0">
    <w:p w:rsidR="00E57246" w:rsidRPr="00903A8D" w:rsidRDefault="00E57246">
      <w:r w:rsidRPr="00903A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A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A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A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246" w:rsidRPr="00903A8D" w:rsidRDefault="00E57246">
      <w:r w:rsidRPr="00903A8D">
        <w:separator/>
      </w:r>
    </w:p>
  </w:footnote>
  <w:footnote w:type="continuationSeparator" w:id="0">
    <w:p w:rsidR="00E57246" w:rsidRPr="00903A8D" w:rsidRDefault="00E57246">
      <w:r w:rsidRPr="00903A8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A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A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A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7, 0334, 0339 és 0342/2025"/>
    <w:docVar w:name="dvlangue" w:val="HU"/>
    <w:docVar w:name="dvnumam" w:val="0"/>
    <w:docVar w:name="dvpe" w:val="774.023"/>
    <w:docVar w:name="dvtitre" w:val="Az Európai Parlament 2025. július 10-i állásfoglalása Joseph Figueira Martin belga-portugál kutató Közép-afrikai Köztársaságban való önkényes letartóztatásáról és megkínzásáról(2025/2797(RSP))"/>
  </w:docVars>
  <w:rsids>
    <w:rsidRoot w:val="00E57246"/>
    <w:rsid w:val="00002272"/>
    <w:rsid w:val="00064002"/>
    <w:rsid w:val="000677B9"/>
    <w:rsid w:val="000831BA"/>
    <w:rsid w:val="000A42CC"/>
    <w:rsid w:val="000E7DD9"/>
    <w:rsid w:val="0010095E"/>
    <w:rsid w:val="00125B37"/>
    <w:rsid w:val="0015136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BD1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BB2"/>
    <w:rsid w:val="007D1690"/>
    <w:rsid w:val="007E22AD"/>
    <w:rsid w:val="00817416"/>
    <w:rsid w:val="00842779"/>
    <w:rsid w:val="00865F67"/>
    <w:rsid w:val="00881A7B"/>
    <w:rsid w:val="008840E5"/>
    <w:rsid w:val="0088766A"/>
    <w:rsid w:val="00887B3E"/>
    <w:rsid w:val="008C2AC6"/>
    <w:rsid w:val="00903A8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724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D41B7"/>
  <w15:chartTrackingRefBased/>
  <w15:docId w15:val="{CA55AE0E-4836-4817-B5F7-C912B682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17BD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17BD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17BD1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417BD1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42F8D-0094-48AD-A72E-0B03697F7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542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3</cp:revision>
  <cp:lastPrinted>2004-11-19T15:42:00Z</cp:lastPrinted>
  <dcterms:created xsi:type="dcterms:W3CDTF">2025-07-10T10:14:00Z</dcterms:created>
  <dcterms:modified xsi:type="dcterms:W3CDTF">2025-07-10T10:23:00Z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B10-0327, 0334, 0339 és 0342/2025</vt:lpwstr>
  </property>
  <property fmtid="{D5CDD505-2E9C-101B-9397-08002B2CF9AE}" pid="4" name="&lt;Type&gt;">
    <vt:lpwstr>RR</vt:lpwstr>
  </property>
</Properties>
</file>