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F72E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F72E3" w:rsidRDefault="00A65498" w:rsidP="0010095E">
            <w:pPr>
              <w:pStyle w:val="EPName"/>
            </w:pPr>
            <w:bookmarkStart w:id="0" w:name="_GoBack"/>
            <w:bookmarkEnd w:id="0"/>
            <w:r w:rsidRPr="00EF72E3">
              <w:t>Eiropas Parlaments</w:t>
            </w:r>
          </w:p>
          <w:p w:rsidR="00751A4A" w:rsidRPr="00EF72E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F72E3">
              <w:t>2024</w:t>
            </w:r>
            <w:r w:rsidR="00817416" w:rsidRPr="00EF72E3">
              <w:t>-202</w:t>
            </w:r>
            <w:r w:rsidRPr="00EF72E3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EF72E3" w:rsidRDefault="00187494" w:rsidP="0010095E">
            <w:pPr>
              <w:pStyle w:val="EPLogo"/>
            </w:pPr>
            <w:r w:rsidRPr="00EF72E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F72E3" w:rsidRDefault="00D058B8" w:rsidP="004C5D52">
      <w:pPr>
        <w:pStyle w:val="LineTop"/>
      </w:pPr>
    </w:p>
    <w:p w:rsidR="00680577" w:rsidRPr="00EF72E3" w:rsidRDefault="00A65498" w:rsidP="00680577">
      <w:pPr>
        <w:pStyle w:val="EPBodyTA1"/>
      </w:pPr>
      <w:r w:rsidRPr="00EF72E3">
        <w:t>PIEŅEMTIE TEKSTI</w:t>
      </w:r>
    </w:p>
    <w:p w:rsidR="00D058B8" w:rsidRPr="00EF72E3" w:rsidRDefault="00D058B8" w:rsidP="00D058B8">
      <w:pPr>
        <w:pStyle w:val="LineBottom"/>
      </w:pPr>
    </w:p>
    <w:p w:rsidR="00A65498" w:rsidRPr="00EF72E3" w:rsidRDefault="00A65498" w:rsidP="00A65498">
      <w:pPr>
        <w:pStyle w:val="ATHeading1"/>
      </w:pPr>
      <w:bookmarkStart w:id="1" w:name="TANumber"/>
      <w:r w:rsidRPr="00EF72E3">
        <w:t>P10_TA(2025)0</w:t>
      </w:r>
      <w:r w:rsidR="00EF72E3" w:rsidRPr="00EF72E3">
        <w:t>162</w:t>
      </w:r>
      <w:bookmarkEnd w:id="1"/>
    </w:p>
    <w:p w:rsidR="00A65498" w:rsidRPr="00EF72E3" w:rsidRDefault="00EE16ED" w:rsidP="00EE16ED">
      <w:pPr>
        <w:pStyle w:val="ATHeading2"/>
      </w:pPr>
      <w:bookmarkStart w:id="2" w:name="title"/>
      <w:r w:rsidRPr="00EF72E3">
        <w:t xml:space="preserve">Beļģijas un Portugāles pavalstnieka pētnieka </w:t>
      </w:r>
      <w:proofErr w:type="spellStart"/>
      <w:r w:rsidRPr="00EF72E3">
        <w:rPr>
          <w:i/>
        </w:rPr>
        <w:t>Joseph</w:t>
      </w:r>
      <w:proofErr w:type="spellEnd"/>
      <w:r w:rsidRPr="00EF72E3">
        <w:rPr>
          <w:i/>
        </w:rPr>
        <w:t xml:space="preserve"> </w:t>
      </w:r>
      <w:proofErr w:type="spellStart"/>
      <w:r w:rsidRPr="00EF72E3">
        <w:rPr>
          <w:i/>
        </w:rPr>
        <w:t>Figueira</w:t>
      </w:r>
      <w:proofErr w:type="spellEnd"/>
      <w:r w:rsidRPr="00EF72E3">
        <w:rPr>
          <w:i/>
        </w:rPr>
        <w:t xml:space="preserve"> Martin</w:t>
      </w:r>
      <w:r w:rsidRPr="00EF72E3">
        <w:t xml:space="preserve"> patvaļīgā arestēšana un spīdzināšana Centrālāfrikas Republikā</w:t>
      </w:r>
      <w:r w:rsidR="00A65498" w:rsidRPr="00EF72E3">
        <w:t>.</w:t>
      </w:r>
      <w:bookmarkEnd w:id="2"/>
    </w:p>
    <w:p w:rsidR="00A65498" w:rsidRPr="00EF72E3" w:rsidRDefault="00A65498" w:rsidP="00A65498">
      <w:pPr>
        <w:rPr>
          <w:i/>
          <w:vanish/>
        </w:rPr>
      </w:pPr>
      <w:r w:rsidRPr="00EF72E3">
        <w:rPr>
          <w:i/>
        </w:rPr>
        <w:fldChar w:fldCharType="begin"/>
      </w:r>
      <w:r w:rsidRPr="00EF72E3">
        <w:rPr>
          <w:i/>
        </w:rPr>
        <w:instrText xml:space="preserve"> TC"(</w:instrText>
      </w:r>
      <w:bookmarkStart w:id="3" w:name="DocNumber"/>
      <w:r w:rsidR="00EE16ED" w:rsidRPr="00EF72E3">
        <w:rPr>
          <w:i/>
        </w:rPr>
        <w:instrText>B10-0327, 0334, 0339 un 0342/2025</w:instrText>
      </w:r>
      <w:bookmarkEnd w:id="3"/>
      <w:r w:rsidRPr="00EF72E3">
        <w:rPr>
          <w:i/>
        </w:rPr>
        <w:instrText xml:space="preserve">)"\l3 \n&gt; \* MERGEFORMAT </w:instrText>
      </w:r>
      <w:r w:rsidRPr="00EF72E3">
        <w:rPr>
          <w:i/>
        </w:rPr>
        <w:fldChar w:fldCharType="end"/>
      </w:r>
    </w:p>
    <w:p w:rsidR="00A65498" w:rsidRPr="00EF72E3" w:rsidRDefault="00A65498" w:rsidP="00A65498">
      <w:pPr>
        <w:rPr>
          <w:vanish/>
        </w:rPr>
      </w:pPr>
      <w:bookmarkStart w:id="4" w:name="PE"/>
      <w:r w:rsidRPr="00EF72E3">
        <w:rPr>
          <w:vanish/>
        </w:rPr>
        <w:t>PE774.023</w:t>
      </w:r>
      <w:bookmarkEnd w:id="4"/>
    </w:p>
    <w:p w:rsidR="00A65498" w:rsidRPr="00EF72E3" w:rsidRDefault="00A65498" w:rsidP="00A65498">
      <w:pPr>
        <w:pStyle w:val="ATHeading3"/>
      </w:pPr>
      <w:bookmarkStart w:id="5" w:name="Sujet"/>
      <w:r w:rsidRPr="00EF72E3">
        <w:t xml:space="preserve">Eiropas Parlamenta 2025. gada </w:t>
      </w:r>
      <w:r w:rsidR="00EE16ED" w:rsidRPr="00EF72E3">
        <w:t>10. jūlijā</w:t>
      </w:r>
      <w:r w:rsidRPr="00EF72E3">
        <w:t xml:space="preserve"> rezolūcija par Beļģijas un Portugāles pavalstnieka pētnieka </w:t>
      </w:r>
      <w:proofErr w:type="spellStart"/>
      <w:r w:rsidRPr="00EF72E3">
        <w:rPr>
          <w:i/>
        </w:rPr>
        <w:t>Joseph</w:t>
      </w:r>
      <w:proofErr w:type="spellEnd"/>
      <w:r w:rsidRPr="00EF72E3">
        <w:rPr>
          <w:i/>
        </w:rPr>
        <w:t xml:space="preserve"> </w:t>
      </w:r>
      <w:proofErr w:type="spellStart"/>
      <w:r w:rsidRPr="00EF72E3">
        <w:rPr>
          <w:i/>
        </w:rPr>
        <w:t>Figueira</w:t>
      </w:r>
      <w:proofErr w:type="spellEnd"/>
      <w:r w:rsidRPr="00EF72E3">
        <w:rPr>
          <w:i/>
        </w:rPr>
        <w:t xml:space="preserve"> Martin</w:t>
      </w:r>
      <w:r w:rsidRPr="00EF72E3">
        <w:t xml:space="preserve"> patvaļīgo arestēšanu un spīdzināšanu Centrālāfrikas Republikā</w:t>
      </w:r>
      <w:bookmarkEnd w:id="5"/>
      <w:r w:rsidRPr="00EF72E3">
        <w:t xml:space="preserve"> </w:t>
      </w:r>
      <w:bookmarkStart w:id="6" w:name="References"/>
      <w:r w:rsidRPr="00EF72E3">
        <w:t>(2025/2797(RSP))</w:t>
      </w:r>
      <w:bookmarkEnd w:id="6"/>
    </w:p>
    <w:p w:rsidR="00531C1B" w:rsidRPr="00EF72E3" w:rsidRDefault="00531C1B" w:rsidP="00531C1B">
      <w:pPr>
        <w:pStyle w:val="EPComma"/>
      </w:pPr>
      <w:bookmarkStart w:id="7" w:name="TextBodyBegin"/>
      <w:bookmarkEnd w:id="7"/>
      <w:r w:rsidRPr="00EF72E3">
        <w:rPr>
          <w:i/>
        </w:rPr>
        <w:t>Eiropas Parlaments</w:t>
      </w:r>
      <w:r w:rsidRPr="00EF72E3">
        <w:t>,</w:t>
      </w:r>
    </w:p>
    <w:p w:rsidR="00531C1B" w:rsidRPr="00EF72E3" w:rsidRDefault="00531C1B" w:rsidP="00531C1B">
      <w:pPr>
        <w:pStyle w:val="NormalHanging12a"/>
      </w:pPr>
      <w:r w:rsidRPr="00EF72E3">
        <w:t>–</w:t>
      </w:r>
      <w:r w:rsidRPr="00EF72E3">
        <w:tab/>
        <w:t>ņemot vērā Reglamenta 150. panta 5. punktu un 136. panta 4. punktu,</w:t>
      </w:r>
    </w:p>
    <w:p w:rsidR="00531C1B" w:rsidRPr="00EF72E3" w:rsidRDefault="00531C1B" w:rsidP="00531C1B">
      <w:pPr>
        <w:pStyle w:val="NormalHanging12a"/>
      </w:pPr>
      <w:r w:rsidRPr="00EF72E3">
        <w:t>A.</w:t>
      </w:r>
      <w:r w:rsidRPr="00EF72E3">
        <w:tab/>
        <w:t xml:space="preserve">tā kā 2024. gada 26. maijā Centrālāfrikas Republikā (CĀR) “Vāgnera grupa” nolaupīja un vēlāk nodeva CĀR iestādēm Beļģijas un Portugāles </w:t>
      </w:r>
      <w:proofErr w:type="spellStart"/>
      <w:r w:rsidRPr="00EF72E3">
        <w:t>dubultpilsoni</w:t>
      </w:r>
      <w:proofErr w:type="spellEnd"/>
      <w:r w:rsidRPr="00EF72E3">
        <w:t xml:space="preserve"> humanitāro pētnieku </w:t>
      </w:r>
      <w:proofErr w:type="spellStart"/>
      <w:r w:rsidRPr="00EF72E3">
        <w:rPr>
          <w:i/>
          <w:iCs/>
        </w:rPr>
        <w:t>Joseph</w:t>
      </w:r>
      <w:proofErr w:type="spellEnd"/>
      <w:r w:rsidRPr="00EF72E3">
        <w:rPr>
          <w:i/>
          <w:iCs/>
        </w:rPr>
        <w:t xml:space="preserve"> </w:t>
      </w:r>
      <w:proofErr w:type="spellStart"/>
      <w:r w:rsidRPr="00EF72E3">
        <w:rPr>
          <w:i/>
          <w:iCs/>
        </w:rPr>
        <w:t>Figueira</w:t>
      </w:r>
      <w:proofErr w:type="spellEnd"/>
      <w:r w:rsidRPr="00EF72E3">
        <w:rPr>
          <w:i/>
          <w:iCs/>
        </w:rPr>
        <w:t xml:space="preserve"> Martin</w:t>
      </w:r>
      <w:r w:rsidRPr="00EF72E3">
        <w:t xml:space="preserve">, kurš strādāja NVO </w:t>
      </w:r>
      <w:r w:rsidRPr="00EF72E3">
        <w:rPr>
          <w:i/>
          <w:iCs/>
        </w:rPr>
        <w:t>FHI 360</w:t>
      </w:r>
      <w:r w:rsidRPr="00EF72E3">
        <w:t xml:space="preserve"> uzdevumā;</w:t>
      </w:r>
    </w:p>
    <w:p w:rsidR="00531C1B" w:rsidRPr="00EF72E3" w:rsidRDefault="00531C1B" w:rsidP="00531C1B">
      <w:pPr>
        <w:pStyle w:val="NormalHanging12a"/>
      </w:pPr>
      <w:r w:rsidRPr="00EF72E3">
        <w:t>B.</w:t>
      </w:r>
      <w:r w:rsidRPr="00EF72E3">
        <w:tab/>
        <w:t>tā kā CĀR izvirzīja pret viņu nepamatotas apsūdzības, cita starpā vainojot viņu spiegošanā un terorismā, par ko viņam varētu draudēt mūža ieslodzījums un piespiedu darbs;</w:t>
      </w:r>
    </w:p>
    <w:p w:rsidR="00531C1B" w:rsidRPr="00EF72E3" w:rsidRDefault="00531C1B" w:rsidP="00531C1B">
      <w:pPr>
        <w:pStyle w:val="NormalHanging12a"/>
      </w:pPr>
      <w:r w:rsidRPr="00EF72E3">
        <w:t>C.</w:t>
      </w:r>
      <w:r w:rsidRPr="00EF72E3">
        <w:tab/>
        <w:t xml:space="preserve">tā kā viņš tika turēts Bangi </w:t>
      </w:r>
      <w:r w:rsidRPr="00EF72E3">
        <w:rPr>
          <w:i/>
          <w:iCs/>
        </w:rPr>
        <w:t>OCRB</w:t>
      </w:r>
      <w:r w:rsidRPr="00EF72E3">
        <w:t xml:space="preserve"> vieninieka kamerā, viņu spīdzināja un viņam tika izteikti nāves draudi; tā kā viņu vairāk nekā gadu tur apcietinājumā necilvēcīgos apstākļos bez tiesas sprieduma, un tā kā nav saņemta atbilde uz viņa nosacītas atbrīvošanas pieprasījumu, pārkāpjot CĀR krimināllikumu;</w:t>
      </w:r>
    </w:p>
    <w:p w:rsidR="00531C1B" w:rsidRPr="00EF72E3" w:rsidRDefault="00531C1B" w:rsidP="00531C1B">
      <w:pPr>
        <w:pStyle w:val="NormalHanging12a"/>
      </w:pPr>
      <w:r w:rsidRPr="00EF72E3">
        <w:t>D.</w:t>
      </w:r>
      <w:r w:rsidRPr="00EF72E3">
        <w:tab/>
        <w:t>tā kā viņa veselība ir krasi pasliktinājusies un veselības pārbaudes liecina, ka viņam ir nepieciešama steidzama evakuācija;</w:t>
      </w:r>
    </w:p>
    <w:p w:rsidR="00531C1B" w:rsidRPr="00EF72E3" w:rsidRDefault="00531C1B" w:rsidP="00531C1B">
      <w:pPr>
        <w:pStyle w:val="NormalHanging12a"/>
      </w:pPr>
      <w:r w:rsidRPr="00EF72E3">
        <w:t>E.</w:t>
      </w:r>
      <w:r w:rsidRPr="00EF72E3">
        <w:tab/>
        <w:t>tā kā bruņoti grupējumi, kas darbojas CĀR, veic nelikumīgus un patvaļīgus arestus un aizturēšanas;</w:t>
      </w:r>
    </w:p>
    <w:p w:rsidR="00531C1B" w:rsidRPr="00EF72E3" w:rsidRDefault="00531C1B" w:rsidP="00531C1B">
      <w:pPr>
        <w:pStyle w:val="NormalHanging12a"/>
      </w:pPr>
      <w:r w:rsidRPr="00EF72E3">
        <w:t>F.</w:t>
      </w:r>
      <w:r w:rsidRPr="00EF72E3">
        <w:tab/>
        <w:t xml:space="preserve">tā kā Centrālāfrikas Republiku ir smagi </w:t>
      </w:r>
      <w:proofErr w:type="spellStart"/>
      <w:r w:rsidRPr="00EF72E3">
        <w:t>skārušas</w:t>
      </w:r>
      <w:proofErr w:type="spellEnd"/>
      <w:r w:rsidRPr="00EF72E3">
        <w:t xml:space="preserve"> Krievijas dezinformācijas kampaņas un tajā atrodas viens no lielākajiem “Vāgnera grupas” algotņu kontingentiem;</w:t>
      </w:r>
    </w:p>
    <w:p w:rsidR="00531C1B" w:rsidRPr="00EF72E3" w:rsidRDefault="00531C1B" w:rsidP="00531C1B">
      <w:pPr>
        <w:pStyle w:val="NormalHanging12a"/>
      </w:pPr>
      <w:r w:rsidRPr="00EF72E3">
        <w:t>G.</w:t>
      </w:r>
      <w:r w:rsidRPr="00EF72E3">
        <w:tab/>
        <w:t>tā kā ES atbalsta CĀR iedzīvotājus, sniedzot humāno, drošības un attīstības palīdzību;</w:t>
      </w:r>
    </w:p>
    <w:p w:rsidR="00531C1B" w:rsidRPr="00EF72E3" w:rsidRDefault="00531C1B" w:rsidP="00531C1B">
      <w:pPr>
        <w:pStyle w:val="NormalHanging12a"/>
      </w:pPr>
      <w:r w:rsidRPr="00EF72E3">
        <w:t>H.</w:t>
      </w:r>
      <w:r w:rsidRPr="00EF72E3">
        <w:tab/>
        <w:t xml:space="preserve">tā kā ANO un ES ir norādījušas, ka </w:t>
      </w:r>
      <w:proofErr w:type="spellStart"/>
      <w:r w:rsidRPr="00EF72E3">
        <w:rPr>
          <w:i/>
          <w:iCs/>
        </w:rPr>
        <w:t>Joseph</w:t>
      </w:r>
      <w:proofErr w:type="spellEnd"/>
      <w:r w:rsidRPr="00EF72E3">
        <w:rPr>
          <w:i/>
          <w:iCs/>
        </w:rPr>
        <w:t xml:space="preserve"> </w:t>
      </w:r>
      <w:proofErr w:type="spellStart"/>
      <w:r w:rsidRPr="00EF72E3">
        <w:rPr>
          <w:i/>
          <w:iCs/>
        </w:rPr>
        <w:t>Figueira</w:t>
      </w:r>
      <w:proofErr w:type="spellEnd"/>
      <w:r w:rsidRPr="00EF72E3">
        <w:rPr>
          <w:i/>
          <w:iCs/>
        </w:rPr>
        <w:t xml:space="preserve"> Martin</w:t>
      </w:r>
      <w:r w:rsidRPr="00EF72E3">
        <w:t xml:space="preserve"> lieta atspoguļo plašāku dezinformācijas un pret rietumiem vērstas retorikas modeli, ko veicina ar Krieviju saistīti </w:t>
      </w:r>
      <w:proofErr w:type="spellStart"/>
      <w:r w:rsidRPr="00EF72E3">
        <w:t>aktori</w:t>
      </w:r>
      <w:proofErr w:type="spellEnd"/>
      <w:r w:rsidRPr="00EF72E3">
        <w:t xml:space="preserve"> Centrālāfrikas Republikā,</w:t>
      </w:r>
    </w:p>
    <w:p w:rsidR="00531C1B" w:rsidRPr="00EF72E3" w:rsidRDefault="00531C1B" w:rsidP="00531C1B">
      <w:pPr>
        <w:pStyle w:val="NormalHanging12a"/>
      </w:pPr>
      <w:r w:rsidRPr="00EF72E3">
        <w:lastRenderedPageBreak/>
        <w:t>1.</w:t>
      </w:r>
      <w:r w:rsidRPr="00EF72E3">
        <w:tab/>
        <w:t xml:space="preserve">prasa, lai CĀR iestādes nekavējoties un bez nosacījumiem atbrīvotu </w:t>
      </w:r>
      <w:proofErr w:type="spellStart"/>
      <w:r w:rsidRPr="00EF72E3">
        <w:rPr>
          <w:i/>
          <w:iCs/>
        </w:rPr>
        <w:t>Joseph</w:t>
      </w:r>
      <w:proofErr w:type="spellEnd"/>
      <w:r w:rsidRPr="00EF72E3">
        <w:rPr>
          <w:i/>
          <w:iCs/>
        </w:rPr>
        <w:t xml:space="preserve"> </w:t>
      </w:r>
      <w:proofErr w:type="spellStart"/>
      <w:r w:rsidRPr="00EF72E3">
        <w:rPr>
          <w:i/>
          <w:iCs/>
        </w:rPr>
        <w:t>Figueira</w:t>
      </w:r>
      <w:proofErr w:type="spellEnd"/>
      <w:r w:rsidRPr="00EF72E3">
        <w:rPr>
          <w:i/>
          <w:iCs/>
        </w:rPr>
        <w:t xml:space="preserve"> Martin</w:t>
      </w:r>
      <w:r w:rsidRPr="00EF72E3">
        <w:t>, jo nav ticamu un pārliecinošu pierādījumu, kas pamatotu viņa turēšanu apcietinājumā;</w:t>
      </w:r>
    </w:p>
    <w:p w:rsidR="00531C1B" w:rsidRPr="00EF72E3" w:rsidRDefault="00531C1B" w:rsidP="00531C1B">
      <w:pPr>
        <w:pStyle w:val="NormalHanging12a"/>
      </w:pPr>
      <w:r w:rsidRPr="00EF72E3">
        <w:t>2.</w:t>
      </w:r>
      <w:r w:rsidRPr="00EF72E3">
        <w:tab/>
        <w:t>mudina CĀR iestādes atļaut veikt viņa medicīnisko evakuāciju un nodrošināt viņam piekļuvi juridiskajai pārstāvībai, konsulārajai palīdzībai un pienācīgai aprūpei saskaņā ar starptautiskajiem cilvēktiesību standartiem;</w:t>
      </w:r>
    </w:p>
    <w:p w:rsidR="00531C1B" w:rsidRPr="00EF72E3" w:rsidRDefault="00531C1B" w:rsidP="00531C1B">
      <w:pPr>
        <w:pStyle w:val="NormalHanging12a"/>
      </w:pPr>
      <w:r w:rsidRPr="00EF72E3">
        <w:t>3.</w:t>
      </w:r>
      <w:r w:rsidRPr="00EF72E3">
        <w:tab/>
        <w:t xml:space="preserve">stingri nosoda cilvēktiesību pārkāpumus, kas izdarīti, patvaļīgi un ilgstoši turot </w:t>
      </w:r>
      <w:proofErr w:type="spellStart"/>
      <w:r w:rsidRPr="00EF72E3">
        <w:rPr>
          <w:i/>
          <w:iCs/>
        </w:rPr>
        <w:t>Joseph</w:t>
      </w:r>
      <w:proofErr w:type="spellEnd"/>
      <w:r w:rsidRPr="00EF72E3">
        <w:rPr>
          <w:i/>
          <w:iCs/>
        </w:rPr>
        <w:t xml:space="preserve"> </w:t>
      </w:r>
      <w:proofErr w:type="spellStart"/>
      <w:r w:rsidRPr="00EF72E3">
        <w:rPr>
          <w:i/>
          <w:iCs/>
        </w:rPr>
        <w:t>Figueira</w:t>
      </w:r>
      <w:proofErr w:type="spellEnd"/>
      <w:r w:rsidRPr="00EF72E3">
        <w:rPr>
          <w:i/>
          <w:iCs/>
        </w:rPr>
        <w:t xml:space="preserve"> Martin</w:t>
      </w:r>
      <w:r w:rsidRPr="00EF72E3">
        <w:t xml:space="preserve"> apcietinājumā necilvēcīgos apstākļos, kas nopietni apdraud viņa dzīvību un veselību;</w:t>
      </w:r>
    </w:p>
    <w:p w:rsidR="00531C1B" w:rsidRPr="00EF72E3" w:rsidRDefault="00531C1B" w:rsidP="00531C1B">
      <w:pPr>
        <w:pStyle w:val="NormalHanging12a"/>
      </w:pPr>
      <w:r w:rsidRPr="00EF72E3">
        <w:t>4.</w:t>
      </w:r>
      <w:r w:rsidRPr="00EF72E3">
        <w:tab/>
        <w:t xml:space="preserve">uzstāj, ka jebkurā tiesvedībā ir stingri jāievēro pienācīgas procesuālās garantijas, kas noteiktas </w:t>
      </w:r>
      <w:r w:rsidRPr="00EF72E3">
        <w:rPr>
          <w:i/>
          <w:iCs/>
        </w:rPr>
        <w:t>ICCPR</w:t>
      </w:r>
      <w:r w:rsidRPr="00EF72E3">
        <w:t xml:space="preserve"> un piemērojamajā Centrālāfrikas Republikas tiesiskajā regulējumā;</w:t>
      </w:r>
    </w:p>
    <w:p w:rsidR="00531C1B" w:rsidRPr="00EF72E3" w:rsidRDefault="00531C1B" w:rsidP="00531C1B">
      <w:pPr>
        <w:pStyle w:val="NormalHanging12a"/>
      </w:pPr>
      <w:r w:rsidRPr="00EF72E3">
        <w:t>5.</w:t>
      </w:r>
      <w:r w:rsidRPr="00EF72E3">
        <w:tab/>
        <w:t>aicina CĀR iestādes nodrošināt, ka bruņotie grupējumi, kas darbojas CĀR, nekavējoties pārtrauc nelikumīgus un patvaļīgus arestus un uzbrukumus humānās palīdzības un NVO darbiniekiem;</w:t>
      </w:r>
    </w:p>
    <w:p w:rsidR="00531C1B" w:rsidRPr="00EF72E3" w:rsidRDefault="00531C1B" w:rsidP="00531C1B">
      <w:pPr>
        <w:pStyle w:val="NormalHanging12a"/>
      </w:pPr>
      <w:r w:rsidRPr="00EF72E3">
        <w:t>6.</w:t>
      </w:r>
      <w:r w:rsidRPr="00EF72E3">
        <w:tab/>
        <w:t>prasa nodrošināt saukšanu pie atbildības par tiesību pārkāpumiem un aizskārumiem;</w:t>
      </w:r>
    </w:p>
    <w:p w:rsidR="00531C1B" w:rsidRPr="00EF72E3" w:rsidRDefault="00531C1B" w:rsidP="00531C1B">
      <w:pPr>
        <w:pStyle w:val="NormalHanging12a"/>
      </w:pPr>
      <w:r w:rsidRPr="00EF72E3">
        <w:t>7.</w:t>
      </w:r>
      <w:r w:rsidRPr="00EF72E3">
        <w:tab/>
        <w:t>nosoda tādu arvien pieaugošu politiski motivētu ārvalstu iejaukšanos Centrālāfrikas Republikā, ko veic, cita starpā izmantojot Krievijas paramilitāros spēkus un dezinformācijas kampaņas; atkārtoti aicina Padomi atzīt “Vāgnera grupu” par teroristu organizāciju;</w:t>
      </w:r>
    </w:p>
    <w:p w:rsidR="00531C1B" w:rsidRPr="00EF72E3" w:rsidRDefault="00531C1B" w:rsidP="00531C1B">
      <w:pPr>
        <w:pStyle w:val="NormalHanging12a"/>
      </w:pPr>
      <w:r w:rsidRPr="00EF72E3">
        <w:t>8.</w:t>
      </w:r>
      <w:r w:rsidRPr="00EF72E3">
        <w:tab/>
        <w:t>uzsver, ka cilvēktiesību ievērošanai ir būtiska nozīme, lai nodrošinātu labu ES un Centrālāfrikas Republikas sadarbību;</w:t>
      </w:r>
    </w:p>
    <w:p w:rsidR="00531C1B" w:rsidRPr="00EF72E3" w:rsidRDefault="00531C1B" w:rsidP="00531C1B">
      <w:pPr>
        <w:pStyle w:val="NormalHanging12a"/>
      </w:pPr>
      <w:r w:rsidRPr="00EF72E3">
        <w:t>9.</w:t>
      </w:r>
      <w:r w:rsidRPr="00EF72E3">
        <w:tab/>
        <w:t xml:space="preserve">aicina PV/AP sadarbībā ar Beļģijas un Portugāles iestādēm veikt visus iespējamos pasākumus, cita starpā izvirzot </w:t>
      </w:r>
      <w:proofErr w:type="spellStart"/>
      <w:r w:rsidRPr="00EF72E3">
        <w:rPr>
          <w:i/>
          <w:iCs/>
        </w:rPr>
        <w:t>Joseph</w:t>
      </w:r>
      <w:proofErr w:type="spellEnd"/>
      <w:r w:rsidRPr="00EF72E3">
        <w:rPr>
          <w:i/>
          <w:iCs/>
        </w:rPr>
        <w:t xml:space="preserve"> </w:t>
      </w:r>
      <w:proofErr w:type="spellStart"/>
      <w:r w:rsidRPr="00EF72E3">
        <w:rPr>
          <w:i/>
          <w:iCs/>
        </w:rPr>
        <w:t>Figueira</w:t>
      </w:r>
      <w:proofErr w:type="spellEnd"/>
      <w:r w:rsidRPr="00EF72E3">
        <w:rPr>
          <w:i/>
          <w:iCs/>
        </w:rPr>
        <w:t xml:space="preserve"> Martin</w:t>
      </w:r>
      <w:r w:rsidRPr="00EF72E3">
        <w:t xml:space="preserve"> lietu izskatīšanai ES un Centrālāfrikas Republikas politiskajā dialogā, lai nodrošinātu viņa atbrīvošanu un viņa tiesību ievērošanu; uzsver mērķtiecīgu ES pasākumu nepieciešamību, ja CĀR iestādes turpinās pārkāpt viņa tiesības;</w:t>
      </w:r>
    </w:p>
    <w:p w:rsidR="00E365E1" w:rsidRPr="00EF72E3" w:rsidRDefault="00531C1B" w:rsidP="00EF72E3">
      <w:pPr>
        <w:pStyle w:val="NormalHanging12a"/>
      </w:pPr>
      <w:r w:rsidRPr="00EF72E3">
        <w:t>10.</w:t>
      </w:r>
      <w:r w:rsidRPr="00EF72E3">
        <w:tab/>
        <w:t>uzdod priekšsēdētājai šo rezolūciju nosūtīt Padomei, Komisijai, PV/AP, Centrālāfrikas Republikas valdībai un parlamentam, ĀS un ANO.</w:t>
      </w:r>
    </w:p>
    <w:sectPr w:rsidR="00E365E1" w:rsidRPr="00EF72E3" w:rsidSect="005530B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5498" w:rsidRPr="005530B2" w:rsidRDefault="00A65498">
      <w:r w:rsidRPr="005530B2">
        <w:separator/>
      </w:r>
    </w:p>
  </w:endnote>
  <w:endnote w:type="continuationSeparator" w:id="0">
    <w:p w:rsidR="00A65498" w:rsidRPr="005530B2" w:rsidRDefault="00A65498">
      <w:r w:rsidRPr="005530B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530B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530B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530B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5498" w:rsidRPr="005530B2" w:rsidRDefault="00A65498">
      <w:r w:rsidRPr="005530B2">
        <w:separator/>
      </w:r>
    </w:p>
  </w:footnote>
  <w:footnote w:type="continuationSeparator" w:id="0">
    <w:p w:rsidR="00A65498" w:rsidRPr="005530B2" w:rsidRDefault="00A65498">
      <w:r w:rsidRPr="005530B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530B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530B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530B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327/2025"/>
    <w:docVar w:name="dvlangue" w:val="LV"/>
    <w:docVar w:name="dvnumam" w:val="0"/>
    <w:docVar w:name="dvpe" w:val="774.023"/>
    <w:docVar w:name="dvtitre" w:val="Eiropas Parlamenta 2025. gada XX. XXX  rezolūcija par Beļģijas un Portugāles pavalstnieka pētnieka Joseph Figueira Martin patvaļīgo arestēšanu un spīdzināšanu Centrālāfrikas Republikā(2025/2797(RSP))"/>
  </w:docVars>
  <w:rsids>
    <w:rsidRoot w:val="00A6549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1C1B"/>
    <w:rsid w:val="00545827"/>
    <w:rsid w:val="005530B2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65498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16ED"/>
    <w:rsid w:val="00EF72E3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77A0AC"/>
  <w15:chartTrackingRefBased/>
  <w15:docId w15:val="{047C3799-113D-4307-A5CF-708EB6609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v-LV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531C1B"/>
    <w:rPr>
      <w:b/>
    </w:rPr>
  </w:style>
  <w:style w:type="paragraph" w:customStyle="1" w:styleId="NormalHanging12a">
    <w:name w:val="NormalHanging12a"/>
    <w:basedOn w:val="Normal"/>
    <w:link w:val="NormalHanging12aChar"/>
    <w:rsid w:val="00531C1B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531C1B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531C1B"/>
    <w:rPr>
      <w:sz w:val="24"/>
      <w:lang w:val="lv-LV"/>
    </w:rPr>
  </w:style>
  <w:style w:type="character" w:customStyle="1" w:styleId="EPCommaChar">
    <w:name w:val="EPComma Char"/>
    <w:basedOn w:val="DefaultParagraphFont"/>
    <w:link w:val="EPComma"/>
    <w:rsid w:val="00531C1B"/>
    <w:rPr>
      <w:sz w:val="24"/>
      <w:lang w:val="lv-LV"/>
    </w:rPr>
  </w:style>
  <w:style w:type="paragraph" w:styleId="BalloonText">
    <w:name w:val="Balloon Text"/>
    <w:basedOn w:val="Normal"/>
    <w:link w:val="BalloonTextChar"/>
    <w:rsid w:val="00EE16E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E16ED"/>
    <w:rPr>
      <w:rFonts w:ascii="Segoe UI" w:hAnsi="Segoe UI" w:cs="Segoe UI"/>
      <w:sz w:val="18"/>
      <w:szCs w:val="18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09D8FF-2283-49B8-9482-581181BECB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497</Words>
  <Characters>3406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Karina Pesa</dc:creator>
  <cp:keywords/>
  <cp:lastModifiedBy>Karina Pesa</cp:lastModifiedBy>
  <cp:revision>2</cp:revision>
  <cp:lastPrinted>2004-11-19T15:42:00Z</cp:lastPrinted>
  <dcterms:created xsi:type="dcterms:W3CDTF">2025-07-10T12:47:00Z</dcterms:created>
  <dcterms:modified xsi:type="dcterms:W3CDTF">2025-07-10T12:47:00Z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LV</vt:lpwstr>
  </property>
  <property fmtid="{D5CDD505-2E9C-101B-9397-08002B2CF9AE}" pid="3" name="&lt;FdR&gt;">
    <vt:lpwstr>B10-0327/2025</vt:lpwstr>
  </property>
  <property fmtid="{D5CDD505-2E9C-101B-9397-08002B2CF9AE}" pid="4" name="&lt;Type&gt;">
    <vt:lpwstr>RR</vt:lpwstr>
  </property>
</Properties>
</file>