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2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42A0" w:rsidRDefault="00A712F8" w:rsidP="0010095E">
            <w:pPr>
              <w:pStyle w:val="EPName"/>
            </w:pPr>
            <w:bookmarkStart w:id="0" w:name="_GoBack"/>
            <w:bookmarkEnd w:id="0"/>
            <w:r w:rsidRPr="002E42A0">
              <w:t>Parlamentul European</w:t>
            </w:r>
          </w:p>
          <w:p w:rsidR="00751A4A" w:rsidRPr="002E42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2A0">
              <w:t>2024</w:t>
            </w:r>
            <w:r w:rsidR="00817416" w:rsidRPr="002E42A0">
              <w:t>-202</w:t>
            </w:r>
            <w:r w:rsidRPr="002E42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E42A0" w:rsidRDefault="00187494" w:rsidP="0010095E">
            <w:pPr>
              <w:pStyle w:val="EPLogo"/>
            </w:pPr>
            <w:r w:rsidRPr="002E42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42A0" w:rsidRDefault="00D058B8" w:rsidP="004C5D52">
      <w:pPr>
        <w:pStyle w:val="LineTop"/>
      </w:pPr>
    </w:p>
    <w:p w:rsidR="00680577" w:rsidRPr="002E42A0" w:rsidRDefault="00A712F8" w:rsidP="00680577">
      <w:pPr>
        <w:pStyle w:val="EPBodyTA1"/>
      </w:pPr>
      <w:r w:rsidRPr="002E42A0">
        <w:t>TEXTE ADOPTATE</w:t>
      </w:r>
    </w:p>
    <w:p w:rsidR="00D058B8" w:rsidRPr="002E42A0" w:rsidRDefault="00D058B8" w:rsidP="00D058B8">
      <w:pPr>
        <w:pStyle w:val="LineBottom"/>
      </w:pPr>
    </w:p>
    <w:p w:rsidR="00A712F8" w:rsidRPr="002E42A0" w:rsidRDefault="00A712F8" w:rsidP="00A712F8">
      <w:pPr>
        <w:pStyle w:val="ATHeading1"/>
      </w:pPr>
      <w:bookmarkStart w:id="1" w:name="TANumber"/>
      <w:r w:rsidRPr="002E42A0">
        <w:t>P10_TA(2025)</w:t>
      </w:r>
      <w:bookmarkEnd w:id="1"/>
      <w:r w:rsidR="002E42A0" w:rsidRPr="002E42A0">
        <w:t>0</w:t>
      </w:r>
      <w:r w:rsidR="002E42A0" w:rsidRPr="002E42A0">
        <w:t>162</w:t>
      </w:r>
    </w:p>
    <w:p w:rsidR="00A712F8" w:rsidRPr="002E42A0" w:rsidRDefault="00A712F8" w:rsidP="00A712F8">
      <w:pPr>
        <w:pStyle w:val="ATHeading2"/>
      </w:pPr>
      <w:bookmarkStart w:id="2" w:name="title"/>
      <w:r w:rsidRPr="002E42A0">
        <w:t xml:space="preserve">Arestarea arbitrară și torturarea cercetătorului belgiano-portughez Joseph </w:t>
      </w:r>
      <w:proofErr w:type="spellStart"/>
      <w:r w:rsidRPr="002E42A0">
        <w:t>Figueira</w:t>
      </w:r>
      <w:proofErr w:type="spellEnd"/>
      <w:r w:rsidRPr="002E42A0">
        <w:t xml:space="preserve"> Martin în Republica Centrafricană</w:t>
      </w:r>
      <w:bookmarkEnd w:id="2"/>
    </w:p>
    <w:p w:rsidR="00A712F8" w:rsidRPr="002E42A0" w:rsidRDefault="00A712F8" w:rsidP="00A712F8">
      <w:pPr>
        <w:rPr>
          <w:i/>
          <w:vanish/>
        </w:rPr>
      </w:pPr>
      <w:r w:rsidRPr="002E42A0">
        <w:rPr>
          <w:i/>
        </w:rPr>
        <w:fldChar w:fldCharType="begin"/>
      </w:r>
      <w:r w:rsidRPr="002E42A0">
        <w:rPr>
          <w:i/>
        </w:rPr>
        <w:instrText xml:space="preserve"> TC"(</w:instrText>
      </w:r>
      <w:bookmarkStart w:id="3" w:name="DocNumber"/>
      <w:r w:rsidRPr="002E42A0">
        <w:rPr>
          <w:i/>
        </w:rPr>
        <w:instrText>B10-</w:instrText>
      </w:r>
      <w:r w:rsidR="001D2E39" w:rsidRPr="002E42A0">
        <w:rPr>
          <w:i/>
        </w:rPr>
        <w:instrText>0327, 0334, 0339 și 0342</w:instrText>
      </w:r>
      <w:r w:rsidRPr="002E42A0">
        <w:rPr>
          <w:i/>
        </w:rPr>
        <w:instrText>/2025</w:instrText>
      </w:r>
      <w:bookmarkEnd w:id="3"/>
      <w:r w:rsidRPr="002E42A0">
        <w:rPr>
          <w:i/>
        </w:rPr>
        <w:instrText xml:space="preserve">)"\l3 \n&gt; \* </w:instrText>
      </w:r>
      <w:proofErr w:type="spellStart"/>
      <w:r w:rsidRPr="002E42A0">
        <w:rPr>
          <w:i/>
        </w:rPr>
        <w:instrText>MERGEFORMAT</w:instrText>
      </w:r>
      <w:proofErr w:type="spellEnd"/>
      <w:r w:rsidRPr="002E42A0">
        <w:rPr>
          <w:i/>
        </w:rPr>
        <w:instrText xml:space="preserve"> </w:instrText>
      </w:r>
      <w:r w:rsidRPr="002E42A0">
        <w:rPr>
          <w:i/>
        </w:rPr>
        <w:fldChar w:fldCharType="end"/>
      </w:r>
    </w:p>
    <w:p w:rsidR="00A712F8" w:rsidRPr="002E42A0" w:rsidRDefault="00A712F8" w:rsidP="00A712F8">
      <w:pPr>
        <w:rPr>
          <w:vanish/>
        </w:rPr>
      </w:pPr>
      <w:bookmarkStart w:id="4" w:name="PE"/>
      <w:r w:rsidRPr="002E42A0">
        <w:rPr>
          <w:vanish/>
        </w:rPr>
        <w:t>PE774.023</w:t>
      </w:r>
      <w:bookmarkEnd w:id="4"/>
    </w:p>
    <w:p w:rsidR="00A712F8" w:rsidRPr="002E42A0" w:rsidRDefault="00A712F8" w:rsidP="001D2E39">
      <w:pPr>
        <w:pStyle w:val="ATHeading3"/>
      </w:pPr>
      <w:bookmarkStart w:id="5" w:name="Sujet"/>
      <w:r w:rsidRPr="002E42A0">
        <w:t xml:space="preserve">Rezoluția Parlamentului European din 10 iulie 2025 referitoare la arestarea arbitrară și torturarea cercetătorului belgiano-portughez Joseph </w:t>
      </w:r>
      <w:proofErr w:type="spellStart"/>
      <w:r w:rsidRPr="002E42A0">
        <w:t>Figueira</w:t>
      </w:r>
      <w:proofErr w:type="spellEnd"/>
      <w:r w:rsidRPr="002E42A0">
        <w:t xml:space="preserve"> Martin în Republica Centrafricană</w:t>
      </w:r>
      <w:bookmarkEnd w:id="5"/>
      <w:r w:rsidRPr="002E42A0">
        <w:t xml:space="preserve"> </w:t>
      </w:r>
      <w:bookmarkStart w:id="6" w:name="References"/>
      <w:r w:rsidRPr="002E42A0">
        <w:t>(2025/2797(</w:t>
      </w:r>
      <w:proofErr w:type="spellStart"/>
      <w:r w:rsidRPr="002E42A0">
        <w:t>RSP</w:t>
      </w:r>
      <w:proofErr w:type="spellEnd"/>
      <w:r w:rsidRPr="002E42A0">
        <w:t>))</w:t>
      </w:r>
      <w:bookmarkEnd w:id="6"/>
    </w:p>
    <w:p w:rsidR="00457BD0" w:rsidRPr="002E42A0" w:rsidRDefault="00457BD0" w:rsidP="00457BD0">
      <w:pPr>
        <w:pStyle w:val="EPComma"/>
      </w:pPr>
      <w:bookmarkStart w:id="7" w:name="TextBodyBegin"/>
      <w:bookmarkEnd w:id="7"/>
      <w:r w:rsidRPr="002E42A0">
        <w:rPr>
          <w:i/>
        </w:rPr>
        <w:t>Parlamentul European</w:t>
      </w:r>
      <w:r w:rsidRPr="002E42A0">
        <w:t>,</w:t>
      </w:r>
    </w:p>
    <w:p w:rsidR="00457BD0" w:rsidRPr="002E42A0" w:rsidRDefault="00457BD0" w:rsidP="00457BD0">
      <w:pPr>
        <w:pStyle w:val="NormalHanging12a"/>
      </w:pPr>
      <w:r w:rsidRPr="002E42A0">
        <w:t>–</w:t>
      </w:r>
      <w:r w:rsidRPr="002E42A0">
        <w:tab/>
        <w:t>având în vedere articolul 150 alineatul (5) și articolul 136 alineatul (4) din Regulamentul său de procedură,</w:t>
      </w:r>
    </w:p>
    <w:p w:rsidR="00457BD0" w:rsidRPr="002E42A0" w:rsidRDefault="00457BD0" w:rsidP="00457BD0">
      <w:pPr>
        <w:pStyle w:val="NormalHanging12a"/>
      </w:pPr>
      <w:r w:rsidRPr="002E42A0">
        <w:t>A.</w:t>
      </w:r>
      <w:r w:rsidRPr="002E42A0">
        <w:tab/>
        <w:t xml:space="preserve">întrucât Joseph </w:t>
      </w:r>
      <w:proofErr w:type="spellStart"/>
      <w:r w:rsidRPr="002E42A0">
        <w:t>Figueira</w:t>
      </w:r>
      <w:proofErr w:type="spellEnd"/>
      <w:r w:rsidRPr="002E42A0">
        <w:t xml:space="preserve"> Martin, cu dublă cetățenie - belgiană și portugheză - și cercetător umanitar care lucrează pentru ONG-ul </w:t>
      </w:r>
      <w:proofErr w:type="spellStart"/>
      <w:r w:rsidRPr="002E42A0">
        <w:t>FHI</w:t>
      </w:r>
      <w:proofErr w:type="spellEnd"/>
      <w:r w:rsidRPr="002E42A0">
        <w:t xml:space="preserve"> 360, a fost răpit la 26 mai 2024 în Republica Centrafricană (RCA) de către Grupul Wagner și ulterior predat autorităților RCA;</w:t>
      </w:r>
    </w:p>
    <w:p w:rsidR="00457BD0" w:rsidRPr="002E42A0" w:rsidRDefault="00457BD0" w:rsidP="00457BD0">
      <w:pPr>
        <w:pStyle w:val="NormalHanging12a"/>
      </w:pPr>
      <w:r w:rsidRPr="002E42A0">
        <w:t>B.</w:t>
      </w:r>
      <w:r w:rsidRPr="002E42A0">
        <w:tab/>
        <w:t>întrucât RCA i-a adus acuzații nefondate, de spionaj și terorism, pentru care ar putea fi supus detenției pe viață și muncii forțate;</w:t>
      </w:r>
    </w:p>
    <w:p w:rsidR="00457BD0" w:rsidRPr="002E42A0" w:rsidRDefault="00457BD0" w:rsidP="00457BD0">
      <w:pPr>
        <w:pStyle w:val="NormalHanging12a"/>
      </w:pPr>
      <w:r w:rsidRPr="002E42A0">
        <w:t>C.</w:t>
      </w:r>
      <w:r w:rsidRPr="002E42A0">
        <w:tab/>
        <w:t xml:space="preserve">întrucât a fost deținut la </w:t>
      </w:r>
      <w:proofErr w:type="spellStart"/>
      <w:r w:rsidRPr="002E42A0">
        <w:t>OCRB</w:t>
      </w:r>
      <w:proofErr w:type="spellEnd"/>
      <w:r w:rsidRPr="002E42A0">
        <w:t xml:space="preserve"> din Bangui în izolare și a fost torturat și amenințat cu moartea; întrucât el se află în detenție în condiții inumane și fără proces de peste un an, iar cererea sa de eliberare condiționată nu a primit răspuns, încălcându-se astfel dreptul penal al RCA;</w:t>
      </w:r>
    </w:p>
    <w:p w:rsidR="00457BD0" w:rsidRPr="002E42A0" w:rsidRDefault="00457BD0" w:rsidP="00457BD0">
      <w:pPr>
        <w:pStyle w:val="NormalHanging12a"/>
      </w:pPr>
      <w:r w:rsidRPr="002E42A0">
        <w:t>D.</w:t>
      </w:r>
      <w:r w:rsidRPr="002E42A0">
        <w:tab/>
        <w:t>întrucât sănătatea sa s-a deteriorat dramatic, iar evaluările medicale impun evacuarea sa urgentă;</w:t>
      </w:r>
    </w:p>
    <w:p w:rsidR="00457BD0" w:rsidRPr="002E42A0" w:rsidRDefault="00457BD0" w:rsidP="00457BD0">
      <w:pPr>
        <w:pStyle w:val="NormalHanging12a"/>
      </w:pPr>
      <w:r w:rsidRPr="002E42A0">
        <w:t>E.</w:t>
      </w:r>
      <w:r w:rsidRPr="002E42A0">
        <w:tab/>
        <w:t>întrucât grupările armate care își desfășoară activitatea în RCA au efectuat arestări și detenții ilegale și arbitrare;</w:t>
      </w:r>
    </w:p>
    <w:p w:rsidR="00457BD0" w:rsidRPr="002E42A0" w:rsidRDefault="00457BD0" w:rsidP="00457BD0">
      <w:pPr>
        <w:pStyle w:val="NormalHanging12a"/>
      </w:pPr>
      <w:r w:rsidRPr="002E42A0">
        <w:t>F.</w:t>
      </w:r>
      <w:r w:rsidRPr="002E42A0">
        <w:tab/>
        <w:t>întrucât RCA este grav afectată de campaniile de dezinformare rusești și găzduiește unul dintre cele mai mari contingente de mercenari din Grupul Wagner;</w:t>
      </w:r>
    </w:p>
    <w:p w:rsidR="00457BD0" w:rsidRPr="002E42A0" w:rsidRDefault="00457BD0" w:rsidP="00457BD0">
      <w:pPr>
        <w:pStyle w:val="NormalHanging12a"/>
      </w:pPr>
      <w:r w:rsidRPr="002E42A0">
        <w:t>G.</w:t>
      </w:r>
      <w:r w:rsidRPr="002E42A0">
        <w:tab/>
        <w:t>întrucât UE sprijină populația RCA, oferind ajutor umanitar, de securitate și pentru dezvoltare;</w:t>
      </w:r>
    </w:p>
    <w:p w:rsidR="00457BD0" w:rsidRPr="002E42A0" w:rsidRDefault="00457BD0" w:rsidP="00457BD0">
      <w:pPr>
        <w:pStyle w:val="NormalHanging12a"/>
      </w:pPr>
      <w:r w:rsidRPr="002E42A0">
        <w:t>H.</w:t>
      </w:r>
      <w:r w:rsidRPr="002E42A0">
        <w:tab/>
        <w:t xml:space="preserve">întrucât cazul dlui Martin a fost identificat de ONU și de UE ca reflectând un model mai </w:t>
      </w:r>
      <w:r w:rsidRPr="002E42A0">
        <w:lastRenderedPageBreak/>
        <w:t>larg de dezinformare și retorică antioccidentală promovată de persoane din RCA cu legături către Rusia,</w:t>
      </w:r>
    </w:p>
    <w:p w:rsidR="00457BD0" w:rsidRPr="002E42A0" w:rsidRDefault="00457BD0" w:rsidP="00457BD0">
      <w:pPr>
        <w:pStyle w:val="NormalHanging12a"/>
      </w:pPr>
      <w:r w:rsidRPr="002E42A0">
        <w:t>1.</w:t>
      </w:r>
      <w:r w:rsidRPr="002E42A0">
        <w:tab/>
        <w:t>solicită autorităților RCA să îl elibereze imediat și necondiționat pe dl Martin, având în vedere absența de dovezi credibile și justificate pentru detenția sa;</w:t>
      </w:r>
    </w:p>
    <w:p w:rsidR="00457BD0" w:rsidRPr="002E42A0" w:rsidRDefault="00457BD0" w:rsidP="00457BD0">
      <w:pPr>
        <w:pStyle w:val="NormalHanging12a"/>
      </w:pPr>
      <w:r w:rsidRPr="002E42A0">
        <w:t>2.</w:t>
      </w:r>
      <w:r w:rsidRPr="002E42A0">
        <w:tab/>
        <w:t>îndeamnă autoritățile RCA să permită evacuarea sa medicală și să asigure accesul la reprezentare juridică, asistență consulară și îngrijire adecvată, în conformitate cu standardele internaționale privind drepturile omului;</w:t>
      </w:r>
    </w:p>
    <w:p w:rsidR="00457BD0" w:rsidRPr="002E42A0" w:rsidRDefault="00457BD0" w:rsidP="00457BD0">
      <w:pPr>
        <w:pStyle w:val="NormalHanging12a"/>
      </w:pPr>
      <w:r w:rsidRPr="002E42A0">
        <w:t>3.</w:t>
      </w:r>
      <w:r w:rsidRPr="002E42A0">
        <w:tab/>
        <w:t>condamnă cu fermitate încălcările drepturilor omului comise prin detenția arbitrară, continuă și inumană a dlui Martin, care îi amenință grav viața și sănătatea;</w:t>
      </w:r>
    </w:p>
    <w:p w:rsidR="00457BD0" w:rsidRPr="002E42A0" w:rsidRDefault="00457BD0" w:rsidP="00457BD0">
      <w:pPr>
        <w:pStyle w:val="NormalHanging12a"/>
      </w:pPr>
      <w:r w:rsidRPr="002E42A0">
        <w:t>4.</w:t>
      </w:r>
      <w:r w:rsidRPr="002E42A0">
        <w:tab/>
        <w:t xml:space="preserve">insistă ca orice procedură judiciară să respecte cu strictețe garanțiile procedurale consacrate în </w:t>
      </w:r>
      <w:proofErr w:type="spellStart"/>
      <w:r w:rsidRPr="002E42A0">
        <w:t>PIDCP</w:t>
      </w:r>
      <w:proofErr w:type="spellEnd"/>
      <w:r w:rsidRPr="002E42A0">
        <w:t xml:space="preserve"> și dispozițiile aplicabile din cadrul juridic național al RCA;</w:t>
      </w:r>
    </w:p>
    <w:p w:rsidR="00457BD0" w:rsidRPr="002E42A0" w:rsidRDefault="00457BD0" w:rsidP="00457BD0">
      <w:pPr>
        <w:pStyle w:val="NormalHanging12a"/>
      </w:pPr>
      <w:r w:rsidRPr="002E42A0">
        <w:t>5.</w:t>
      </w:r>
      <w:r w:rsidRPr="002E42A0">
        <w:tab/>
        <w:t>invită autoritățile RCA să se asigure că grupările armate care își desfășoară activitatea în țară încetează imediat arestările ilegale și arbitrare și atacurile asupra lucrătorilor umanitari și ONG-urilor;</w:t>
      </w:r>
    </w:p>
    <w:p w:rsidR="00457BD0" w:rsidRPr="002E42A0" w:rsidRDefault="00457BD0" w:rsidP="00457BD0">
      <w:pPr>
        <w:pStyle w:val="NormalHanging12a"/>
      </w:pPr>
      <w:r w:rsidRPr="002E42A0">
        <w:t>6.</w:t>
      </w:r>
      <w:r w:rsidRPr="002E42A0">
        <w:tab/>
        <w:t>solicită să se asigure tragerea la răspundere pentru încălcările drepturilor și abuzurile împotriva acestora;</w:t>
      </w:r>
    </w:p>
    <w:p w:rsidR="00457BD0" w:rsidRPr="002E42A0" w:rsidRDefault="00457BD0" w:rsidP="00457BD0">
      <w:pPr>
        <w:pStyle w:val="NormalHanging12a"/>
      </w:pPr>
      <w:r w:rsidRPr="002E42A0">
        <w:t>7.</w:t>
      </w:r>
      <w:r w:rsidRPr="002E42A0">
        <w:tab/>
        <w:t>condamnă ingerințele externe tot mai motivate politic în RCA, inclusiv prin intermediul forțelor paramilitare ruse și al campaniilor de dezinformare; își reiterează apelul adresat Consiliului de a desemna Grupul Wagner drept organizație teroristă;</w:t>
      </w:r>
    </w:p>
    <w:p w:rsidR="00457BD0" w:rsidRPr="002E42A0" w:rsidRDefault="00457BD0" w:rsidP="00457BD0">
      <w:pPr>
        <w:pStyle w:val="NormalHanging12a"/>
      </w:pPr>
      <w:r w:rsidRPr="002E42A0">
        <w:t>8.</w:t>
      </w:r>
      <w:r w:rsidRPr="002E42A0">
        <w:tab/>
        <w:t>subliniază că respectarea drepturilor omului este esențială pentru o bună cooperare între UE și RCA;</w:t>
      </w:r>
    </w:p>
    <w:p w:rsidR="00457BD0" w:rsidRPr="002E42A0" w:rsidRDefault="00457BD0" w:rsidP="00457BD0">
      <w:pPr>
        <w:pStyle w:val="NormalHanging12a"/>
      </w:pPr>
      <w:r w:rsidRPr="002E42A0">
        <w:t>9.</w:t>
      </w:r>
      <w:r w:rsidRPr="002E42A0">
        <w:tab/>
        <w:t>invită VP/</w:t>
      </w:r>
      <w:proofErr w:type="spellStart"/>
      <w:r w:rsidRPr="002E42A0">
        <w:t>ÎR</w:t>
      </w:r>
      <w:proofErr w:type="spellEnd"/>
      <w:r w:rsidRPr="002E42A0">
        <w:t xml:space="preserve"> să ia toate măsurile posibile, în coordonare cu autoritățile belgiene și portugheze, inclusiv prin discutarea cazului dlui Martin în cadrul dialogului politic UE-RCA, pentru a asigura eliberarea acestuia și respectarea drepturilor sale; subliniază că se impune ca UE să ia măsuri concrete dacă autoritățile RCA continuă să îi încalce drepturile;</w:t>
      </w:r>
    </w:p>
    <w:p w:rsidR="00E365E1" w:rsidRPr="002E42A0" w:rsidRDefault="00457BD0" w:rsidP="002E42A0">
      <w:pPr>
        <w:pStyle w:val="NormalHanging12a"/>
      </w:pPr>
      <w:r w:rsidRPr="002E42A0">
        <w:t>10.</w:t>
      </w:r>
      <w:r w:rsidRPr="002E42A0">
        <w:tab/>
        <w:t>încredințează Președintei sarcina de a transmite prezenta rezoluție Consiliului, Comisiei, VP/</w:t>
      </w:r>
      <w:proofErr w:type="spellStart"/>
      <w:r w:rsidRPr="002E42A0">
        <w:t>ÎR</w:t>
      </w:r>
      <w:proofErr w:type="spellEnd"/>
      <w:r w:rsidRPr="002E42A0">
        <w:t>, precum și guvernului și parlamentului RCA, Uniunii Africane și ONU.</w:t>
      </w:r>
    </w:p>
    <w:sectPr w:rsidR="00E365E1" w:rsidRPr="002E42A0" w:rsidSect="002318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2F8" w:rsidRPr="00231839" w:rsidRDefault="00A712F8">
      <w:r w:rsidRPr="00231839">
        <w:separator/>
      </w:r>
    </w:p>
  </w:endnote>
  <w:endnote w:type="continuationSeparator" w:id="0">
    <w:p w:rsidR="00A712F8" w:rsidRPr="00231839" w:rsidRDefault="00A712F8">
      <w:r w:rsidRPr="002318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2F8" w:rsidRPr="00231839" w:rsidRDefault="00A712F8">
      <w:r w:rsidRPr="00231839">
        <w:separator/>
      </w:r>
    </w:p>
  </w:footnote>
  <w:footnote w:type="continuationSeparator" w:id="0">
    <w:p w:rsidR="00A712F8" w:rsidRPr="00231839" w:rsidRDefault="00A712F8">
      <w:r w:rsidRPr="002318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18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RO"/>
    <w:docVar w:name="dvnumam" w:val="0"/>
    <w:docVar w:name="dvpe" w:val="774.023"/>
    <w:docVar w:name="dvtitre" w:val="Rezoluția Parlamentului European din 10 iulie 2025 referitoare la arestarea arbitrară și torturarea cercetătorului belgiano-portughez Joseph Figueira Martin în Republica Centrafricană(2025/2797(RSP))"/>
  </w:docVars>
  <w:rsids>
    <w:rsidRoot w:val="00A712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E39"/>
    <w:rsid w:val="001F32AE"/>
    <w:rsid w:val="00231839"/>
    <w:rsid w:val="002767FF"/>
    <w:rsid w:val="002B18FE"/>
    <w:rsid w:val="002B5493"/>
    <w:rsid w:val="002E42A0"/>
    <w:rsid w:val="00343214"/>
    <w:rsid w:val="00361C00"/>
    <w:rsid w:val="00395FA1"/>
    <w:rsid w:val="003E15D4"/>
    <w:rsid w:val="00411CCE"/>
    <w:rsid w:val="0041666E"/>
    <w:rsid w:val="00421060"/>
    <w:rsid w:val="00457BD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2F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62217"/>
  <w15:chartTrackingRefBased/>
  <w15:docId w15:val="{14A3376B-8F1C-4028-963F-43A57DAE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57BD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57BD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57BD0"/>
    <w:rPr>
      <w:sz w:val="24"/>
      <w:lang w:val="ro-RO"/>
    </w:rPr>
  </w:style>
  <w:style w:type="character" w:customStyle="1" w:styleId="EPCommaChar">
    <w:name w:val="EPComma Char"/>
    <w:basedOn w:val="DefaultParagraphFont"/>
    <w:link w:val="EPComma"/>
    <w:rsid w:val="00457BD0"/>
    <w:rPr>
      <w:sz w:val="24"/>
      <w:lang w:val="ro-RO"/>
    </w:rPr>
  </w:style>
  <w:style w:type="paragraph" w:styleId="BalloonText">
    <w:name w:val="Balloon Text"/>
    <w:basedOn w:val="Normal"/>
    <w:link w:val="BalloonTextChar"/>
    <w:rsid w:val="001D2E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2E39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F89F2-4B45-4D5D-88B2-9287496A0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2025-07-10T10:35:00Z</dcterms:created>
  <dcterms:modified xsi:type="dcterms:W3CDTF">2025-07-10T10:35:00Z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