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5950" w:rsidTr="0010095E">
        <w:trPr>
          <w:trHeight w:hRule="exact" w:val="1418"/>
        </w:trPr>
        <w:tc>
          <w:tcPr>
            <w:tcW w:w="6804" w:type="dxa"/>
            <w:shd w:val="clear" w:color="auto" w:fill="auto"/>
            <w:vAlign w:val="center"/>
          </w:tcPr>
          <w:p w:rsidR="00751A4A" w:rsidRPr="00365950" w:rsidRDefault="00F81A81" w:rsidP="0010095E">
            <w:pPr>
              <w:pStyle w:val="EPName"/>
            </w:pPr>
            <w:r w:rsidRPr="00365950">
              <w:t>Euroopan parlamentti</w:t>
            </w:r>
          </w:p>
          <w:p w:rsidR="00751A4A" w:rsidRPr="00365950" w:rsidRDefault="005F1B17" w:rsidP="005F1B17">
            <w:pPr>
              <w:pStyle w:val="EPTerm"/>
              <w:rPr>
                <w:rStyle w:val="HideTWBExt"/>
                <w:noProof w:val="0"/>
                <w:vanish w:val="0"/>
                <w:color w:val="auto"/>
              </w:rPr>
            </w:pPr>
            <w:r w:rsidRPr="00365950">
              <w:t>2024</w:t>
            </w:r>
            <w:r w:rsidR="00817416" w:rsidRPr="00365950">
              <w:t>-202</w:t>
            </w:r>
            <w:r w:rsidRPr="00365950">
              <w:t>9</w:t>
            </w:r>
          </w:p>
        </w:tc>
        <w:tc>
          <w:tcPr>
            <w:tcW w:w="2268" w:type="dxa"/>
            <w:shd w:val="clear" w:color="auto" w:fill="auto"/>
          </w:tcPr>
          <w:p w:rsidR="00751A4A" w:rsidRPr="00365950" w:rsidRDefault="00187494" w:rsidP="0010095E">
            <w:pPr>
              <w:pStyle w:val="EPLogo"/>
            </w:pPr>
            <w:r w:rsidRPr="00365950">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65950" w:rsidRDefault="00D058B8" w:rsidP="004C5D52">
      <w:pPr>
        <w:pStyle w:val="LineTop"/>
      </w:pPr>
    </w:p>
    <w:p w:rsidR="00680577" w:rsidRPr="00365950" w:rsidRDefault="00F81A81" w:rsidP="00680577">
      <w:pPr>
        <w:pStyle w:val="EPBodyTA1"/>
      </w:pPr>
      <w:r w:rsidRPr="00365950">
        <w:t>HYVÄKSYTYT TEKSTIT</w:t>
      </w:r>
    </w:p>
    <w:p w:rsidR="00D058B8" w:rsidRPr="00365950" w:rsidRDefault="00D058B8" w:rsidP="00D058B8">
      <w:pPr>
        <w:pStyle w:val="LineBottom"/>
      </w:pPr>
    </w:p>
    <w:p w:rsidR="00F81A81" w:rsidRPr="00365950" w:rsidRDefault="00F81A81" w:rsidP="00F81A81">
      <w:pPr>
        <w:pStyle w:val="ATHeading1"/>
      </w:pPr>
      <w:bookmarkStart w:id="0" w:name="TANumber"/>
      <w:r w:rsidRPr="00365950">
        <w:t>P10_TA(2025)0</w:t>
      </w:r>
      <w:r w:rsidR="004818E6" w:rsidRPr="00365950">
        <w:t>163</w:t>
      </w:r>
      <w:bookmarkEnd w:id="0"/>
    </w:p>
    <w:p w:rsidR="00F81A81" w:rsidRPr="00365950" w:rsidRDefault="00F81A81" w:rsidP="00F81A81">
      <w:pPr>
        <w:pStyle w:val="ATHeading2"/>
      </w:pPr>
      <w:bookmarkStart w:id="1" w:name="title"/>
      <w:r w:rsidRPr="00365950">
        <w:t>Kiireellinen tarve suojella Syyrian uskonnollisia vähemmistöjä Mar Eliasin kirkossa Damaskoksessa</w:t>
      </w:r>
      <w:r w:rsidR="00F5388B" w:rsidRPr="00365950">
        <w:t xml:space="preserve"> </w:t>
      </w:r>
      <w:r w:rsidRPr="00365950">
        <w:t>äskettäin tapahtuneen terrori-iskun jälkeen</w:t>
      </w:r>
      <w:bookmarkEnd w:id="1"/>
    </w:p>
    <w:p w:rsidR="00F81A81" w:rsidRPr="00365950" w:rsidRDefault="00F81A81" w:rsidP="00F81A81">
      <w:pPr>
        <w:rPr>
          <w:i/>
          <w:vanish/>
        </w:rPr>
      </w:pPr>
      <w:r w:rsidRPr="00365950">
        <w:rPr>
          <w:i/>
        </w:rPr>
        <w:fldChar w:fldCharType="begin"/>
      </w:r>
      <w:r w:rsidRPr="00365950">
        <w:rPr>
          <w:i/>
        </w:rPr>
        <w:instrText xml:space="preserve"> TC"(</w:instrText>
      </w:r>
      <w:bookmarkStart w:id="2" w:name="DocNumber"/>
      <w:r w:rsidRPr="00365950">
        <w:rPr>
          <w:i/>
        </w:rPr>
        <w:instrText>B10-0335</w:instrText>
      </w:r>
      <w:r w:rsidR="00F5388B" w:rsidRPr="00365950">
        <w:rPr>
          <w:i/>
        </w:rPr>
        <w:instrText>, 0344, 0345 ja 0347</w:instrText>
      </w:r>
      <w:r w:rsidRPr="00365950">
        <w:rPr>
          <w:i/>
        </w:rPr>
        <w:instrText>/2025</w:instrText>
      </w:r>
      <w:bookmarkEnd w:id="2"/>
      <w:r w:rsidRPr="00365950">
        <w:rPr>
          <w:i/>
        </w:rPr>
        <w:instrText xml:space="preserve">)"\l3 \n&gt; \* MERGEFORMAT </w:instrText>
      </w:r>
      <w:r w:rsidRPr="00365950">
        <w:rPr>
          <w:i/>
        </w:rPr>
        <w:fldChar w:fldCharType="end"/>
      </w:r>
    </w:p>
    <w:p w:rsidR="00F81A81" w:rsidRPr="00365950" w:rsidRDefault="00F81A81" w:rsidP="00F81A81">
      <w:pPr>
        <w:rPr>
          <w:vanish/>
        </w:rPr>
      </w:pPr>
      <w:bookmarkStart w:id="3" w:name="PE"/>
      <w:r w:rsidRPr="00365950">
        <w:rPr>
          <w:vanish/>
        </w:rPr>
        <w:t>PE774.031</w:t>
      </w:r>
      <w:bookmarkEnd w:id="3"/>
    </w:p>
    <w:p w:rsidR="00F81A81" w:rsidRPr="00365950" w:rsidRDefault="00F81A81" w:rsidP="00F81A81">
      <w:pPr>
        <w:pStyle w:val="ATHeading3"/>
      </w:pPr>
      <w:bookmarkStart w:id="4" w:name="Sujet"/>
      <w:r w:rsidRPr="00365950">
        <w:t>Euroopan parlamentin päätöslauselma 10. heinäkuuta 2025 kiireellisestä tarpeesta suojella Syyrian uskonnollisia vähemmistöjä Mar Eliasin kirkossa Damaskoksessa äskettäin tapahtuneen terrori-iskun jälkeen</w:t>
      </w:r>
      <w:bookmarkEnd w:id="4"/>
      <w:r w:rsidRPr="00365950">
        <w:t xml:space="preserve"> </w:t>
      </w:r>
      <w:bookmarkStart w:id="5" w:name="References"/>
      <w:r w:rsidRPr="00365950">
        <w:t>(2025/2798(RSP))</w:t>
      </w:r>
      <w:bookmarkEnd w:id="5"/>
    </w:p>
    <w:p w:rsidR="005711A7" w:rsidRPr="00365950" w:rsidRDefault="005711A7" w:rsidP="005711A7">
      <w:pPr>
        <w:pStyle w:val="EPComma"/>
        <w:widowControl/>
      </w:pPr>
      <w:bookmarkStart w:id="6" w:name="TextBodyBegin"/>
      <w:bookmarkEnd w:id="6"/>
      <w:r w:rsidRPr="00365950">
        <w:rPr>
          <w:i/>
        </w:rPr>
        <w:t>Euroopan parlamentti</w:t>
      </w:r>
      <w:r w:rsidRPr="00365950">
        <w:t>, joka</w:t>
      </w:r>
    </w:p>
    <w:p w:rsidR="005711A7" w:rsidRPr="00365950" w:rsidRDefault="005711A7" w:rsidP="00F5388B">
      <w:pPr>
        <w:pStyle w:val="NormalHanging12a"/>
        <w:widowControl/>
      </w:pPr>
      <w:r w:rsidRPr="00365950">
        <w:t>–</w:t>
      </w:r>
      <w:r w:rsidRPr="00365950">
        <w:tab/>
        <w:t>ottaa huomioon aiemmat päätöslauselman</w:t>
      </w:r>
      <w:bookmarkStart w:id="7" w:name="_GoBack"/>
      <w:bookmarkEnd w:id="7"/>
      <w:r w:rsidRPr="00365950">
        <w:t>sa Syyriasta,</w:t>
      </w:r>
    </w:p>
    <w:p w:rsidR="005711A7" w:rsidRPr="00365950" w:rsidRDefault="005711A7" w:rsidP="00F5388B">
      <w:pPr>
        <w:pStyle w:val="NormalHanging12a"/>
        <w:widowControl/>
      </w:pPr>
      <w:r w:rsidRPr="00365950">
        <w:t>–</w:t>
      </w:r>
      <w:r w:rsidRPr="00365950">
        <w:tab/>
        <w:t>ottaa huomioon varapuheenjohtajan / korkean edustajan ja EUH:n tiedottajan 11. maaliskuuta, 7. toukokuuta ja 23. kesäkuuta 2025 antamat julkilausumat Syyriasta,</w:t>
      </w:r>
    </w:p>
    <w:p w:rsidR="005711A7" w:rsidRPr="00365950" w:rsidRDefault="005711A7" w:rsidP="00F5388B">
      <w:pPr>
        <w:pStyle w:val="NormalHanging12a"/>
        <w:widowControl/>
      </w:pPr>
      <w:r w:rsidRPr="00365950">
        <w:t>–</w:t>
      </w:r>
      <w:r w:rsidRPr="00365950">
        <w:tab/>
        <w:t>ottaa huomioon neuvoston 23. kesäkuuta 2025 Syyriasta ja Eurooppa-neuvoston 26. kesäkuuta 2025 Lähi-idästä antamat päätelmät,</w:t>
      </w:r>
    </w:p>
    <w:p w:rsidR="005711A7" w:rsidRPr="00365950" w:rsidRDefault="005711A7" w:rsidP="00F5388B">
      <w:pPr>
        <w:pStyle w:val="NormalHanging12a"/>
        <w:widowControl/>
      </w:pPr>
      <w:r w:rsidRPr="00365950">
        <w:t>–</w:t>
      </w:r>
      <w:r w:rsidRPr="00365950">
        <w:tab/>
        <w:t>ottaa huomioon työjärjestyksen 150 artiklan 5 kohdan ja 136 artiklan 4 kohdan,</w:t>
      </w:r>
    </w:p>
    <w:p w:rsidR="005711A7" w:rsidRPr="00365950" w:rsidRDefault="005711A7" w:rsidP="00F5388B">
      <w:pPr>
        <w:pStyle w:val="NormalHanging12a"/>
        <w:widowControl/>
      </w:pPr>
      <w:r w:rsidRPr="00365950">
        <w:t>A.</w:t>
      </w:r>
      <w:r w:rsidRPr="00365950">
        <w:tab/>
        <w:t>ottaa huomioon, että Syyrian uskonnollisesti ja etnisesti monimuotoinen yhteiskunta kärsi yli vuosikymmenen ajan väkivaltaisen ja jakolinjoja luoneen Assadin hallinnon ja terroristiryhmien, etenkin Da’eshin, käsissä ja että tämä vaikutti kaikkiin yhteisöihin, kuten arabeihin, kurdeihin, sunneihin, šiialaisiin, alawiitteihin, kristittyihin, druuseihin ja jesideihin,</w:t>
      </w:r>
    </w:p>
    <w:p w:rsidR="005711A7" w:rsidRPr="00365950" w:rsidRDefault="005711A7" w:rsidP="00F5388B">
      <w:pPr>
        <w:pStyle w:val="NormalHanging12a"/>
        <w:widowControl/>
        <w:rPr>
          <w:bCs/>
        </w:rPr>
      </w:pPr>
      <w:r w:rsidRPr="00365950">
        <w:t>B.</w:t>
      </w:r>
      <w:r w:rsidRPr="00365950">
        <w:tab/>
        <w:t>ottaa huomioon, että Syyrian rannikolla alkoi maaliskuussa 2025 alawiittiyhteisöön kohdistuva laajamittaisen väkivallan aalto, johon kuuluu seksuaalista väkivaltaa, ja että se jatkuu edelleen ja on vaatinut yli 1 200 siviiliuhria;</w:t>
      </w:r>
      <w:r w:rsidR="00F414B3" w:rsidRPr="00365950">
        <w:t xml:space="preserve"> ottaa huomioon hälyttävän kehityksen, jossa yhä useammat alawiittinaiset ovat joutuneet joukkokaappausten uhreiksi ja seksuaaliseen orjuuteen;</w:t>
      </w:r>
    </w:p>
    <w:p w:rsidR="005711A7" w:rsidRPr="00365950" w:rsidRDefault="005711A7" w:rsidP="00F5388B">
      <w:pPr>
        <w:pStyle w:val="NormalHanging12a"/>
        <w:widowControl/>
      </w:pPr>
      <w:r w:rsidRPr="00365950">
        <w:t>C.</w:t>
      </w:r>
      <w:r w:rsidRPr="00365950">
        <w:tab/>
        <w:t>ottaa huomioon, että laajalle levinneissä uskontokuntien välisissä yhteenotoissa kuoli huhtikuussa 2025 yli kymmenen druusiväestöön kuuluvaa siviiliä;</w:t>
      </w:r>
    </w:p>
    <w:p w:rsidR="005711A7" w:rsidRPr="00365950" w:rsidRDefault="005711A7" w:rsidP="00F5388B">
      <w:pPr>
        <w:pStyle w:val="NormalHanging12a"/>
        <w:widowControl/>
      </w:pPr>
      <w:r w:rsidRPr="00365950">
        <w:t>D.</w:t>
      </w:r>
      <w:r w:rsidRPr="00365950">
        <w:tab/>
        <w:t xml:space="preserve">ottaa huomioon, että 22. kesäkuuta 2025 Mar Eliasin kreikkalaisortodoksiseen kirkkoon Damaskoksessa tehdyssä terroristisessa itsemurhaiskussa kuoli ainakin 25 ja loukkaantui yli 60 henkilöä ja että kyseessä oli tuhoisin kristittyjä vastaan tehty isku </w:t>
      </w:r>
      <w:r w:rsidRPr="00365950">
        <w:lastRenderedPageBreak/>
        <w:t>vuosiin; panee merkille, että vastaperustettu islamistinen terroristiryhmä Saraya Ansar al-Sunnah ilmoittautui iskun tekijäksi;</w:t>
      </w:r>
    </w:p>
    <w:p w:rsidR="00F414B3" w:rsidRPr="00365950" w:rsidRDefault="00303C52" w:rsidP="00F5388B">
      <w:pPr>
        <w:pStyle w:val="NormalHanging12a"/>
        <w:widowControl/>
      </w:pPr>
      <w:r w:rsidRPr="00365950">
        <w:t>E</w:t>
      </w:r>
      <w:r w:rsidR="00F414B3" w:rsidRPr="00365950">
        <w:t>.</w:t>
      </w:r>
      <w:r w:rsidR="00F414B3" w:rsidRPr="00365950">
        <w:tab/>
        <w:t>Ottaa huomioon, että Syyrian siirtymäkauden viranomaiset ovat antaneet takeita uskonnollisten yhteisöjen suojelusta ja osallisuudesta, mutta katsoo, että viimeaikaiset tapahtumat ruokkivat pelon ilmapiiriä ja asettavat kyseenalaiseksi siirtymäkauden viranomaisten kyvyn suojella uskonnollisia yhteisöjä asianmukaisesti;</w:t>
      </w:r>
    </w:p>
    <w:p w:rsidR="005711A7" w:rsidRPr="00365950" w:rsidRDefault="005711A7" w:rsidP="00F5388B">
      <w:pPr>
        <w:pStyle w:val="NormalHanging12a"/>
        <w:widowControl/>
      </w:pPr>
      <w:r w:rsidRPr="00365950">
        <w:t>1.</w:t>
      </w:r>
      <w:r w:rsidRPr="00365950">
        <w:tab/>
        <w:t>tuomitsee ankarasti Mar Eliasin kirkkoon tehdyn traumaattisen terrori-iskun ja kaikki uhkaukset, jotka kohdistuvat uskonnonharjoituspaikkoihin, joista osa on historiallisesti merkittäviä;</w:t>
      </w:r>
      <w:r w:rsidRPr="00365950">
        <w:rPr>
          <w:i/>
        </w:rPr>
        <w:t xml:space="preserve"> </w:t>
      </w:r>
      <w:r w:rsidRPr="00365950">
        <w:t>kehottaa Syyrian viranomaisia parantamaan turvallisuustoimia ja restauroimaan Mar Eliasin kirkon;</w:t>
      </w:r>
    </w:p>
    <w:p w:rsidR="005711A7" w:rsidRPr="00365950" w:rsidRDefault="005711A7" w:rsidP="00F5388B">
      <w:pPr>
        <w:pStyle w:val="NormalHanging12a"/>
        <w:widowControl/>
      </w:pPr>
      <w:r w:rsidRPr="00365950">
        <w:t>2.</w:t>
      </w:r>
      <w:r w:rsidRPr="00365950">
        <w:tab/>
        <w:t>tuomitsee jyrkästi kaikki uskonnollisiin ja etnisiin yhteisöihin kohdistuvat hyökkäykset ja panee merkille, että pelko on lisääntynyt ryhmien keskuudessa, kun poliittisesta siirtymästä on kulunut seitsemän kuukautta; ilmaisee solidaarisuutensa kaikille uhreille;</w:t>
      </w:r>
    </w:p>
    <w:p w:rsidR="00690E9B" w:rsidRPr="00365950" w:rsidRDefault="00303C52" w:rsidP="00F5388B">
      <w:pPr>
        <w:pStyle w:val="NormalHanging12a"/>
        <w:widowControl/>
      </w:pPr>
      <w:r w:rsidRPr="00365950">
        <w:t>3</w:t>
      </w:r>
      <w:r w:rsidR="00690E9B" w:rsidRPr="00365950">
        <w:t>.</w:t>
      </w:r>
      <w:r w:rsidR="00690E9B" w:rsidRPr="00365950">
        <w:tab/>
        <w:t>panee huolestuneena merkille, että siirtymäkauden hallinnon viroissa on useita Hay’at Tahrir al-Shamin (HTS) jäseniä, jotka ovat syyllistyneet vakaviin ihmisoikeusloukkauksiin, ja toteaa, että tällä saattaa olla huolestuttavia vaikutuksia uskonnonvapauteen, kuten voidaan todeta toistuvista tapauksista, joissa on ollut osallisena Syyrian virkamiehiä;</w:t>
      </w:r>
    </w:p>
    <w:p w:rsidR="005711A7" w:rsidRPr="00365950" w:rsidRDefault="00303C52" w:rsidP="00F5388B">
      <w:pPr>
        <w:pStyle w:val="NormalHanging12a"/>
        <w:widowControl/>
      </w:pPr>
      <w:r w:rsidRPr="00365950">
        <w:t>4</w:t>
      </w:r>
      <w:r w:rsidR="005711A7" w:rsidRPr="00365950">
        <w:t>.</w:t>
      </w:r>
      <w:r w:rsidR="005711A7" w:rsidRPr="00365950">
        <w:tab/>
        <w:t>kehottaa Syyrian siirtymäkauden viranomaisia helpottamaan näiden tekojen nopeaa, avointa ja riippumatonta tutkintaa ja toteuttamaan kaikki tarvittavat toimet voidakseen hillitä uskontokuntien välistä väkivaltaa, varmistaa tekijöiden joutumisen vastuuseen muun muassa nostamalla syytteet ihmisoikeusloukkauksiin syyllistyneitä ja niiden mahdollistajia vastaan esimerkiksi Mar Eliasin tapauksessa, pitää yllä uskonnonvapautta ja suojella kaikkia yhteisöjä;</w:t>
      </w:r>
    </w:p>
    <w:p w:rsidR="00F414B3" w:rsidRPr="00365950" w:rsidRDefault="00303C52" w:rsidP="00F5388B">
      <w:pPr>
        <w:pStyle w:val="NormalHanging12a"/>
        <w:widowControl/>
      </w:pPr>
      <w:r w:rsidRPr="00365950">
        <w:t>5</w:t>
      </w:r>
      <w:r w:rsidR="00F414B3" w:rsidRPr="00365950">
        <w:t>.</w:t>
      </w:r>
      <w:r w:rsidR="00F414B3" w:rsidRPr="00365950">
        <w:tab/>
        <w:t>toistaa, että EU tukee, myös pakotteiden ehdollisen poistamisen kautta, ihmisoikeuksiin perustuvaa poliittista siirtymää Syyriassa ja toteaa, että sen onnistumisen edellytyksiä ovat siirtymäkauden oikeusjärjestelyt, rankaisemattomuuden torjunta, mielivaltaisen väkivallan estäminen</w:t>
      </w:r>
      <w:r w:rsidR="0029521F" w:rsidRPr="00365950">
        <w:t>,</w:t>
      </w:r>
      <w:r w:rsidR="00F414B3" w:rsidRPr="00365950">
        <w:t xml:space="preserve"> perustuslailliset takeet osallistavasta hallinnosta sekä uskonnollisten ja etnisten yhteisöjen asianmukaisesta edustuksesta</w:t>
      </w:r>
      <w:r w:rsidR="007267E4" w:rsidRPr="00365950">
        <w:t>,</w:t>
      </w:r>
      <w:r w:rsidR="00F414B3" w:rsidRPr="00365950">
        <w:t xml:space="preserve"> kansankokous</w:t>
      </w:r>
      <w:r w:rsidR="007267E4" w:rsidRPr="00365950">
        <w:t xml:space="preserve"> ja kansainvälisen oikeuden kunnioittaminen</w:t>
      </w:r>
      <w:r w:rsidR="00F414B3" w:rsidRPr="00365950">
        <w:t>; kehottaa Syyrian siirtymäkauden viranomaisia esittämään erityisen aikataulun uskottavien, vapaiden, oikeudenmukaisten ja osallistavien vaalien järjestämiselle; kehottaa EU:ta perustamaan Syyrian jälleenrakennusrahaston, jonka ehtona on osoitettavissa oleva edistyminen näissä painopisteissä, jota koordinoidaan asiaankuuluvien kansainvälisten instituutioiden kanssa ja joka edistäisi uskontojen välistä vuoropuhelua, konfliktien ratkaisemista ja sovintoa; kehottaa Euroopan komissiota asettamaan etusijalle Syyrian kansalaisyhteiskunnan kanssa järjestettävän konferenssin;</w:t>
      </w:r>
    </w:p>
    <w:p w:rsidR="00F414B3" w:rsidRPr="00365950" w:rsidRDefault="00303C52" w:rsidP="00F5388B">
      <w:pPr>
        <w:pStyle w:val="NormalHanging12a"/>
        <w:widowControl/>
      </w:pPr>
      <w:r w:rsidRPr="00365950">
        <w:t>6</w:t>
      </w:r>
      <w:r w:rsidR="00F414B3" w:rsidRPr="00365950">
        <w:t>.</w:t>
      </w:r>
      <w:r w:rsidR="00F414B3" w:rsidRPr="00365950">
        <w:tab/>
        <w:t>kehottaa komissiota ja Euroopan ulkosuhdehallintoa sisällyttämään uskonnollisten yhteisöjen suojelun ja uskonnon- ja vakaumuksenvapauden vuoropuheluunsa Syyrian siirtymäkauden viranomaisten kanssa;</w:t>
      </w:r>
    </w:p>
    <w:p w:rsidR="005711A7" w:rsidRPr="00365950" w:rsidRDefault="00303C52" w:rsidP="00F5388B">
      <w:pPr>
        <w:pStyle w:val="NormalHanging12a"/>
        <w:widowControl/>
      </w:pPr>
      <w:r w:rsidRPr="00365950">
        <w:t>7</w:t>
      </w:r>
      <w:r w:rsidR="005711A7" w:rsidRPr="00365950">
        <w:t>.</w:t>
      </w:r>
      <w:r w:rsidR="005711A7" w:rsidRPr="00365950">
        <w:tab/>
        <w:t>kehottaa kiinnittämään huomiota Syyrian kristittyjen yhteisöjen haavoittuvuuteen</w:t>
      </w:r>
      <w:r w:rsidR="00F414B3" w:rsidRPr="00365950">
        <w:t xml:space="preserve"> ja jatkuviin uhkiin uskonnonharjoittajia kohtaan, joiden suojelu viranomaisten olisi taattava; korostaa Syyrian tunnustuksellisten ryhmien suurta monimuotoisuutta, josta ovat esimerkkinä kreikkalaisortodoksinen, syyrialaisortodoksinen, Armenian </w:t>
      </w:r>
      <w:r w:rsidR="00F414B3" w:rsidRPr="00365950">
        <w:lastRenderedPageBreak/>
        <w:t>apostolinen, kaldealaiskatolinen ja maroniittien kirkko; korostaa, että on tärkeää säilyttää niiden ja muiden yhteisöjen panos Syyrian uskonnolliseen ja kulttuuriperintöön ja vaalia sitä, ja kehottaa ottamaan tämän monimuotoisuuden huomioon Syyrian uudessa poliittisessa rakenteessa</w:t>
      </w:r>
      <w:r w:rsidR="005711A7" w:rsidRPr="00365950">
        <w:t>;</w:t>
      </w:r>
    </w:p>
    <w:p w:rsidR="00F414B3" w:rsidRPr="00365950" w:rsidRDefault="00303C52" w:rsidP="00F5388B">
      <w:pPr>
        <w:pStyle w:val="NormalHanging12a"/>
        <w:widowControl/>
      </w:pPr>
      <w:r w:rsidRPr="00365950">
        <w:t>8</w:t>
      </w:r>
      <w:r w:rsidR="00F414B3" w:rsidRPr="00365950">
        <w:t>.</w:t>
      </w:r>
      <w:r w:rsidR="00F414B3" w:rsidRPr="00365950">
        <w:tab/>
        <w:t>kannustaa Syyrian siirtymäkauden viranomaisia edistymään jäljellä olevissa kysymyksissä, kuten Assadin hallinnon aikana takavarikoidun uskonnollisen omaisuuden palauttamisessa;</w:t>
      </w:r>
    </w:p>
    <w:p w:rsidR="005711A7" w:rsidRPr="00365950" w:rsidRDefault="00303C52" w:rsidP="00F5388B">
      <w:pPr>
        <w:pStyle w:val="NormalHanging12a"/>
        <w:widowControl/>
      </w:pPr>
      <w:r w:rsidRPr="00365950">
        <w:t>9</w:t>
      </w:r>
      <w:r w:rsidR="005711A7" w:rsidRPr="00365950">
        <w:t>.</w:t>
      </w:r>
      <w:r w:rsidR="005711A7" w:rsidRPr="00365950">
        <w:tab/>
        <w:t>kehottaa neuvostoa pitämään voimassa uskonnonvapauden loukkauksista Syyriassa vastuussa oleville toimijoille määrätyt kohdennetut pakotteet ja määräämään niitä lisää;</w:t>
      </w:r>
    </w:p>
    <w:p w:rsidR="005711A7" w:rsidRPr="00365950" w:rsidRDefault="00303C52" w:rsidP="00F5388B">
      <w:pPr>
        <w:pStyle w:val="NormalHanging12a"/>
        <w:widowControl/>
      </w:pPr>
      <w:r w:rsidRPr="00365950">
        <w:t>10</w:t>
      </w:r>
      <w:r w:rsidR="005711A7" w:rsidRPr="00365950">
        <w:t>.</w:t>
      </w:r>
      <w:r w:rsidR="005711A7" w:rsidRPr="00365950">
        <w:tab/>
        <w:t xml:space="preserve">kehottaa Syyrian siirtymäkauden viranomaisia, EU:ta ja jäsenvaltioita </w:t>
      </w:r>
      <w:r w:rsidR="00F414B3" w:rsidRPr="00365950">
        <w:t xml:space="preserve">sekä Da’eshin vastaiseen maailmanlaajuiseen liittoutumaan kuuluvia kansainvälisiä kumppaneita </w:t>
      </w:r>
      <w:r w:rsidR="005711A7" w:rsidRPr="00365950">
        <w:t>edistämään pyrkimyksiä islamistisen terrorismin torjumiseksi, suojelemaan kaikkia syyrialaisia ja puuttumaan tilanteeseen al-Holin ja al-Rojin leireillä;</w:t>
      </w:r>
      <w:r w:rsidR="00F414B3" w:rsidRPr="00365950">
        <w:t xml:space="preserve"> varoittaa vakavasta kansainvälisestä turvallisuusriskistä, jonka Yhdysvaltojen äkillinen vetäytyminen alueelta aiheuttaisi tässä epävarmassa tilanteessa;</w:t>
      </w:r>
      <w:r w:rsidR="005711A7" w:rsidRPr="00365950">
        <w:t xml:space="preserve"> kehottaa kunnioittamaan Syyrian alueellista koskemattomuutta;</w:t>
      </w:r>
    </w:p>
    <w:p w:rsidR="00E365E1" w:rsidRPr="00365950" w:rsidRDefault="00303C52" w:rsidP="00F5388B">
      <w:pPr>
        <w:widowControl/>
        <w:spacing w:after="240"/>
        <w:ind w:left="567" w:hanging="567"/>
      </w:pPr>
      <w:r w:rsidRPr="00365950">
        <w:t>11</w:t>
      </w:r>
      <w:r w:rsidR="005711A7" w:rsidRPr="00365950">
        <w:t>.</w:t>
      </w:r>
      <w:r w:rsidR="005711A7" w:rsidRPr="00365950">
        <w:tab/>
        <w:t>kehottaa puhemiestä välittämään tämän päätöslauselman varapuheenjohtajalle / korkealle edustajalle, Euroopan ulkosuhdehallinnolle, neuvostolle ja Syyrian viranomaisille.</w:t>
      </w:r>
    </w:p>
    <w:sectPr w:rsidR="00E365E1" w:rsidRPr="00365950" w:rsidSect="00B81DB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A81" w:rsidRPr="00B81DBE" w:rsidRDefault="00F81A81">
      <w:r w:rsidRPr="00B81DBE">
        <w:separator/>
      </w:r>
    </w:p>
  </w:endnote>
  <w:endnote w:type="continuationSeparator" w:id="0">
    <w:p w:rsidR="00F81A81" w:rsidRPr="00B81DBE" w:rsidRDefault="00F81A81">
      <w:r w:rsidRPr="00B81D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A81" w:rsidRPr="00B81DBE" w:rsidRDefault="00F81A81">
      <w:r w:rsidRPr="00B81DBE">
        <w:separator/>
      </w:r>
    </w:p>
  </w:footnote>
  <w:footnote w:type="continuationSeparator" w:id="0">
    <w:p w:rsidR="00F81A81" w:rsidRPr="00B81DBE" w:rsidRDefault="00F81A81">
      <w:r w:rsidRPr="00B81DBE">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35/2025"/>
    <w:docVar w:name="dvlangue" w:val="FI"/>
    <w:docVar w:name="dvnumam" w:val="0"/>
    <w:docVar w:name="dvpe" w:val="774.031"/>
    <w:docVar w:name="dvtitre" w:val="Euroopan parlamentin päätöslauselma 10. heinäkuuta 2025 kiireellisestä tarpeesta suojella Syyrian uskonnollisia vähemmistöjä Mar Eliasin kirkossa Damaskoksessa äskettäin tapahtuneen terrori-iskun jälkeen(2025/2798(RSP))"/>
  </w:docVars>
  <w:rsids>
    <w:rsidRoot w:val="00F81A81"/>
    <w:rsid w:val="00002272"/>
    <w:rsid w:val="00064002"/>
    <w:rsid w:val="000677B9"/>
    <w:rsid w:val="000831BA"/>
    <w:rsid w:val="000A42CC"/>
    <w:rsid w:val="000E7DD9"/>
    <w:rsid w:val="0010095E"/>
    <w:rsid w:val="00125B37"/>
    <w:rsid w:val="00187494"/>
    <w:rsid w:val="001F32AE"/>
    <w:rsid w:val="002767FF"/>
    <w:rsid w:val="0029521F"/>
    <w:rsid w:val="002A75E2"/>
    <w:rsid w:val="002B18FE"/>
    <w:rsid w:val="002B5493"/>
    <w:rsid w:val="00303C52"/>
    <w:rsid w:val="00343214"/>
    <w:rsid w:val="00361C00"/>
    <w:rsid w:val="00365950"/>
    <w:rsid w:val="003767ED"/>
    <w:rsid w:val="00395FA1"/>
    <w:rsid w:val="003E15D4"/>
    <w:rsid w:val="00411CCE"/>
    <w:rsid w:val="0041666E"/>
    <w:rsid w:val="00421060"/>
    <w:rsid w:val="00471C19"/>
    <w:rsid w:val="004818E6"/>
    <w:rsid w:val="004867E3"/>
    <w:rsid w:val="00494A28"/>
    <w:rsid w:val="004C0004"/>
    <w:rsid w:val="004C5D52"/>
    <w:rsid w:val="0050519A"/>
    <w:rsid w:val="005072A1"/>
    <w:rsid w:val="00514517"/>
    <w:rsid w:val="00545827"/>
    <w:rsid w:val="00560270"/>
    <w:rsid w:val="005711A7"/>
    <w:rsid w:val="005B74F5"/>
    <w:rsid w:val="005C2568"/>
    <w:rsid w:val="005F1B17"/>
    <w:rsid w:val="005F1C4C"/>
    <w:rsid w:val="006037C0"/>
    <w:rsid w:val="006631B6"/>
    <w:rsid w:val="00680577"/>
    <w:rsid w:val="00690E9B"/>
    <w:rsid w:val="006F74FA"/>
    <w:rsid w:val="007267E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3C4C"/>
    <w:rsid w:val="00A1687D"/>
    <w:rsid w:val="00A43E52"/>
    <w:rsid w:val="00A4678D"/>
    <w:rsid w:val="00A778C7"/>
    <w:rsid w:val="00AB441E"/>
    <w:rsid w:val="00AB6293"/>
    <w:rsid w:val="00AE0928"/>
    <w:rsid w:val="00AF3B82"/>
    <w:rsid w:val="00B12E95"/>
    <w:rsid w:val="00B22876"/>
    <w:rsid w:val="00B558F0"/>
    <w:rsid w:val="00B81DBE"/>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14B3"/>
    <w:rsid w:val="00F5134D"/>
    <w:rsid w:val="00F5388B"/>
    <w:rsid w:val="00F74202"/>
    <w:rsid w:val="00F81A8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DF6F967-09BD-4071-885D-144C25C67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711A7"/>
    <w:pPr>
      <w:spacing w:after="240"/>
      <w:ind w:left="567" w:hanging="567"/>
    </w:pPr>
  </w:style>
  <w:style w:type="paragraph" w:customStyle="1" w:styleId="EPComma">
    <w:name w:val="EPComma"/>
    <w:basedOn w:val="Normal"/>
    <w:rsid w:val="005711A7"/>
    <w:pPr>
      <w:spacing w:before="480" w:after="240"/>
    </w:pPr>
  </w:style>
  <w:style w:type="character" w:customStyle="1" w:styleId="NormalHanging12aChar">
    <w:name w:val="NormalHanging12a Char"/>
    <w:basedOn w:val="DefaultParagraphFont"/>
    <w:link w:val="NormalHanging12a"/>
    <w:rsid w:val="005711A7"/>
    <w:rPr>
      <w:sz w:val="24"/>
      <w:lang w:val="fi-FI"/>
    </w:rPr>
  </w:style>
  <w:style w:type="paragraph" w:styleId="Footer">
    <w:name w:val="footer"/>
    <w:basedOn w:val="Normal"/>
    <w:link w:val="FooterChar"/>
    <w:rsid w:val="00993C4C"/>
    <w:pPr>
      <w:tabs>
        <w:tab w:val="center" w:pos="4513"/>
        <w:tab w:val="right" w:pos="9026"/>
      </w:tabs>
    </w:pPr>
  </w:style>
  <w:style w:type="character" w:customStyle="1" w:styleId="FooterChar">
    <w:name w:val="Footer Char"/>
    <w:basedOn w:val="DefaultParagraphFont"/>
    <w:link w:val="Footer"/>
    <w:rsid w:val="00993C4C"/>
    <w:rPr>
      <w:sz w:val="24"/>
      <w:lang w:val="fi-FI"/>
    </w:rPr>
  </w:style>
  <w:style w:type="paragraph" w:styleId="BalloonText">
    <w:name w:val="Balloon Text"/>
    <w:basedOn w:val="Normal"/>
    <w:link w:val="BalloonTextChar"/>
    <w:rsid w:val="002A75E2"/>
    <w:rPr>
      <w:rFonts w:ascii="Segoe UI" w:hAnsi="Segoe UI" w:cs="Segoe UI"/>
      <w:sz w:val="18"/>
      <w:szCs w:val="18"/>
    </w:rPr>
  </w:style>
  <w:style w:type="character" w:customStyle="1" w:styleId="BalloonTextChar">
    <w:name w:val="Balloon Text Char"/>
    <w:basedOn w:val="DefaultParagraphFont"/>
    <w:link w:val="BalloonText"/>
    <w:rsid w:val="002A75E2"/>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8C904-CDF4-4E72-ABB4-02C15E078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704</Words>
  <Characters>6152</Characters>
  <Application>Microsoft Office Word</Application>
  <DocSecurity>0</DocSecurity>
  <Lines>51</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2025-07-10T12:42:00Z</dcterms:created>
  <dcterms:modified xsi:type="dcterms:W3CDTF">2025-07-10T12:42:00Z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B10-0335/2025</vt:lpwstr>
  </property>
  <property fmtid="{D5CDD505-2E9C-101B-9397-08002B2CF9AE}" pid="4" name="&lt;Type&gt;">
    <vt:lpwstr>RR</vt:lpwstr>
  </property>
</Properties>
</file>