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5D52" w14:paraId="05ACC3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CCF429" w14:textId="66DB04C9" w:rsidR="00751A4A" w:rsidRPr="003D5D52" w:rsidRDefault="003B2E5F" w:rsidP="0010095E">
            <w:pPr>
              <w:pStyle w:val="EPName"/>
            </w:pPr>
            <w:r w:rsidRPr="003D5D52">
              <w:t>Parlament Europejski</w:t>
            </w:r>
          </w:p>
          <w:p w14:paraId="23BFC43B" w14:textId="77777777" w:rsidR="00751A4A" w:rsidRPr="003D5D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5D52">
              <w:t>2024</w:t>
            </w:r>
            <w:r w:rsidR="00817416" w:rsidRPr="003D5D52">
              <w:t>-202</w:t>
            </w:r>
            <w:r w:rsidRPr="003D5D52">
              <w:t>9</w:t>
            </w:r>
          </w:p>
        </w:tc>
        <w:tc>
          <w:tcPr>
            <w:tcW w:w="2268" w:type="dxa"/>
            <w:shd w:val="clear" w:color="auto" w:fill="auto"/>
          </w:tcPr>
          <w:p w14:paraId="0ED7BE50" w14:textId="77777777" w:rsidR="00751A4A" w:rsidRPr="003D5D52" w:rsidRDefault="00187494" w:rsidP="0010095E">
            <w:pPr>
              <w:pStyle w:val="EPLogo"/>
            </w:pPr>
            <w:r w:rsidRPr="003D5D52">
              <w:rPr>
                <w:noProof/>
                <w:lang w:val="en-GB"/>
              </w:rPr>
              <w:drawing>
                <wp:inline distT="0" distB="0" distL="0" distR="0" wp14:anchorId="2F5AE2EF" wp14:editId="4CC0A5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CF27B0" w14:textId="77777777" w:rsidR="00D058B8" w:rsidRPr="003D5D52" w:rsidRDefault="00D058B8" w:rsidP="004C5D52">
      <w:pPr>
        <w:pStyle w:val="LineTop"/>
      </w:pPr>
    </w:p>
    <w:p w14:paraId="59327C87" w14:textId="4F5DCDB9" w:rsidR="00680577" w:rsidRPr="003D5D52" w:rsidRDefault="003B2E5F" w:rsidP="00680577">
      <w:pPr>
        <w:pStyle w:val="EPBodyTA1"/>
      </w:pPr>
      <w:r w:rsidRPr="003D5D52">
        <w:t>TEKSTY PRZYJĘTE</w:t>
      </w:r>
    </w:p>
    <w:p w14:paraId="00E02EF9" w14:textId="77777777" w:rsidR="00D058B8" w:rsidRPr="003D5D52" w:rsidRDefault="00D058B8" w:rsidP="00D058B8">
      <w:pPr>
        <w:pStyle w:val="LineBottom"/>
      </w:pPr>
    </w:p>
    <w:p w14:paraId="1F93B5D1" w14:textId="7A9172CD" w:rsidR="003B2E5F" w:rsidRPr="003D5D52" w:rsidRDefault="003B2E5F" w:rsidP="003B2E5F">
      <w:pPr>
        <w:pStyle w:val="ATHeading1"/>
      </w:pPr>
      <w:bookmarkStart w:id="0" w:name="TANumber"/>
      <w:r w:rsidRPr="003D5D52">
        <w:t>P10_TA(2025)0</w:t>
      </w:r>
      <w:bookmarkEnd w:id="0"/>
      <w:r w:rsidR="006C587B">
        <w:t>163</w:t>
      </w:r>
    </w:p>
    <w:p w14:paraId="2374059D" w14:textId="00B6D662" w:rsidR="003B2E5F" w:rsidRPr="003D5D52" w:rsidRDefault="003B2E5F" w:rsidP="003B2E5F">
      <w:pPr>
        <w:pStyle w:val="ATHeading2"/>
      </w:pPr>
      <w:bookmarkStart w:id="1" w:name="title"/>
      <w:r w:rsidRPr="003D5D52">
        <w:t>Pilna potrzeba ochrony mniejszości religijnych w Syrii po niedawnym ataku terrorystycznym w</w:t>
      </w:r>
      <w:r w:rsidR="00844DC3">
        <w:t xml:space="preserve"> </w:t>
      </w:r>
      <w:r w:rsidRPr="003D5D52">
        <w:t>kościele Mar Elias w Damaszku</w:t>
      </w:r>
      <w:bookmarkEnd w:id="1"/>
    </w:p>
    <w:p w14:paraId="4BDB76E4" w14:textId="495FA8F1" w:rsidR="003B2E5F" w:rsidRPr="003D5D52" w:rsidRDefault="003B2E5F" w:rsidP="003B2E5F">
      <w:pPr>
        <w:rPr>
          <w:i/>
          <w:vanish/>
        </w:rPr>
      </w:pPr>
      <w:r w:rsidRPr="003D5D52">
        <w:rPr>
          <w:i/>
        </w:rPr>
        <w:fldChar w:fldCharType="begin"/>
      </w:r>
      <w:r w:rsidRPr="003D5D52">
        <w:rPr>
          <w:i/>
        </w:rPr>
        <w:instrText xml:space="preserve"> TC"(</w:instrText>
      </w:r>
      <w:bookmarkStart w:id="2" w:name="DocNumber"/>
      <w:r w:rsidR="00074FAD" w:rsidRPr="00A433C0">
        <w:rPr>
          <w:i/>
        </w:rPr>
        <w:instrText>B10-0335</w:instrText>
      </w:r>
      <w:r w:rsidR="00074FAD">
        <w:rPr>
          <w:i/>
        </w:rPr>
        <w:instrText>, 0344, 0345, 0346 oraz 0347</w:instrText>
      </w:r>
      <w:r w:rsidR="00074FAD" w:rsidRPr="00A433C0">
        <w:rPr>
          <w:i/>
        </w:rPr>
        <w:instrText>/2025</w:instrText>
      </w:r>
      <w:bookmarkEnd w:id="2"/>
      <w:r w:rsidRPr="003D5D52">
        <w:rPr>
          <w:i/>
        </w:rPr>
        <w:instrText xml:space="preserve">)"\l3 \n&gt; \* MERGEFORMAT </w:instrText>
      </w:r>
      <w:r w:rsidRPr="003D5D52">
        <w:rPr>
          <w:i/>
        </w:rPr>
        <w:fldChar w:fldCharType="end"/>
      </w:r>
    </w:p>
    <w:p w14:paraId="740673D6" w14:textId="77777777" w:rsidR="003B2E5F" w:rsidRPr="003D5D52" w:rsidRDefault="003B2E5F" w:rsidP="003B2E5F">
      <w:pPr>
        <w:rPr>
          <w:vanish/>
        </w:rPr>
      </w:pPr>
      <w:bookmarkStart w:id="3" w:name="PE"/>
      <w:r w:rsidRPr="003D5D52">
        <w:rPr>
          <w:vanish/>
        </w:rPr>
        <w:t>PE774.031</w:t>
      </w:r>
      <w:bookmarkEnd w:id="3"/>
    </w:p>
    <w:p w14:paraId="61E70A05" w14:textId="209C1DED" w:rsidR="003B2E5F" w:rsidRPr="003D5D52" w:rsidRDefault="00367CFA" w:rsidP="003B2E5F">
      <w:pPr>
        <w:pStyle w:val="ATHeading3"/>
      </w:pPr>
      <w:bookmarkStart w:id="4" w:name="Sujet"/>
      <w:r>
        <w:t>Rezolucja</w:t>
      </w:r>
      <w:r w:rsidR="003B2E5F" w:rsidRPr="003D5D52">
        <w:t xml:space="preserve"> Parlamentu Europejskiego z dnia </w:t>
      </w:r>
      <w:r w:rsidR="00074FAD">
        <w:t>10 lipca</w:t>
      </w:r>
      <w:r w:rsidR="003B2E5F" w:rsidRPr="003D5D52">
        <w:t xml:space="preserve"> 2025 r. w sprawie pilnej potrzeby ochrony mniejszości religijnych w Syrii po niedawnym ataku terrorystycznym w kościele Mar Elias w Damaszku</w:t>
      </w:r>
      <w:bookmarkEnd w:id="4"/>
      <w:r w:rsidR="003B2E5F" w:rsidRPr="003D5D52">
        <w:t xml:space="preserve"> </w:t>
      </w:r>
      <w:bookmarkStart w:id="5" w:name="References"/>
      <w:r w:rsidR="003B2E5F" w:rsidRPr="003D5D52">
        <w:t>(2025/2798(RSP))</w:t>
      </w:r>
      <w:bookmarkEnd w:id="5"/>
    </w:p>
    <w:p w14:paraId="6F80A44E" w14:textId="77777777" w:rsidR="006A4068" w:rsidRPr="003D5D52" w:rsidRDefault="006A4068" w:rsidP="006A4068">
      <w:pPr>
        <w:pStyle w:val="EPComma"/>
      </w:pPr>
      <w:bookmarkStart w:id="6" w:name="TextBodyBegin"/>
      <w:bookmarkEnd w:id="6"/>
      <w:r w:rsidRPr="003D5D52">
        <w:rPr>
          <w:i/>
        </w:rPr>
        <w:t>Parlament Europejski</w:t>
      </w:r>
      <w:r w:rsidRPr="003D5D52">
        <w:t>,</w:t>
      </w:r>
    </w:p>
    <w:p w14:paraId="352C3FAB" w14:textId="77777777" w:rsidR="006A4068" w:rsidRPr="003D5D52" w:rsidRDefault="006A4068" w:rsidP="006A4068">
      <w:pPr>
        <w:pStyle w:val="NormalHanging12a"/>
      </w:pPr>
      <w:r w:rsidRPr="003D5D52">
        <w:t>–</w:t>
      </w:r>
      <w:r w:rsidRPr="003D5D52">
        <w:tab/>
        <w:t>uwzględniając swoje wcześniejsze rezolucje w sprawie Syrii,</w:t>
      </w:r>
    </w:p>
    <w:p w14:paraId="7D935C5B" w14:textId="77777777" w:rsidR="006A4068" w:rsidRPr="003D5D52" w:rsidRDefault="006A4068" w:rsidP="006A4068">
      <w:pPr>
        <w:pStyle w:val="NormalHanging12a"/>
      </w:pPr>
      <w:r w:rsidRPr="003D5D52">
        <w:t>–</w:t>
      </w:r>
      <w:r w:rsidRPr="003D5D52">
        <w:tab/>
        <w:t>uwzględniając ośw</w:t>
      </w:r>
      <w:bookmarkStart w:id="7" w:name="_GoBack"/>
      <w:bookmarkEnd w:id="7"/>
      <w:r w:rsidRPr="003D5D52">
        <w:t>iadczenia wiceprzewodniczącej / wysokiej przedstawicielki i rzecznika ESDZ z 11 marca, 7 maja i 23 czerwca 2025 r. w sprawie Syrii,</w:t>
      </w:r>
    </w:p>
    <w:p w14:paraId="194B1C14" w14:textId="77777777" w:rsidR="006A4068" w:rsidRPr="003D5D52" w:rsidRDefault="006A4068" w:rsidP="006A4068">
      <w:pPr>
        <w:pStyle w:val="NormalHanging12a"/>
      </w:pPr>
      <w:r w:rsidRPr="003D5D52">
        <w:t>–</w:t>
      </w:r>
      <w:r w:rsidRPr="003D5D52">
        <w:tab/>
        <w:t>uwzględniając konkluzje Rady z 23 czerwca 2025 r. w sprawie Syrii oraz konkluzje Rady Europejskiej z 26 czerwca 2025 r. w sprawie Bliskiego Wschodu,</w:t>
      </w:r>
    </w:p>
    <w:p w14:paraId="7180D90B" w14:textId="77777777" w:rsidR="006A4068" w:rsidRPr="003D5D52" w:rsidRDefault="006A4068" w:rsidP="006A4068">
      <w:pPr>
        <w:pStyle w:val="NormalHanging12a"/>
      </w:pPr>
      <w:r w:rsidRPr="003D5D52">
        <w:t>–</w:t>
      </w:r>
      <w:r w:rsidRPr="003D5D52">
        <w:tab/>
        <w:t>uwzględniając art. 150 ust. 5 i art. 136 ust. 4 Regulaminu,</w:t>
      </w:r>
    </w:p>
    <w:p w14:paraId="77137A85" w14:textId="77777777" w:rsidR="006A4068" w:rsidRPr="003D5D52" w:rsidRDefault="006A4068" w:rsidP="006A4068">
      <w:pPr>
        <w:pStyle w:val="NormalHanging12a"/>
      </w:pPr>
      <w:r w:rsidRPr="003D5D52">
        <w:t>A.</w:t>
      </w:r>
      <w:r w:rsidRPr="003D5D52">
        <w:tab/>
        <w:t>mając na uwadze, że społeczeństwo syryjskie – zróżnicowane pod względem religijnym i etnicznym – od ponad dziesięciu lat doznawało cierpień z rąk brutalnego i podsycającego podziały reżimu Asada i ugrupowań terrorystycznych, zwłaszcza ISIS, a poszkodowane były wszystkie społeczności, w tym Arabowie, Kurdowie, sunnici, szyici, alawici, chrześcijanie, druzowie i jezydzi;</w:t>
      </w:r>
    </w:p>
    <w:p w14:paraId="41504683" w14:textId="07CBBFE9" w:rsidR="006A4068" w:rsidRPr="003D5D52" w:rsidRDefault="006A4068" w:rsidP="006A4068">
      <w:pPr>
        <w:pStyle w:val="NormalHanging12a"/>
        <w:rPr>
          <w:bCs/>
        </w:rPr>
      </w:pPr>
      <w:r w:rsidRPr="003D5D52">
        <w:t>B.</w:t>
      </w:r>
      <w:r w:rsidRPr="003D5D52">
        <w:tab/>
        <w:t>mając na uwadze, że w marcu 2025 r. na syryjskim wybrzeżu wybuchła fala masowej przemocy, w tym przemocy seksualnej, wymierzona we wspólnotę alawitów; mając na uwadze, że ta fala przemocy nie ustaje i pochłonęła już ponad 1200 ofiar cywilnych;</w:t>
      </w:r>
      <w:r w:rsidR="00886C99">
        <w:t xml:space="preserve"> </w:t>
      </w:r>
      <w:r w:rsidR="00886C99" w:rsidRPr="00886C99">
        <w:t>mając na uwadze, że kobiety ze wspólnoty alawitów padają ofiarą masowych uprowadzeń i niewolnictwa seksualnego; mając na uwadze, że jest to alarmujące zjawisko, które się nasila;</w:t>
      </w:r>
    </w:p>
    <w:p w14:paraId="3FADF5B8" w14:textId="77777777" w:rsidR="006A4068" w:rsidRPr="003D5D52" w:rsidRDefault="006A4068" w:rsidP="006A4068">
      <w:pPr>
        <w:pStyle w:val="NormalHanging12a"/>
      </w:pPr>
      <w:r w:rsidRPr="003D5D52">
        <w:t>C.</w:t>
      </w:r>
      <w:r w:rsidRPr="003D5D52">
        <w:tab/>
        <w:t>mając na uwadze, że w powszechnych starciach o podłożu religijnym, do jakich doszło w kwietniu 2025 r., zginęło ponad 10 druzów;</w:t>
      </w:r>
    </w:p>
    <w:p w14:paraId="0FB85D6D" w14:textId="77777777" w:rsidR="006A4068" w:rsidRDefault="006A4068" w:rsidP="006A4068">
      <w:pPr>
        <w:pStyle w:val="NormalHanging12a"/>
      </w:pPr>
      <w:r w:rsidRPr="003D5D52">
        <w:t>D.</w:t>
      </w:r>
      <w:r w:rsidRPr="003D5D52">
        <w:tab/>
        <w:t xml:space="preserve">mając na uwadze, że 22 czerwca 2025 r. w wyniku samobójczego ataku terrorystycznego na grecki kościół prawosławny Mar Elias w Damaszku zginęło co najmniej 25 osób, a ponad 60 zostało rannych; mając na uwadze, że był to największy </w:t>
      </w:r>
      <w:r w:rsidRPr="003D5D52">
        <w:lastRenderedPageBreak/>
        <w:t>od lat atak wymierzony w chrześcijan; mając na uwadze, że do ataku przyznała się nowo powstała islamistyczna grupa terrorystyczna Saraya Ansar al-Sunna;</w:t>
      </w:r>
    </w:p>
    <w:p w14:paraId="2B66C45C" w14:textId="5F3FC574" w:rsidR="00E1596E" w:rsidRPr="003D5D52" w:rsidRDefault="00E1596E" w:rsidP="006A4068">
      <w:pPr>
        <w:pStyle w:val="NormalHanging12a"/>
      </w:pPr>
      <w:r>
        <w:t>E</w:t>
      </w:r>
      <w:r w:rsidRPr="00E1596E">
        <w:t>.</w:t>
      </w:r>
      <w:r w:rsidRPr="00E1596E">
        <w:tab/>
        <w:t>mając na uwadze, że choć tymczasowe władze syryjskie utrzymywały, że zapewnią ochronę i włączenie wspólnot religijnych, ostatnie wydarzenia podsycają klimat strachu i podają w wątpliwość zdolność władz tymczasowych do należytej ochrony wspólnot religijnych;</w:t>
      </w:r>
    </w:p>
    <w:p w14:paraId="2EE4E050" w14:textId="77777777" w:rsidR="006A4068" w:rsidRPr="003D5D52" w:rsidRDefault="006A4068" w:rsidP="006A4068">
      <w:pPr>
        <w:pStyle w:val="NormalHanging12a"/>
      </w:pPr>
      <w:r w:rsidRPr="003D5D52">
        <w:t>1.</w:t>
      </w:r>
      <w:r w:rsidRPr="003D5D52">
        <w:tab/>
        <w:t>zdecydowanie potępia szokujący atak terrorystyczny na kościół Mar Elias i wszelkie groźby wysuwane wobec – często zabytkowych – miejsc kultu;</w:t>
      </w:r>
      <w:r w:rsidRPr="003D5D52">
        <w:rPr>
          <w:i/>
        </w:rPr>
        <w:t xml:space="preserve"> </w:t>
      </w:r>
      <w:r w:rsidRPr="003D5D52">
        <w:t>wzywa władze syryjskie do zaostrzenia środków bezpieczeństwa i odbudowy kościoła Mar Elias;</w:t>
      </w:r>
    </w:p>
    <w:p w14:paraId="1D7E1C01" w14:textId="77777777" w:rsidR="006A4068" w:rsidRDefault="006A4068" w:rsidP="006A4068">
      <w:pPr>
        <w:pStyle w:val="NormalHanging12a"/>
      </w:pPr>
      <w:r w:rsidRPr="003D5D52">
        <w:t>2.</w:t>
      </w:r>
      <w:r w:rsidRPr="003D5D52">
        <w:tab/>
        <w:t>stanowczo potępia wszelkie ataki wymierzone w społeczności religijne i etniczne oraz uznaje, że choć minęło już siedem miesięcy od zmiany władzy, społeczności te nadal są pełne obaw o swoje bezpieczeństwo; wyraża solidarność z wszystkimi ofiarami;</w:t>
      </w:r>
    </w:p>
    <w:p w14:paraId="42433B2A" w14:textId="2D89AA0F" w:rsidR="00E1596E" w:rsidRPr="003D5D52" w:rsidRDefault="00E1596E" w:rsidP="006A4068">
      <w:pPr>
        <w:pStyle w:val="NormalHanging12a"/>
      </w:pPr>
      <w:r>
        <w:t>3</w:t>
      </w:r>
      <w:r w:rsidRPr="00E1596E">
        <w:t>.</w:t>
      </w:r>
      <w:r w:rsidRPr="00E1596E">
        <w:tab/>
        <w:t>zauważa z zaniepokojeniem, że wielu członków Hajat Tahrir al-Szam (HTS), którzy dopuścili się poważnych naruszeń praw człowieka, przyjęło stanowiska w administracji tymczasowej, co może mieć niepokojące skutki dla wolności wyznania, o czym świadczy powtarzanie się incydentów z udziałem syryjskich urzędników;</w:t>
      </w:r>
    </w:p>
    <w:p w14:paraId="0A051C05" w14:textId="7B2EEBE6" w:rsidR="006A4068" w:rsidRPr="003D5D52" w:rsidRDefault="00E1596E" w:rsidP="006A4068">
      <w:pPr>
        <w:pStyle w:val="NormalHanging12a"/>
      </w:pPr>
      <w:r>
        <w:t>4</w:t>
      </w:r>
      <w:r w:rsidR="006A4068" w:rsidRPr="003D5D52">
        <w:t>.</w:t>
      </w:r>
      <w:r w:rsidR="006A4068" w:rsidRPr="003D5D52">
        <w:tab/>
        <w:t>wzywa tymczasowe władze syryjskie, by przeprowadziły szybkie, przejrzyste i niezależne dochodzenia w sprawie tych czynów oraz by podjęły wszelkie niezbędne działania w celu stłumienia przemocy na tle religijnym, zapewnienia rozliczalności, w tym przez ściganie sprawców naruszeń praw człowieka i osób je umożliwiających – tak jak w przypadku kościoła Mar Elias, a także utrzymania wolności religii i ochrony wszystkich społeczności;</w:t>
      </w:r>
    </w:p>
    <w:p w14:paraId="0110B480" w14:textId="257A28CE" w:rsidR="006A4068" w:rsidRDefault="00E1596E" w:rsidP="006A4068">
      <w:pPr>
        <w:pStyle w:val="NormalHanging12a"/>
      </w:pPr>
      <w:r>
        <w:t>5</w:t>
      </w:r>
      <w:r w:rsidR="006A4068" w:rsidRPr="003D5D52">
        <w:t>.</w:t>
      </w:r>
      <w:r w:rsidR="006A4068" w:rsidRPr="003D5D52">
        <w:tab/>
      </w:r>
      <w:r w:rsidR="00886C99" w:rsidRPr="00886C99">
        <w:t>przypomina o poparciu UE – również przez warunkowe zniesienie sankcji – dla przemian politycznych w Syrii opartych na prawach człowieka, obejmujących</w:t>
      </w:r>
      <w:r w:rsidR="00837CFF">
        <w:t xml:space="preserve"> przejściową organizację</w:t>
      </w:r>
      <w:r w:rsidR="00886C99" w:rsidRPr="00886C99">
        <w:t xml:space="preserve"> </w:t>
      </w:r>
      <w:r w:rsidR="00844DC3">
        <w:t>wymiar</w:t>
      </w:r>
      <w:r w:rsidR="00837CFF">
        <w:t>u</w:t>
      </w:r>
      <w:r w:rsidR="00844DC3">
        <w:t xml:space="preserve"> </w:t>
      </w:r>
      <w:r w:rsidR="00886C99" w:rsidRPr="00886C99">
        <w:t>sprawiedliwoś</w:t>
      </w:r>
      <w:r w:rsidR="00844DC3">
        <w:t>ci</w:t>
      </w:r>
      <w:r w:rsidR="00886C99" w:rsidRPr="00886C99">
        <w:t>, walkę z bezkarnością, zakaz arbitralnej przemocy, konstytucyjną gwarancję pluralistycznego sprawowania rządów i odpowiedniej reprezentacji wspólnot religijnych i etnicznych, Zgromadzenie Ludowe oraz poszanowanie prawa międzynarodowego, które są warunkami wstępnymi powodzenia tych przemian; wzywa tymczasowe władze syryjskie do przedstawienia konkretnego harmonogramu przeprowadzenia wiarygodnych, wolnych, uczciwych i pluralistycznych wyborów; wzywa UE, by we współpracy z odpowiednimi instytucjami międzynarodowymi ustanowiła fundusz odbudowy Syrii oraz uzależniła udzielanie wsparcia z tego funduszu od namacalnych postępów w realizacji tych priorytetów, tak aby propagować dialog międzywyznaniowy, rozwiązywanie konfliktów i pojednanie; wzywa Komisję Europejską, by nadała priorytet konferencji z udziałem syryjskiego społeczeństwa obywatelskiego;</w:t>
      </w:r>
    </w:p>
    <w:p w14:paraId="31C84332" w14:textId="63F915F1" w:rsidR="00886C99" w:rsidRPr="003D5D52" w:rsidRDefault="00E1596E" w:rsidP="006A4068">
      <w:pPr>
        <w:pStyle w:val="NormalHanging12a"/>
      </w:pPr>
      <w:r>
        <w:t>6</w:t>
      </w:r>
      <w:r w:rsidR="00886C99" w:rsidRPr="00886C99">
        <w:t>.</w:t>
      </w:r>
      <w:r w:rsidR="00886C99" w:rsidRPr="00886C99">
        <w:tab/>
        <w:t>wzywa Komisję i Europejską Służbę Działań Zewnętrznych, by w rozmowach z tymczasowymi władzami syryjskimi poruszały kwestię ochrony wspólnot religijnych i wolności religii lub przekonań;</w:t>
      </w:r>
    </w:p>
    <w:p w14:paraId="78E94D51" w14:textId="6A824D43" w:rsidR="006A4068" w:rsidRDefault="00E1596E" w:rsidP="006A4068">
      <w:pPr>
        <w:pStyle w:val="NormalHanging12a"/>
      </w:pPr>
      <w:r>
        <w:t>7</w:t>
      </w:r>
      <w:r w:rsidR="006A4068" w:rsidRPr="003D5D52">
        <w:t>.</w:t>
      </w:r>
      <w:r w:rsidR="006A4068" w:rsidRPr="003D5D52">
        <w:tab/>
      </w:r>
      <w:r w:rsidR="00886C99" w:rsidRPr="00886C99">
        <w:t xml:space="preserve">podkreśla, że społeczności chrześcijańskie w Syrii są podatne na zagrożenia, a pod adresem wiernych, których ochronę powinny gwarantować władze, kierowane są ciągłe groźby; podkreśla ogromną różnorodność syryjskich grup wyznaniowych, czego przykładem są Grecki Kościół Prawosławny, Syryjski Kościół Ortodoksyjny, Apostolski Kościół Ormiański, Kościoły Chalcedońskie i Kościół Maronicki; podkreśla </w:t>
      </w:r>
      <w:r w:rsidR="00886C99" w:rsidRPr="00886C99">
        <w:lastRenderedPageBreak/>
        <w:t>znaczenie zachowania i pielęgnowania wkładu tych Kościołów i innych społeczności w dziedzictwo religijne i kulturowe Syrii oraz apeluje o odzwierciedlenie tej różnorodności w nowej strukturze politycznej Syrii;</w:t>
      </w:r>
      <w:r w:rsidR="006A4068" w:rsidRPr="003D5D52">
        <w:t>;</w:t>
      </w:r>
    </w:p>
    <w:p w14:paraId="134DD333" w14:textId="6F392B9F" w:rsidR="00886C99" w:rsidRPr="003D5D52" w:rsidRDefault="00E1596E" w:rsidP="006A4068">
      <w:pPr>
        <w:pStyle w:val="NormalHanging12a"/>
      </w:pPr>
      <w:r>
        <w:t>8</w:t>
      </w:r>
      <w:r w:rsidR="00886C99" w:rsidRPr="00886C99">
        <w:t>.</w:t>
      </w:r>
      <w:r w:rsidR="00886C99" w:rsidRPr="00886C99">
        <w:tab/>
        <w:t>zachęca tymczasowe władze Syrii do postępów w nierozstrzygniętych kwestiach, takich jak zwrot mienia religijnego skonfiskowanego przez reżim Asada;</w:t>
      </w:r>
    </w:p>
    <w:p w14:paraId="29480CD2" w14:textId="23DAE62C" w:rsidR="006A4068" w:rsidRPr="003D5D52" w:rsidRDefault="00E1596E" w:rsidP="006A4068">
      <w:pPr>
        <w:pStyle w:val="NormalHanging12a"/>
      </w:pPr>
      <w:r>
        <w:t>9</w:t>
      </w:r>
      <w:r w:rsidR="006A4068" w:rsidRPr="003D5D52">
        <w:t>.</w:t>
      </w:r>
      <w:r w:rsidR="006A4068" w:rsidRPr="003D5D52">
        <w:tab/>
        <w:t>wzywa Radę, by utrzymała sankcje na podmioty odpowiedzialne za łamanie wolności wyznania w Syrii oraz by sankcje te były bardziej ukierunkowane;</w:t>
      </w:r>
    </w:p>
    <w:p w14:paraId="4C20A4FD" w14:textId="1FBCEFDE" w:rsidR="006A4068" w:rsidRPr="003D5D52" w:rsidRDefault="00E1596E" w:rsidP="006A4068">
      <w:pPr>
        <w:pStyle w:val="NormalHanging12a"/>
      </w:pPr>
      <w:r>
        <w:t>10</w:t>
      </w:r>
      <w:r w:rsidR="006A4068" w:rsidRPr="003D5D52">
        <w:t>.</w:t>
      </w:r>
      <w:r w:rsidR="006A4068" w:rsidRPr="003D5D52">
        <w:tab/>
        <w:t xml:space="preserve">wzywa tymczasowe władze syryjskie, UE i państwa członkowskie, </w:t>
      </w:r>
      <w:r w:rsidR="00886C99" w:rsidRPr="00886C99">
        <w:t>a także międzynarodowych partnerów globalnej koalicji przeciwko ISIS,</w:t>
      </w:r>
      <w:r w:rsidR="00886C99">
        <w:t xml:space="preserve"> </w:t>
      </w:r>
      <w:r w:rsidR="006A4068" w:rsidRPr="003D5D52">
        <w:t xml:space="preserve">by zintensyfikowały działania przeciwko terroryzmowi islamskiemu, zapewniły ochronę wszystkim obywatelkom i obywatelom Syrii oraz zajęły się sytuacją w obozach Al-Haul i Roj; </w:t>
      </w:r>
      <w:r w:rsidR="00886C99" w:rsidRPr="00886C99">
        <w:t xml:space="preserve">ostrzega przed poważnym zagrożeniem dla bezpieczeństwa międzynarodowego, jakie w tej niepewnej sytuacji spowodowałoby nagłe wycofanie się Stanów; </w:t>
      </w:r>
      <w:r w:rsidR="006A4068" w:rsidRPr="003D5D52">
        <w:t>apeluje o poszanowanie integralności terytorialnej Syrii;</w:t>
      </w:r>
    </w:p>
    <w:p w14:paraId="4D022FA7" w14:textId="13D17D44" w:rsidR="00E365E1" w:rsidRPr="003D5D52" w:rsidRDefault="00E1596E" w:rsidP="003232A4">
      <w:pPr>
        <w:pStyle w:val="NormalHanging12a"/>
      </w:pPr>
      <w:r>
        <w:t>11</w:t>
      </w:r>
      <w:r w:rsidR="006A4068" w:rsidRPr="003D5D52">
        <w:t>.</w:t>
      </w:r>
      <w:r w:rsidR="006A4068" w:rsidRPr="003D5D52">
        <w:tab/>
        <w:t>zobowiązuje swoją przewodniczącą do przekazania niniejszej rezolucji wiceprzewodniczącej / wysokiej przedstawicielce, Europejskiej Służbie Działań Zewnętrznych, Radzie oraz władzom syryjskim.</w:t>
      </w:r>
    </w:p>
    <w:sectPr w:rsidR="00E365E1" w:rsidRPr="003D5D52" w:rsidSect="003D5D5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39CE6" w14:textId="77777777" w:rsidR="003B2E5F" w:rsidRPr="003D5D52" w:rsidRDefault="003B2E5F">
      <w:r w:rsidRPr="003D5D52">
        <w:separator/>
      </w:r>
    </w:p>
  </w:endnote>
  <w:endnote w:type="continuationSeparator" w:id="0">
    <w:p w14:paraId="68144309" w14:textId="77777777" w:rsidR="003B2E5F" w:rsidRPr="003D5D52" w:rsidRDefault="003B2E5F">
      <w:r w:rsidRPr="003D5D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7399E" w14:textId="77777777" w:rsidR="003B2E5F" w:rsidRPr="003D5D52" w:rsidRDefault="003B2E5F">
      <w:r w:rsidRPr="003D5D52">
        <w:separator/>
      </w:r>
    </w:p>
  </w:footnote>
  <w:footnote w:type="continuationSeparator" w:id="0">
    <w:p w14:paraId="7AF8F8B8" w14:textId="77777777" w:rsidR="003B2E5F" w:rsidRPr="003D5D52" w:rsidRDefault="003B2E5F">
      <w:r w:rsidRPr="003D5D5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35/2025"/>
    <w:docVar w:name="dvlangue" w:val="PL"/>
    <w:docVar w:name="dvnumam" w:val="0"/>
    <w:docVar w:name="dvpe" w:val="774.031"/>
    <w:docVar w:name="dvtitre" w:val="Decyzja Parlamentu Europejskiego z dnia  2025 r. w sprawie pilnej potrzeby ochrony mniejszości religijnych w Syrii po niedawnym ataku terrorystycznym w kościele Mar Elias w Damaszku(2025/2798(RSP))"/>
  </w:docVars>
  <w:rsids>
    <w:rsidRoot w:val="003B2E5F"/>
    <w:rsid w:val="00002272"/>
    <w:rsid w:val="00064002"/>
    <w:rsid w:val="000677B9"/>
    <w:rsid w:val="00074FAD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32A4"/>
    <w:rsid w:val="00343214"/>
    <w:rsid w:val="00361C00"/>
    <w:rsid w:val="00362BD8"/>
    <w:rsid w:val="00367CFA"/>
    <w:rsid w:val="00395FA1"/>
    <w:rsid w:val="003B1BD7"/>
    <w:rsid w:val="003B2E5F"/>
    <w:rsid w:val="003D5D5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4068"/>
    <w:rsid w:val="006C587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CFF"/>
    <w:rsid w:val="00842779"/>
    <w:rsid w:val="00844DC3"/>
    <w:rsid w:val="008520F5"/>
    <w:rsid w:val="00865F67"/>
    <w:rsid w:val="00881A7B"/>
    <w:rsid w:val="008840E5"/>
    <w:rsid w:val="00886C99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658"/>
    <w:rsid w:val="00D058B8"/>
    <w:rsid w:val="00D56C11"/>
    <w:rsid w:val="00D834A0"/>
    <w:rsid w:val="00D872DF"/>
    <w:rsid w:val="00D91E21"/>
    <w:rsid w:val="00DA7FCD"/>
    <w:rsid w:val="00E1596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88D73E"/>
  <w15:chartTrackingRefBased/>
  <w15:docId w15:val="{AF2AD88A-6E3D-4717-B7ED-613CAEAB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A4068"/>
    <w:pPr>
      <w:spacing w:after="240"/>
      <w:ind w:left="567" w:hanging="567"/>
    </w:pPr>
  </w:style>
  <w:style w:type="paragraph" w:customStyle="1" w:styleId="EPComma">
    <w:name w:val="EPComma"/>
    <w:basedOn w:val="Normal"/>
    <w:rsid w:val="006A406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6A4068"/>
    <w:rPr>
      <w:sz w:val="24"/>
      <w:lang w:val="pl-PL"/>
    </w:rPr>
  </w:style>
  <w:style w:type="paragraph" w:styleId="Revision">
    <w:name w:val="Revision"/>
    <w:hidden/>
    <w:uiPriority w:val="99"/>
    <w:semiHidden/>
    <w:rsid w:val="00886C99"/>
    <w:rPr>
      <w:sz w:val="24"/>
      <w:lang w:val="pl-PL"/>
    </w:rPr>
  </w:style>
  <w:style w:type="paragraph" w:styleId="Footer">
    <w:name w:val="footer"/>
    <w:basedOn w:val="Normal"/>
    <w:link w:val="FooterChar"/>
    <w:rsid w:val="003232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232A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66999-5673-4912-B40B-B6801737D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857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MARTINSIsabelAlex</cp:lastModifiedBy>
  <cp:revision>2</cp:revision>
  <cp:lastPrinted>2004-11-19T15:42:00Z</cp:lastPrinted>
  <dcterms:created xsi:type="dcterms:W3CDTF">2025-07-11T09:55:00Z</dcterms:created>
  <dcterms:modified xsi:type="dcterms:W3CDTF">2025-07-11T09:55:00Z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P10_TA(2025)0163_</vt:lpwstr>
  </property>
  <property fmtid="{D5CDD505-2E9C-101B-9397-08002B2CF9AE}" pid="4" name="&lt;Type&gt;">
    <vt:lpwstr>RR</vt:lpwstr>
  </property>
</Properties>
</file>