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32C8D" w14:paraId="668B6F6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ECA0276" w14:textId="242F04A4" w:rsidR="00751A4A" w:rsidRPr="00232C8D" w:rsidRDefault="007A3D22" w:rsidP="0010095E">
            <w:pPr>
              <w:pStyle w:val="EPName"/>
            </w:pPr>
            <w:r w:rsidRPr="00232C8D">
              <w:t>Parlament Europejski</w:t>
            </w:r>
          </w:p>
          <w:p w14:paraId="56CD561D" w14:textId="77777777" w:rsidR="00751A4A" w:rsidRPr="00232C8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32C8D">
              <w:t>2024</w:t>
            </w:r>
            <w:r w:rsidR="00817416" w:rsidRPr="00232C8D">
              <w:t>-202</w:t>
            </w:r>
            <w:r w:rsidRPr="00232C8D">
              <w:t>9</w:t>
            </w:r>
          </w:p>
        </w:tc>
        <w:tc>
          <w:tcPr>
            <w:tcW w:w="2268" w:type="dxa"/>
            <w:shd w:val="clear" w:color="auto" w:fill="auto"/>
          </w:tcPr>
          <w:p w14:paraId="1E6D6A15" w14:textId="77777777" w:rsidR="00751A4A" w:rsidRPr="00232C8D" w:rsidRDefault="00187494" w:rsidP="0010095E">
            <w:pPr>
              <w:pStyle w:val="EPLogo"/>
            </w:pPr>
            <w:r w:rsidRPr="00232C8D">
              <w:rPr>
                <w:noProof/>
                <w:lang w:eastAsia="ja-JP"/>
              </w:rPr>
              <w:drawing>
                <wp:inline distT="0" distB="0" distL="0" distR="0" wp14:anchorId="56288F79" wp14:editId="6D14FD1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3DE970" w14:textId="77777777" w:rsidR="00D058B8" w:rsidRPr="00232C8D" w:rsidRDefault="00D058B8" w:rsidP="004C5D52">
      <w:pPr>
        <w:pStyle w:val="LineTop"/>
      </w:pPr>
    </w:p>
    <w:p w14:paraId="78311C71" w14:textId="1D1E4172" w:rsidR="00680577" w:rsidRPr="00232C8D" w:rsidRDefault="007A3D22" w:rsidP="00680577">
      <w:pPr>
        <w:pStyle w:val="EPBodyTA1"/>
      </w:pPr>
      <w:r w:rsidRPr="00232C8D">
        <w:t>TEKSTY PRZYJĘTE</w:t>
      </w:r>
    </w:p>
    <w:p w14:paraId="0F1D0215" w14:textId="77777777" w:rsidR="00D058B8" w:rsidRPr="00232C8D" w:rsidRDefault="00D058B8" w:rsidP="00D058B8">
      <w:pPr>
        <w:pStyle w:val="LineBottom"/>
      </w:pPr>
    </w:p>
    <w:p w14:paraId="57691ABB" w14:textId="576F38A4" w:rsidR="007A3D22" w:rsidRPr="00232C8D" w:rsidRDefault="007A3D22" w:rsidP="007A3D22">
      <w:pPr>
        <w:pStyle w:val="ATHeading1"/>
      </w:pPr>
      <w:bookmarkStart w:id="0" w:name="TANumber"/>
      <w:r w:rsidRPr="00232C8D">
        <w:t>P10_TA(2025)0</w:t>
      </w:r>
      <w:bookmarkEnd w:id="0"/>
      <w:r w:rsidR="009E68DB">
        <w:t>167</w:t>
      </w:r>
    </w:p>
    <w:p w14:paraId="6BC87D3F" w14:textId="77777777" w:rsidR="007A3D22" w:rsidRPr="00232C8D" w:rsidRDefault="007A3D22" w:rsidP="007A3D22">
      <w:pPr>
        <w:pStyle w:val="ATHeading2"/>
      </w:pPr>
      <w:bookmarkStart w:id="1" w:name="title"/>
      <w:r w:rsidRPr="00232C8D">
        <w:t>Dyrektywa ramowa w sprawie odpadów: odpady tekstylne i żywnościowe</w:t>
      </w:r>
      <w:bookmarkEnd w:id="1"/>
    </w:p>
    <w:p w14:paraId="3FB823B8" w14:textId="77777777" w:rsidR="007A3D22" w:rsidRPr="00232C8D" w:rsidRDefault="007A3D22" w:rsidP="007A3D22">
      <w:pPr>
        <w:rPr>
          <w:i/>
          <w:vanish/>
        </w:rPr>
      </w:pPr>
      <w:r w:rsidRPr="00232C8D">
        <w:rPr>
          <w:i/>
        </w:rPr>
        <w:fldChar w:fldCharType="begin"/>
      </w:r>
      <w:r w:rsidRPr="00232C8D">
        <w:rPr>
          <w:i/>
        </w:rPr>
        <w:instrText xml:space="preserve"> TC"(</w:instrText>
      </w:r>
      <w:bookmarkStart w:id="2" w:name="DocNumber"/>
      <w:r w:rsidRPr="00232C8D">
        <w:rPr>
          <w:i/>
        </w:rPr>
        <w:instrText>A10-0144/2025</w:instrText>
      </w:r>
      <w:bookmarkEnd w:id="2"/>
      <w:r w:rsidRPr="00232C8D">
        <w:rPr>
          <w:i/>
        </w:rPr>
        <w:instrText xml:space="preserve"> - Sprawozdawca: Anna Zalewska)"\l3 \n&gt; \* MERGEFORMAT </w:instrText>
      </w:r>
      <w:r w:rsidRPr="00232C8D">
        <w:rPr>
          <w:i/>
        </w:rPr>
        <w:fldChar w:fldCharType="end"/>
      </w:r>
    </w:p>
    <w:p w14:paraId="521BD245" w14:textId="77777777" w:rsidR="007A3D22" w:rsidRPr="00232C8D" w:rsidRDefault="007A3D22" w:rsidP="007A3D22">
      <w:pPr>
        <w:rPr>
          <w:vanish/>
        </w:rPr>
      </w:pPr>
      <w:bookmarkStart w:id="3" w:name="Commission"/>
      <w:r w:rsidRPr="00232C8D">
        <w:rPr>
          <w:vanish/>
        </w:rPr>
        <w:t>Komisja Ochrony Środowiska Naturalnego, Klimatu i Bezpieczeństwa Żywności</w:t>
      </w:r>
      <w:bookmarkEnd w:id="3"/>
    </w:p>
    <w:p w14:paraId="50D50DFE" w14:textId="77777777" w:rsidR="007A3D22" w:rsidRPr="00232C8D" w:rsidRDefault="007A3D22" w:rsidP="007A3D22">
      <w:pPr>
        <w:rPr>
          <w:vanish/>
        </w:rPr>
      </w:pPr>
      <w:bookmarkStart w:id="4" w:name="PE"/>
      <w:r w:rsidRPr="00232C8D">
        <w:rPr>
          <w:vanish/>
        </w:rPr>
        <w:t>PE775.630</w:t>
      </w:r>
      <w:bookmarkEnd w:id="4"/>
    </w:p>
    <w:p w14:paraId="1AA669B3" w14:textId="006495C6" w:rsidR="007A3D22" w:rsidRPr="00232C8D" w:rsidRDefault="007A3D22" w:rsidP="007A3D22">
      <w:pPr>
        <w:pStyle w:val="ATHeading3"/>
      </w:pPr>
      <w:bookmarkStart w:id="5" w:name="Sujet"/>
      <w:r w:rsidRPr="00232C8D">
        <w:t xml:space="preserve">Rezolucja ustawodawcza Parlamentu Europejskiego z dnia </w:t>
      </w:r>
      <w:r w:rsidR="00340929">
        <w:t>9</w:t>
      </w:r>
      <w:r w:rsidRPr="00232C8D">
        <w:t xml:space="preserve"> </w:t>
      </w:r>
      <w:r w:rsidR="00556A8A">
        <w:t xml:space="preserve">września </w:t>
      </w:r>
      <w:r w:rsidRPr="00232C8D">
        <w:t>2025 r. w sprawie stanowiska Rady w pierwszym czytaniu w sprawie przyjęcia dyrektywy Parlamentu Europejskiego i Rady zmieniającej dyrektywę 2008/98/WE w sprawie odpadów</w:t>
      </w:r>
      <w:bookmarkEnd w:id="5"/>
      <w:r w:rsidRPr="00232C8D">
        <w:t xml:space="preserve"> </w:t>
      </w:r>
      <w:bookmarkStart w:id="6" w:name="References"/>
      <w:r w:rsidRPr="00232C8D">
        <w:t>(06978/2/2025 – C10-0139/2025 – 2023/0234(COD))</w:t>
      </w:r>
      <w:bookmarkEnd w:id="6"/>
    </w:p>
    <w:p w14:paraId="61869F97" w14:textId="77777777" w:rsidR="00EC3D8F" w:rsidRPr="00232C8D" w:rsidRDefault="00EC3D8F" w:rsidP="00EC3D8F">
      <w:pPr>
        <w:pStyle w:val="NormalBold"/>
      </w:pPr>
      <w:r w:rsidRPr="00232C8D">
        <w:t>(Zwykła procedura ustawodawcza: drugie czytanie)</w:t>
      </w:r>
    </w:p>
    <w:p w14:paraId="04A546C4" w14:textId="77777777" w:rsidR="00EC3D8F" w:rsidRPr="00232C8D" w:rsidRDefault="00EC3D8F" w:rsidP="00EC3D8F">
      <w:pPr>
        <w:pStyle w:val="EPComma"/>
      </w:pPr>
      <w:r w:rsidRPr="00232C8D">
        <w:rPr>
          <w:i/>
          <w:iCs/>
        </w:rPr>
        <w:t>Parlament Europejski,</w:t>
      </w:r>
    </w:p>
    <w:p w14:paraId="539877B0" w14:textId="77777777" w:rsidR="00EC3D8F" w:rsidRPr="00232C8D" w:rsidRDefault="00EC3D8F" w:rsidP="00EC3D8F">
      <w:pPr>
        <w:pStyle w:val="NormalHanging12a"/>
      </w:pPr>
      <w:r w:rsidRPr="00232C8D">
        <w:t>–</w:t>
      </w:r>
      <w:r w:rsidRPr="00232C8D">
        <w:tab/>
        <w:t>uwzględniając stanowisko Rady w pierwszym czytaniu (06978/2/2025 – C10</w:t>
      </w:r>
      <w:r w:rsidRPr="00232C8D">
        <w:noBreakHyphen/>
        <w:t>0139/2025),</w:t>
      </w:r>
    </w:p>
    <w:p w14:paraId="1B347468" w14:textId="3500D44B" w:rsidR="00EC3D8F" w:rsidRPr="00232C8D" w:rsidRDefault="00EC3D8F" w:rsidP="00EC3D8F">
      <w:pPr>
        <w:pStyle w:val="NormalHanging12a"/>
      </w:pPr>
      <w:r w:rsidRPr="00232C8D">
        <w:t>–</w:t>
      </w:r>
      <w:r w:rsidRPr="00232C8D">
        <w:tab/>
        <w:t>uwzględniając opinię Europejskiego Komitetu Ekonomiczno-Społecznego z</w:t>
      </w:r>
      <w:r w:rsidR="00340929">
        <w:t xml:space="preserve"> dnia</w:t>
      </w:r>
      <w:r w:rsidRPr="00232C8D">
        <w:t xml:space="preserve"> 25 października 2023 r.</w:t>
      </w:r>
      <w:r w:rsidRPr="00232C8D">
        <w:rPr>
          <w:rStyle w:val="FootnoteReference"/>
        </w:rPr>
        <w:footnoteReference w:id="1"/>
      </w:r>
      <w:r w:rsidRPr="00232C8D">
        <w:t>,</w:t>
      </w:r>
    </w:p>
    <w:p w14:paraId="4662689D" w14:textId="77777777" w:rsidR="00EC3D8F" w:rsidRPr="00232C8D" w:rsidRDefault="00EC3D8F" w:rsidP="00EC3D8F">
      <w:pPr>
        <w:pStyle w:val="NormalHanging12a"/>
      </w:pPr>
      <w:r w:rsidRPr="00232C8D">
        <w:t>–</w:t>
      </w:r>
      <w:r w:rsidRPr="00232C8D">
        <w:tab/>
        <w:t>uwzględniając swoje stanowisko w pierwszym czytaniu</w:t>
      </w:r>
      <w:r w:rsidRPr="00232C8D">
        <w:rPr>
          <w:rStyle w:val="FootnoteReference"/>
        </w:rPr>
        <w:footnoteReference w:id="2"/>
      </w:r>
      <w:r w:rsidRPr="00232C8D">
        <w:t xml:space="preserve"> w sprawie wniosku Komisji przedstawionego Parlamentowi Europejskiemu i Radzie (COM(2023)0420),</w:t>
      </w:r>
    </w:p>
    <w:p w14:paraId="485416AB" w14:textId="77777777" w:rsidR="00EC3D8F" w:rsidRPr="00232C8D" w:rsidRDefault="00EC3D8F" w:rsidP="00EC3D8F">
      <w:pPr>
        <w:pStyle w:val="NormalHanging12a"/>
      </w:pPr>
      <w:r w:rsidRPr="00232C8D">
        <w:t>–</w:t>
      </w:r>
      <w:r w:rsidRPr="00232C8D">
        <w:tab/>
        <w:t>uwzględniając art. 294 ust. 7 Traktatu o funkcjonowaniu Unii Europejskiej,</w:t>
      </w:r>
    </w:p>
    <w:p w14:paraId="5CF66A79" w14:textId="77777777" w:rsidR="00EC3D8F" w:rsidRPr="00232C8D" w:rsidRDefault="00EC3D8F" w:rsidP="00EC3D8F">
      <w:pPr>
        <w:pStyle w:val="NormalHanging12a"/>
        <w:rPr>
          <w:shd w:val="pct12" w:color="auto" w:fill="FFFFFF"/>
        </w:rPr>
      </w:pPr>
      <w:r w:rsidRPr="00232C8D">
        <w:t>–</w:t>
      </w:r>
      <w:r w:rsidRPr="00232C8D">
        <w:tab/>
        <w:t>uwzględniając wstępne porozumienie zatwierdzone przez komisję przedmiotowo właściwą na podstawie art. 75 ust. 4 Regulaminu,</w:t>
      </w:r>
    </w:p>
    <w:p w14:paraId="745F8151" w14:textId="77777777" w:rsidR="00EC3D8F" w:rsidRPr="00232C8D" w:rsidRDefault="00EC3D8F" w:rsidP="00EC3D8F">
      <w:pPr>
        <w:pStyle w:val="NormalHanging12a"/>
      </w:pPr>
      <w:r w:rsidRPr="00232C8D">
        <w:t>–</w:t>
      </w:r>
      <w:r w:rsidRPr="00232C8D">
        <w:tab/>
        <w:t>uwzględniając art. 68 Regulaminu,</w:t>
      </w:r>
    </w:p>
    <w:p w14:paraId="0EF0E6B5" w14:textId="77777777" w:rsidR="00EC3D8F" w:rsidRPr="00232C8D" w:rsidRDefault="00EC3D8F" w:rsidP="00EC3D8F">
      <w:pPr>
        <w:pStyle w:val="NormalHanging12a"/>
      </w:pPr>
      <w:r w:rsidRPr="00232C8D">
        <w:t>–</w:t>
      </w:r>
      <w:r w:rsidRPr="00232C8D">
        <w:tab/>
        <w:t>uwzględniając zalecenie do drugiego czytania przedstawione przez Komisję Ochrony Środowiska Naturalnego, Klimatu i Bezpieczeństwa Żywności (A10-0144/2025),</w:t>
      </w:r>
    </w:p>
    <w:p w14:paraId="4ACF5EFB" w14:textId="77777777" w:rsidR="00EC3D8F" w:rsidRPr="00232C8D" w:rsidRDefault="00EC3D8F" w:rsidP="00EC3D8F">
      <w:pPr>
        <w:pStyle w:val="NormalHanging12a"/>
      </w:pPr>
      <w:r w:rsidRPr="00232C8D">
        <w:t>1.</w:t>
      </w:r>
      <w:r w:rsidRPr="00232C8D">
        <w:tab/>
        <w:t>zatwierdza stanowisko Rady przyjęte w pierwszym czytaniu;</w:t>
      </w:r>
    </w:p>
    <w:p w14:paraId="107BA9FD" w14:textId="77777777" w:rsidR="00EC3D8F" w:rsidRPr="00232C8D" w:rsidRDefault="00EC3D8F" w:rsidP="00EC3D8F">
      <w:pPr>
        <w:pStyle w:val="NormalHanging12a"/>
      </w:pPr>
      <w:r w:rsidRPr="00232C8D">
        <w:t>2.</w:t>
      </w:r>
      <w:r w:rsidRPr="00232C8D">
        <w:tab/>
        <w:t>stwierdza, że akt prawny zostaje przyjęty zgodnie ze stanowiskiem Rady;</w:t>
      </w:r>
    </w:p>
    <w:p w14:paraId="73350A7A" w14:textId="77777777" w:rsidR="00EC3D8F" w:rsidRPr="00232C8D" w:rsidRDefault="00EC3D8F" w:rsidP="00EC3D8F">
      <w:pPr>
        <w:pStyle w:val="NormalHanging12a"/>
      </w:pPr>
      <w:r w:rsidRPr="00232C8D">
        <w:t>3.</w:t>
      </w:r>
      <w:r w:rsidRPr="00232C8D">
        <w:tab/>
        <w:t xml:space="preserve">zobowiązuje swoją przewodniczącą do podpisania wraz z przewodniczącym Rady aktu </w:t>
      </w:r>
      <w:r w:rsidRPr="00232C8D">
        <w:lastRenderedPageBreak/>
        <w:t>prawnego zgodnie z art. 297 ust. 1 Traktatu o funkcjonowaniu Unii Europejskiej;</w:t>
      </w:r>
    </w:p>
    <w:p w14:paraId="54DFD3AB" w14:textId="77777777" w:rsidR="00EC3D8F" w:rsidRPr="00232C8D" w:rsidRDefault="00EC3D8F" w:rsidP="00EC3D8F">
      <w:pPr>
        <w:pStyle w:val="NormalHanging12a"/>
      </w:pPr>
      <w:r w:rsidRPr="00232C8D">
        <w:t>4.</w:t>
      </w:r>
      <w:r w:rsidRPr="00232C8D">
        <w:tab/>
        <w:t xml:space="preserve">zobowiązuje swojego sekretarza generalnego do podpisania aktu prawnego po stwierdzeniu, że wszystkie procedury zostały prawidłowo zakończone, oraz do przygotowania, w porozumieniu z sekretarzem generalnym Rady, jego publikacji w </w:t>
      </w:r>
      <w:r w:rsidRPr="00232C8D">
        <w:rPr>
          <w:i/>
          <w:iCs/>
        </w:rPr>
        <w:t>Dzienniku Urzędowym Unii Europejskiej</w:t>
      </w:r>
      <w:r w:rsidRPr="00232C8D">
        <w:t>;</w:t>
      </w:r>
    </w:p>
    <w:p w14:paraId="29C82FF3" w14:textId="698A3BF5" w:rsidR="00232C8D" w:rsidRPr="00232C8D" w:rsidRDefault="00EC3D8F" w:rsidP="00232C8D">
      <w:pPr>
        <w:pStyle w:val="NormalHanging12a"/>
      </w:pPr>
      <w:r w:rsidRPr="00232C8D">
        <w:t>5.</w:t>
      </w:r>
      <w:r w:rsidRPr="00232C8D">
        <w:tab/>
        <w:t>zobowiązuje swoją przewodniczącą do przekazania stanowiska Parlamentu Radzie i Komisji oraz parlamentom narodowym.</w:t>
      </w:r>
    </w:p>
    <w:p w14:paraId="387C8F85" w14:textId="53849FF3" w:rsidR="00E365E1" w:rsidRPr="00232C8D" w:rsidRDefault="00E365E1" w:rsidP="007A3D22"/>
    <w:sectPr w:rsidR="00E365E1" w:rsidRPr="00232C8D" w:rsidSect="00232C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C4F09" w14:textId="77777777" w:rsidR="007A3D22" w:rsidRPr="00232C8D" w:rsidRDefault="007A3D22">
      <w:r w:rsidRPr="00232C8D">
        <w:separator/>
      </w:r>
    </w:p>
  </w:endnote>
  <w:endnote w:type="continuationSeparator" w:id="0">
    <w:p w14:paraId="13014644" w14:textId="77777777" w:rsidR="007A3D22" w:rsidRPr="00232C8D" w:rsidRDefault="007A3D22">
      <w:r w:rsidRPr="00232C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854C9" w14:textId="77777777" w:rsidR="00064002" w:rsidRPr="00232C8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B7C8F" w14:textId="77777777" w:rsidR="00064002" w:rsidRPr="00232C8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43258" w14:textId="77777777" w:rsidR="00064002" w:rsidRPr="00232C8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DA83C" w14:textId="77777777" w:rsidR="007A3D22" w:rsidRPr="00232C8D" w:rsidRDefault="007A3D22">
      <w:r w:rsidRPr="00232C8D">
        <w:separator/>
      </w:r>
    </w:p>
  </w:footnote>
  <w:footnote w:type="continuationSeparator" w:id="0">
    <w:p w14:paraId="5A46709D" w14:textId="77777777" w:rsidR="007A3D22" w:rsidRPr="00232C8D" w:rsidRDefault="007A3D22">
      <w:r w:rsidRPr="00232C8D">
        <w:continuationSeparator/>
      </w:r>
    </w:p>
  </w:footnote>
  <w:footnote w:id="1">
    <w:p w14:paraId="70D8C627" w14:textId="1060CFCF" w:rsidR="00EC3D8F" w:rsidRPr="00340929" w:rsidRDefault="00EC3D8F" w:rsidP="00232C8D">
      <w:pPr>
        <w:pStyle w:val="FootnoteText"/>
        <w:ind w:left="567" w:hanging="567"/>
        <w:rPr>
          <w:sz w:val="24"/>
          <w:lang w:val="fi-FI"/>
        </w:rPr>
      </w:pPr>
      <w:r w:rsidRPr="00232C8D">
        <w:rPr>
          <w:rStyle w:val="FootnoteReference"/>
          <w:sz w:val="24"/>
          <w:lang w:val="pl-PL"/>
        </w:rPr>
        <w:footnoteRef/>
      </w:r>
      <w:r w:rsidR="00232C8D" w:rsidRPr="00340929">
        <w:rPr>
          <w:sz w:val="24"/>
          <w:lang w:val="fi-FI"/>
        </w:rPr>
        <w:t xml:space="preserve"> </w:t>
      </w:r>
      <w:r w:rsidR="00232C8D" w:rsidRPr="00340929">
        <w:rPr>
          <w:sz w:val="24"/>
          <w:lang w:val="fi-FI"/>
        </w:rPr>
        <w:tab/>
      </w:r>
      <w:proofErr w:type="spellStart"/>
      <w:r w:rsidRPr="00340929">
        <w:rPr>
          <w:sz w:val="24"/>
          <w:lang w:val="fi-FI"/>
        </w:rPr>
        <w:t>Dz.U</w:t>
      </w:r>
      <w:proofErr w:type="spellEnd"/>
      <w:r w:rsidRPr="00340929">
        <w:rPr>
          <w:sz w:val="24"/>
          <w:lang w:val="fi-FI"/>
        </w:rPr>
        <w:t xml:space="preserve">. C, C/2024/888, 6.2.2024, ELI: </w:t>
      </w:r>
      <w:hyperlink r:id="rId1" w:history="1">
        <w:r w:rsidRPr="00340929">
          <w:rPr>
            <w:rStyle w:val="Hyperlink"/>
            <w:sz w:val="24"/>
            <w:lang w:val="fi-FI"/>
          </w:rPr>
          <w:t>http://data.europa.eu/eli/C/2024/888/oj</w:t>
        </w:r>
      </w:hyperlink>
      <w:r w:rsidRPr="00340929">
        <w:rPr>
          <w:sz w:val="24"/>
          <w:lang w:val="fi-FI"/>
        </w:rPr>
        <w:t>.</w:t>
      </w:r>
    </w:p>
  </w:footnote>
  <w:footnote w:id="2">
    <w:p w14:paraId="4736B908" w14:textId="68A4D7DB" w:rsidR="00EC3D8F" w:rsidRPr="00232C8D" w:rsidRDefault="00EC3D8F" w:rsidP="00232C8D">
      <w:pPr>
        <w:pStyle w:val="FootnoteText"/>
        <w:ind w:left="567" w:hanging="567"/>
        <w:rPr>
          <w:sz w:val="24"/>
          <w:lang w:val="pl-PL"/>
        </w:rPr>
      </w:pPr>
      <w:r w:rsidRPr="00232C8D">
        <w:rPr>
          <w:rStyle w:val="FootnoteReference"/>
          <w:sz w:val="24"/>
          <w:lang w:val="pl-PL"/>
        </w:rPr>
        <w:footnoteRef/>
      </w:r>
      <w:r w:rsidR="00232C8D" w:rsidRPr="00232C8D">
        <w:rPr>
          <w:sz w:val="24"/>
          <w:lang w:val="pl-PL"/>
        </w:rPr>
        <w:t xml:space="preserve"> </w:t>
      </w:r>
      <w:r w:rsidR="00232C8D" w:rsidRPr="00232C8D">
        <w:rPr>
          <w:sz w:val="24"/>
          <w:lang w:val="pl-PL"/>
        </w:rPr>
        <w:tab/>
      </w:r>
      <w:r w:rsidRPr="00232C8D">
        <w:rPr>
          <w:sz w:val="24"/>
          <w:lang w:val="pl-PL"/>
        </w:rPr>
        <w:t>Dz.U. C, C/2025/1033, 27.2.2025, ELI: </w:t>
      </w:r>
      <w:r w:rsidR="009E68DB">
        <w:fldChar w:fldCharType="begin"/>
      </w:r>
      <w:r w:rsidR="009E68DB" w:rsidRPr="009E68DB">
        <w:rPr>
          <w:lang w:val="pl-PL"/>
        </w:rPr>
        <w:instrText>HYPERLINK "http://data.europa.eu/eli/C/2025/1033/oj" \t "_blank" \o "Gives access to this document through its ELI URI."</w:instrText>
      </w:r>
      <w:r w:rsidR="009E68DB">
        <w:fldChar w:fldCharType="separate"/>
      </w:r>
      <w:r w:rsidRPr="00232C8D">
        <w:rPr>
          <w:rStyle w:val="Hyperlink"/>
          <w:color w:val="0000FF"/>
          <w:sz w:val="24"/>
          <w:lang w:val="pl-PL"/>
        </w:rPr>
        <w:t>http://data.europa.eu/eli/C/2025/1033/oj</w:t>
      </w:r>
      <w:r w:rsidR="009E68DB">
        <w:rPr>
          <w:rStyle w:val="Hyperlink"/>
          <w:color w:val="0000FF"/>
          <w:sz w:val="24"/>
          <w:lang w:val="pl-PL"/>
        </w:rPr>
        <w:fldChar w:fldCharType="end"/>
      </w:r>
      <w:r w:rsidR="00340929">
        <w:rPr>
          <w:rStyle w:val="Hyperlink"/>
          <w:color w:val="0000FF"/>
          <w:sz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2E7A" w14:textId="77777777" w:rsidR="00064002" w:rsidRPr="00232C8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3A065" w14:textId="77777777" w:rsidR="00064002" w:rsidRPr="00232C8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2B577" w14:textId="77777777" w:rsidR="00064002" w:rsidRPr="00232C8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665160054">
    <w:abstractNumId w:val="9"/>
  </w:num>
  <w:num w:numId="2" w16cid:durableId="235483328">
    <w:abstractNumId w:val="9"/>
  </w:num>
  <w:num w:numId="3" w16cid:durableId="689601955">
    <w:abstractNumId w:val="7"/>
  </w:num>
  <w:num w:numId="4" w16cid:durableId="1688824196">
    <w:abstractNumId w:val="7"/>
  </w:num>
  <w:num w:numId="5" w16cid:durableId="740753552">
    <w:abstractNumId w:val="6"/>
  </w:num>
  <w:num w:numId="6" w16cid:durableId="349532635">
    <w:abstractNumId w:val="6"/>
  </w:num>
  <w:num w:numId="7" w16cid:durableId="1374160049">
    <w:abstractNumId w:val="5"/>
  </w:num>
  <w:num w:numId="8" w16cid:durableId="400567942">
    <w:abstractNumId w:val="5"/>
  </w:num>
  <w:num w:numId="9" w16cid:durableId="1752971046">
    <w:abstractNumId w:val="4"/>
  </w:num>
  <w:num w:numId="10" w16cid:durableId="499731625">
    <w:abstractNumId w:val="4"/>
  </w:num>
  <w:num w:numId="11" w16cid:durableId="540283633">
    <w:abstractNumId w:val="8"/>
  </w:num>
  <w:num w:numId="12" w16cid:durableId="586885244">
    <w:abstractNumId w:val="8"/>
  </w:num>
  <w:num w:numId="13" w16cid:durableId="1485662743">
    <w:abstractNumId w:val="3"/>
  </w:num>
  <w:num w:numId="14" w16cid:durableId="586692608">
    <w:abstractNumId w:val="3"/>
  </w:num>
  <w:num w:numId="15" w16cid:durableId="698505051">
    <w:abstractNumId w:val="2"/>
  </w:num>
  <w:num w:numId="16" w16cid:durableId="1635985422">
    <w:abstractNumId w:val="2"/>
  </w:num>
  <w:num w:numId="17" w16cid:durableId="712926512">
    <w:abstractNumId w:val="1"/>
  </w:num>
  <w:num w:numId="18" w16cid:durableId="8065132">
    <w:abstractNumId w:val="1"/>
  </w:num>
  <w:num w:numId="19" w16cid:durableId="1036544251">
    <w:abstractNumId w:val="0"/>
  </w:num>
  <w:num w:numId="20" w16cid:durableId="1723207522">
    <w:abstractNumId w:val="0"/>
  </w:num>
  <w:num w:numId="21" w16cid:durableId="2073771688">
    <w:abstractNumId w:val="9"/>
  </w:num>
  <w:num w:numId="22" w16cid:durableId="1116560630">
    <w:abstractNumId w:val="7"/>
  </w:num>
  <w:num w:numId="23" w16cid:durableId="336080920">
    <w:abstractNumId w:val="6"/>
  </w:num>
  <w:num w:numId="24" w16cid:durableId="946960694">
    <w:abstractNumId w:val="5"/>
  </w:num>
  <w:num w:numId="25" w16cid:durableId="2125227477">
    <w:abstractNumId w:val="4"/>
  </w:num>
  <w:num w:numId="26" w16cid:durableId="71128161">
    <w:abstractNumId w:val="8"/>
  </w:num>
  <w:num w:numId="27" w16cid:durableId="367147607">
    <w:abstractNumId w:val="3"/>
  </w:num>
  <w:num w:numId="28" w16cid:durableId="766316580">
    <w:abstractNumId w:val="2"/>
  </w:num>
  <w:num w:numId="29" w16cid:durableId="1184130179">
    <w:abstractNumId w:val="1"/>
  </w:num>
  <w:num w:numId="30" w16cid:durableId="1130587350">
    <w:abstractNumId w:val="0"/>
  </w:num>
  <w:num w:numId="31" w16cid:durableId="429590234">
    <w:abstractNumId w:val="9"/>
  </w:num>
  <w:num w:numId="32" w16cid:durableId="380401589">
    <w:abstractNumId w:val="7"/>
  </w:num>
  <w:num w:numId="33" w16cid:durableId="94788884">
    <w:abstractNumId w:val="6"/>
  </w:num>
  <w:num w:numId="34" w16cid:durableId="1141577686">
    <w:abstractNumId w:val="5"/>
  </w:num>
  <w:num w:numId="35" w16cid:durableId="1769229628">
    <w:abstractNumId w:val="4"/>
  </w:num>
  <w:num w:numId="36" w16cid:durableId="55016738">
    <w:abstractNumId w:val="8"/>
  </w:num>
  <w:num w:numId="37" w16cid:durableId="1991251308">
    <w:abstractNumId w:val="3"/>
  </w:num>
  <w:num w:numId="38" w16cid:durableId="1759521230">
    <w:abstractNumId w:val="2"/>
  </w:num>
  <w:num w:numId="39" w16cid:durableId="2122260115">
    <w:abstractNumId w:val="1"/>
  </w:num>
  <w:num w:numId="40" w16cid:durableId="483473428">
    <w:abstractNumId w:val="0"/>
  </w:num>
  <w:num w:numId="41" w16cid:durableId="822427770">
    <w:abstractNumId w:val="10"/>
  </w:num>
  <w:num w:numId="42" w16cid:durableId="1411195246">
    <w:abstractNumId w:val="10"/>
  </w:num>
  <w:num w:numId="43" w16cid:durableId="590771340">
    <w:abstractNumId w:val="10"/>
  </w:num>
  <w:num w:numId="44" w16cid:durableId="20900318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44/2025"/>
    <w:docVar w:name="dvlangue" w:val="PL"/>
    <w:docVar w:name="dvnumam" w:val="0"/>
    <w:docVar w:name="dvpe" w:val="775.630"/>
    <w:docVar w:name="dvrapporteur" w:val="Sprawozdawca: "/>
    <w:docVar w:name="dvstar" w:val="***II"/>
    <w:docVar w:name="dvtitre" w:val="Rezolucja ustawodawcza Parlamentu Europejskiego z dnia  2025 r. w sprawie stanowiska Rady w pierwszym czytaniu w sprawie przyjęcia dyrektywy Parlamentu Europejskiego i Rady zmieniającej dyrektywę 2008/98/WE w sprawie odpadów(06978/2/2025 – C10-0139/2025 – 2023/0234(COD))"/>
  </w:docVars>
  <w:rsids>
    <w:rsidRoot w:val="007A3D22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32C8D"/>
    <w:rsid w:val="002767FF"/>
    <w:rsid w:val="002B18FE"/>
    <w:rsid w:val="002B5493"/>
    <w:rsid w:val="00340929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6A8A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A3D22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E5507"/>
    <w:rsid w:val="009E68DB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E3698"/>
    <w:rsid w:val="00E26C78"/>
    <w:rsid w:val="00E365E1"/>
    <w:rsid w:val="00E820A4"/>
    <w:rsid w:val="00EB006A"/>
    <w:rsid w:val="00EB4772"/>
    <w:rsid w:val="00EC3D8F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5AE896"/>
  <w15:chartTrackingRefBased/>
  <w15:docId w15:val="{48EF9A95-4702-4AC9-A55A-B614677B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C3D8F"/>
    <w:pPr>
      <w:spacing w:before="480" w:after="240"/>
    </w:pPr>
  </w:style>
  <w:style w:type="paragraph" w:customStyle="1" w:styleId="NormalBold">
    <w:name w:val="NormalBold"/>
    <w:basedOn w:val="Normal"/>
    <w:rsid w:val="00EC3D8F"/>
    <w:rPr>
      <w:b/>
    </w:rPr>
  </w:style>
  <w:style w:type="paragraph" w:customStyle="1" w:styleId="NormalHanging12a">
    <w:name w:val="NormalHanging12a"/>
    <w:basedOn w:val="Normal"/>
    <w:rsid w:val="00EC3D8F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EC3D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888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ZALESKI Tomasz</cp:lastModifiedBy>
  <cp:revision>2</cp:revision>
  <cp:lastPrinted>2004-11-19T15:42:00Z</cp:lastPrinted>
  <dcterms:created xsi:type="dcterms:W3CDTF">2025-09-09T13:05:00Z</dcterms:created>
  <dcterms:modified xsi:type="dcterms:W3CDTF">2025-09-09T13:05:00Z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A10-0144/2025</vt:lpwstr>
  </property>
  <property fmtid="{D5CDD505-2E9C-101B-9397-08002B2CF9AE}" pid="4" name="&lt;Type&gt;">
    <vt:lpwstr>RR</vt:lpwstr>
  </property>
</Properties>
</file>