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7563" w14:paraId="277955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6429AB" w14:textId="77777777" w:rsidR="00751A4A" w:rsidRPr="00E47563" w:rsidRDefault="0044333E" w:rsidP="0010095E">
            <w:pPr>
              <w:pStyle w:val="EPName"/>
            </w:pPr>
            <w:r w:rsidRPr="00E47563">
              <w:t>Európai Parlament</w:t>
            </w:r>
          </w:p>
          <w:p w14:paraId="679F74FD" w14:textId="77777777" w:rsidR="00751A4A" w:rsidRPr="00E475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7563">
              <w:t>2024</w:t>
            </w:r>
            <w:r w:rsidR="00817416" w:rsidRPr="00E47563">
              <w:t>-202</w:t>
            </w:r>
            <w:r w:rsidRPr="00E47563">
              <w:t>9</w:t>
            </w:r>
          </w:p>
        </w:tc>
        <w:tc>
          <w:tcPr>
            <w:tcW w:w="2268" w:type="dxa"/>
            <w:shd w:val="clear" w:color="auto" w:fill="auto"/>
          </w:tcPr>
          <w:p w14:paraId="6B57EF04" w14:textId="77777777" w:rsidR="00751A4A" w:rsidRPr="00E47563" w:rsidRDefault="00187494" w:rsidP="0010095E">
            <w:pPr>
              <w:pStyle w:val="EPLogo"/>
            </w:pPr>
            <w:r w:rsidRPr="00E47563">
              <w:rPr>
                <w:noProof/>
                <w:lang w:eastAsia="ja-JP"/>
              </w:rPr>
              <w:drawing>
                <wp:inline distT="0" distB="0" distL="0" distR="0" wp14:anchorId="08D6DBED" wp14:editId="35BFD0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E06217" w14:textId="77777777" w:rsidR="00D058B8" w:rsidRPr="00E47563" w:rsidRDefault="00D058B8" w:rsidP="004C5D52">
      <w:pPr>
        <w:pStyle w:val="LineTop"/>
      </w:pPr>
    </w:p>
    <w:p w14:paraId="5F2005E3" w14:textId="77777777" w:rsidR="00680577" w:rsidRPr="00E47563" w:rsidRDefault="0044333E" w:rsidP="00680577">
      <w:pPr>
        <w:pStyle w:val="EPBodyTA1"/>
      </w:pPr>
      <w:r w:rsidRPr="00E47563">
        <w:t>ELFOGADOTT SZÖVEGEK</w:t>
      </w:r>
    </w:p>
    <w:p w14:paraId="6A8EC747" w14:textId="77777777" w:rsidR="00D058B8" w:rsidRPr="00E47563" w:rsidRDefault="00D058B8" w:rsidP="00D058B8">
      <w:pPr>
        <w:pStyle w:val="LineBottom"/>
      </w:pPr>
    </w:p>
    <w:p w14:paraId="027FEBA1" w14:textId="003E99C2" w:rsidR="0044333E" w:rsidRPr="00E47563" w:rsidRDefault="0044333E" w:rsidP="0044333E">
      <w:pPr>
        <w:pStyle w:val="ATHeading1"/>
      </w:pPr>
      <w:bookmarkStart w:id="0" w:name="TANumber"/>
      <w:r w:rsidRPr="00E47563">
        <w:t>P10_</w:t>
      </w:r>
      <w:proofErr w:type="gramStart"/>
      <w:r w:rsidRPr="00E47563">
        <w:t>TA(</w:t>
      </w:r>
      <w:proofErr w:type="gramEnd"/>
      <w:r w:rsidRPr="00E47563">
        <w:t>2025)0</w:t>
      </w:r>
      <w:r w:rsidR="00E47563" w:rsidRPr="00E47563">
        <w:t>169</w:t>
      </w:r>
      <w:bookmarkEnd w:id="0"/>
    </w:p>
    <w:p w14:paraId="007F2422" w14:textId="29F17F03" w:rsidR="0044333E" w:rsidRPr="00E47563" w:rsidRDefault="00D656C0" w:rsidP="00D656C0">
      <w:pPr>
        <w:pStyle w:val="ATHeading2"/>
      </w:pPr>
      <w:bookmarkStart w:id="1" w:name="title"/>
      <w:r w:rsidRPr="00E47563">
        <w:t>EU</w:t>
      </w:r>
      <w:r w:rsidR="002E3CF2" w:rsidRPr="00E47563">
        <w:t>-</w:t>
      </w:r>
      <w:r w:rsidRPr="00E47563">
        <w:t xml:space="preserve">Brazília megállapodás: együttműködés az </w:t>
      </w:r>
      <w:proofErr w:type="spellStart"/>
      <w:r w:rsidRPr="00E47563">
        <w:t>Europollal</w:t>
      </w:r>
      <w:proofErr w:type="spellEnd"/>
      <w:r w:rsidRPr="00E47563">
        <w:t xml:space="preserve"> és Brazília Szövetségi Rendőrségével, valamint azokon keresztül</w:t>
      </w:r>
      <w:bookmarkEnd w:id="1"/>
    </w:p>
    <w:p w14:paraId="2899D903" w14:textId="77777777" w:rsidR="0044333E" w:rsidRPr="00E47563" w:rsidRDefault="0044333E" w:rsidP="0044333E">
      <w:pPr>
        <w:rPr>
          <w:i/>
          <w:vanish/>
        </w:rPr>
      </w:pPr>
      <w:r w:rsidRPr="00E47563">
        <w:rPr>
          <w:i/>
        </w:rPr>
        <w:fldChar w:fldCharType="begin"/>
      </w:r>
      <w:r w:rsidRPr="00E47563">
        <w:rPr>
          <w:i/>
        </w:rPr>
        <w:instrText xml:space="preserve"> TC"(</w:instrText>
      </w:r>
      <w:bookmarkStart w:id="2" w:name="DocNumber"/>
      <w:r w:rsidRPr="00E47563">
        <w:rPr>
          <w:i/>
        </w:rPr>
        <w:instrText>A10-0142/2025</w:instrText>
      </w:r>
      <w:bookmarkEnd w:id="2"/>
      <w:r w:rsidRPr="00E47563">
        <w:rPr>
          <w:i/>
        </w:rPr>
        <w:instrText xml:space="preserve"> - Előadó: Nikola Bartůšek)"\l3 \n&gt; \* MERGEFORMAT </w:instrText>
      </w:r>
      <w:r w:rsidRPr="00E47563">
        <w:rPr>
          <w:i/>
        </w:rPr>
        <w:fldChar w:fldCharType="end"/>
      </w:r>
    </w:p>
    <w:p w14:paraId="31271C74" w14:textId="77777777" w:rsidR="0044333E" w:rsidRPr="00E47563" w:rsidRDefault="0044333E" w:rsidP="0044333E">
      <w:pPr>
        <w:rPr>
          <w:vanish/>
        </w:rPr>
      </w:pPr>
      <w:bookmarkStart w:id="3" w:name="Commission"/>
      <w:r w:rsidRPr="00E47563">
        <w:rPr>
          <w:vanish/>
        </w:rPr>
        <w:t>Állampolgári Jogi, Bel- és Igazságügyi Bizottság</w:t>
      </w:r>
      <w:bookmarkEnd w:id="3"/>
    </w:p>
    <w:p w14:paraId="447B6911" w14:textId="77777777" w:rsidR="0044333E" w:rsidRPr="00E47563" w:rsidRDefault="0044333E" w:rsidP="0044333E">
      <w:pPr>
        <w:rPr>
          <w:vanish/>
        </w:rPr>
      </w:pPr>
      <w:bookmarkStart w:id="4" w:name="PE"/>
      <w:r w:rsidRPr="00E47563">
        <w:rPr>
          <w:vanish/>
        </w:rPr>
        <w:t>PE774.371</w:t>
      </w:r>
      <w:bookmarkEnd w:id="4"/>
    </w:p>
    <w:p w14:paraId="4D7A87FB" w14:textId="5EA6142C" w:rsidR="0044333E" w:rsidRPr="00E47563" w:rsidRDefault="0044333E" w:rsidP="0044333E">
      <w:pPr>
        <w:pStyle w:val="ATHeading3"/>
      </w:pPr>
      <w:bookmarkStart w:id="5" w:name="Sujet"/>
      <w:r w:rsidRPr="00E47563">
        <w:t xml:space="preserve">Az Európai Parlament 2025. </w:t>
      </w:r>
      <w:r w:rsidR="009E5F49" w:rsidRPr="00E47563">
        <w:t>szeptember 9</w:t>
      </w:r>
      <w:r w:rsidRPr="00E47563">
        <w:t>-i jogalkotási állásfoglalása az Európai Unió és a Brazil Szövetségi Köztársaság közötti, a Bűnüldözési Együttműködés Európai Uniós Ügynökségével (</w:t>
      </w:r>
      <w:proofErr w:type="spellStart"/>
      <w:r w:rsidRPr="00E47563">
        <w:t>Europol</w:t>
      </w:r>
      <w:proofErr w:type="spellEnd"/>
      <w:r w:rsidRPr="00E47563">
        <w:t>) és Brazília Szövetségi Rendőrségével, valamint azokon keresztül folytatott együttműködésről szóló megállapodás megkötéséről szóló tanácsi határozat tervezetéről</w:t>
      </w:r>
      <w:bookmarkEnd w:id="5"/>
      <w:r w:rsidRPr="00E47563">
        <w:t xml:space="preserve"> </w:t>
      </w:r>
      <w:bookmarkStart w:id="6" w:name="References"/>
      <w:r w:rsidRPr="00E47563">
        <w:t>(05617/2025 – C10-0045/2025 – 2024/0321(NLE))</w:t>
      </w:r>
      <w:bookmarkEnd w:id="6"/>
    </w:p>
    <w:p w14:paraId="7DDA85DB" w14:textId="77777777" w:rsidR="00C652A8" w:rsidRPr="00E47563" w:rsidRDefault="00C652A8" w:rsidP="00C652A8">
      <w:pPr>
        <w:pStyle w:val="NormalBold"/>
      </w:pPr>
      <w:r w:rsidRPr="00E47563">
        <w:t>(Egyetértés)</w:t>
      </w:r>
    </w:p>
    <w:p w14:paraId="434E25AF" w14:textId="77777777" w:rsidR="00C652A8" w:rsidRPr="00E47563" w:rsidRDefault="00C652A8" w:rsidP="00C652A8">
      <w:pPr>
        <w:pStyle w:val="EPComma"/>
      </w:pPr>
      <w:r w:rsidRPr="00E47563">
        <w:rPr>
          <w:i/>
        </w:rPr>
        <w:t>Az Európai Parlament,</w:t>
      </w:r>
    </w:p>
    <w:p w14:paraId="28087F9F" w14:textId="77777777" w:rsidR="00C652A8" w:rsidRPr="00E47563" w:rsidRDefault="00C652A8" w:rsidP="0060095E">
      <w:pPr>
        <w:pStyle w:val="NormalHanging12a"/>
        <w:widowControl/>
      </w:pPr>
      <w:r w:rsidRPr="00E47563">
        <w:t>–</w:t>
      </w:r>
      <w:r w:rsidRPr="00E47563">
        <w:tab/>
        <w:t>tekintettel a tanácsi határozat tervezetére (05617/2025),</w:t>
      </w:r>
    </w:p>
    <w:p w14:paraId="6914B074" w14:textId="44B63671" w:rsidR="00C652A8" w:rsidRPr="00E47563" w:rsidRDefault="00C652A8" w:rsidP="0060095E">
      <w:pPr>
        <w:pStyle w:val="NormalHanging12a"/>
        <w:widowControl/>
      </w:pPr>
      <w:r w:rsidRPr="00E47563">
        <w:t>–</w:t>
      </w:r>
      <w:r w:rsidRPr="00E47563">
        <w:tab/>
        <w:t>tekintettel az Európai Unió és a Brazil Szövetségi Köztársaság közötti, a Bűnüldözési Együttműködés Európai Uniós Ügynökségével (</w:t>
      </w:r>
      <w:proofErr w:type="spellStart"/>
      <w:r w:rsidRPr="00E47563">
        <w:t>E</w:t>
      </w:r>
      <w:r w:rsidR="002E3CF2" w:rsidRPr="00E47563">
        <w:t>uropol</w:t>
      </w:r>
      <w:proofErr w:type="spellEnd"/>
      <w:r w:rsidRPr="00E47563">
        <w:t>) és Brazília Szövetségi Rendőrségével, valamint azokon keresztül folytatott együttműködésről szóló megállapodás tervezetére (05618/2025),</w:t>
      </w:r>
    </w:p>
    <w:p w14:paraId="59C24D19" w14:textId="1D536937" w:rsidR="00C652A8" w:rsidRPr="00E47563" w:rsidRDefault="00C652A8" w:rsidP="0060095E">
      <w:pPr>
        <w:pStyle w:val="NormalHanging12a"/>
        <w:widowControl/>
      </w:pPr>
      <w:r w:rsidRPr="00E47563">
        <w:t>–</w:t>
      </w:r>
      <w:r w:rsidRPr="00E47563">
        <w:tab/>
        <w:t>tekintettel a Tanács által az Európai Unió működéséről szóló szerződés 16. cikkének (2) bekezdésével, 88. cikkével és 218. cikke (6) bekezdése második albekezdés</w:t>
      </w:r>
      <w:r w:rsidR="009E5F49" w:rsidRPr="00E47563">
        <w:t>e</w:t>
      </w:r>
      <w:r w:rsidRPr="00E47563">
        <w:t xml:space="preserve"> a) pontjának v. alpontjával összhangban előterjesztett, egyetértésre irányuló kérelemre (C10</w:t>
      </w:r>
      <w:r w:rsidRPr="00E47563">
        <w:noBreakHyphen/>
        <w:t>0045/2025),</w:t>
      </w:r>
    </w:p>
    <w:p w14:paraId="0E1494B2" w14:textId="77777777" w:rsidR="00C652A8" w:rsidRPr="00E47563" w:rsidRDefault="00C652A8" w:rsidP="0060095E">
      <w:pPr>
        <w:pStyle w:val="NormalHanging12a"/>
        <w:widowControl/>
      </w:pPr>
      <w:r w:rsidRPr="00E47563">
        <w:t>–</w:t>
      </w:r>
      <w:r w:rsidRPr="00E47563">
        <w:tab/>
        <w:t>tekintettel eljárási szabályzata 107. cikkének (1) és (4) bekezdésére és 117. cikkének (7) bekezdésére,</w:t>
      </w:r>
    </w:p>
    <w:p w14:paraId="4699379F" w14:textId="77777777" w:rsidR="00C652A8" w:rsidRPr="00E47563" w:rsidRDefault="00C652A8" w:rsidP="0060095E">
      <w:pPr>
        <w:pStyle w:val="NormalHanging12a"/>
        <w:widowControl/>
      </w:pPr>
      <w:r w:rsidRPr="00E47563">
        <w:t>–</w:t>
      </w:r>
      <w:r w:rsidRPr="00E47563">
        <w:tab/>
        <w:t>tekintettel az Állampolgári Jogi, Bel- és Igazságügyi Bizottság ajánlására (A10-0142/2025),</w:t>
      </w:r>
    </w:p>
    <w:p w14:paraId="7EF7A91F" w14:textId="77777777" w:rsidR="00C652A8" w:rsidRPr="00E47563" w:rsidRDefault="00C652A8" w:rsidP="0060095E">
      <w:pPr>
        <w:pStyle w:val="NormalHanging12a"/>
        <w:widowControl/>
      </w:pPr>
      <w:r w:rsidRPr="00E47563">
        <w:t>1.</w:t>
      </w:r>
      <w:r w:rsidRPr="00E47563">
        <w:tab/>
        <w:t>egyetért a megállapodás megkötésével;</w:t>
      </w:r>
    </w:p>
    <w:p w14:paraId="4C09977C" w14:textId="23F8267E" w:rsidR="00E365E1" w:rsidRPr="00AF20FF" w:rsidRDefault="00C652A8" w:rsidP="0019542C">
      <w:pPr>
        <w:pStyle w:val="NormalHanging12a"/>
        <w:widowControl/>
      </w:pPr>
      <w:r w:rsidRPr="00E47563">
        <w:t>2.</w:t>
      </w:r>
      <w:r w:rsidRPr="00E47563">
        <w:tab/>
        <w:t>utasítja elnökét, hogy továbbítsa a Parlament álláspontját a Tanácsnak és a Bizottságnak, valamint a tagállamok és a Brazil Szövetségi Köztársaság kormányainak és parlamentjeinek.</w:t>
      </w:r>
    </w:p>
    <w:sectPr w:rsidR="00E365E1" w:rsidRPr="00AF20FF" w:rsidSect="00AF20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8B087" w14:textId="77777777" w:rsidR="0044333E" w:rsidRPr="00AF20FF" w:rsidRDefault="0044333E">
      <w:r w:rsidRPr="00AF20FF">
        <w:separator/>
      </w:r>
    </w:p>
  </w:endnote>
  <w:endnote w:type="continuationSeparator" w:id="0">
    <w:p w14:paraId="281D7ACC" w14:textId="77777777" w:rsidR="0044333E" w:rsidRPr="00AF20FF" w:rsidRDefault="0044333E">
      <w:r w:rsidRPr="00AF20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915A2" w14:textId="77777777" w:rsidR="00064002" w:rsidRPr="00AF20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37A26" w14:textId="77777777" w:rsidR="00064002" w:rsidRPr="00AF20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C6E18" w14:textId="77777777" w:rsidR="00064002" w:rsidRPr="00AF20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A5930" w14:textId="77777777" w:rsidR="0044333E" w:rsidRPr="00AF20FF" w:rsidRDefault="0044333E">
      <w:r w:rsidRPr="00AF20FF">
        <w:separator/>
      </w:r>
    </w:p>
  </w:footnote>
  <w:footnote w:type="continuationSeparator" w:id="0">
    <w:p w14:paraId="65B7184F" w14:textId="77777777" w:rsidR="0044333E" w:rsidRPr="00AF20FF" w:rsidRDefault="0044333E">
      <w:r w:rsidRPr="00AF20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11FEC" w14:textId="77777777" w:rsidR="00064002" w:rsidRPr="00AF20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ECE3" w14:textId="77777777" w:rsidR="00064002" w:rsidRPr="00AF20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A83AF" w14:textId="77777777" w:rsidR="00064002" w:rsidRPr="00AF20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1064752">
    <w:abstractNumId w:val="9"/>
  </w:num>
  <w:num w:numId="2" w16cid:durableId="824126060">
    <w:abstractNumId w:val="9"/>
  </w:num>
  <w:num w:numId="3" w16cid:durableId="10493970">
    <w:abstractNumId w:val="7"/>
  </w:num>
  <w:num w:numId="4" w16cid:durableId="1500655887">
    <w:abstractNumId w:val="7"/>
  </w:num>
  <w:num w:numId="5" w16cid:durableId="1096560039">
    <w:abstractNumId w:val="6"/>
  </w:num>
  <w:num w:numId="6" w16cid:durableId="420300988">
    <w:abstractNumId w:val="6"/>
  </w:num>
  <w:num w:numId="7" w16cid:durableId="1740471461">
    <w:abstractNumId w:val="5"/>
  </w:num>
  <w:num w:numId="8" w16cid:durableId="170724540">
    <w:abstractNumId w:val="5"/>
  </w:num>
  <w:num w:numId="9" w16cid:durableId="753626209">
    <w:abstractNumId w:val="4"/>
  </w:num>
  <w:num w:numId="10" w16cid:durableId="386998453">
    <w:abstractNumId w:val="4"/>
  </w:num>
  <w:num w:numId="11" w16cid:durableId="1378509023">
    <w:abstractNumId w:val="8"/>
  </w:num>
  <w:num w:numId="12" w16cid:durableId="442503159">
    <w:abstractNumId w:val="8"/>
  </w:num>
  <w:num w:numId="13" w16cid:durableId="894269895">
    <w:abstractNumId w:val="3"/>
  </w:num>
  <w:num w:numId="14" w16cid:durableId="1449348791">
    <w:abstractNumId w:val="3"/>
  </w:num>
  <w:num w:numId="15" w16cid:durableId="2072383512">
    <w:abstractNumId w:val="2"/>
  </w:num>
  <w:num w:numId="16" w16cid:durableId="2101946430">
    <w:abstractNumId w:val="2"/>
  </w:num>
  <w:num w:numId="17" w16cid:durableId="792990299">
    <w:abstractNumId w:val="1"/>
  </w:num>
  <w:num w:numId="18" w16cid:durableId="1560749668">
    <w:abstractNumId w:val="1"/>
  </w:num>
  <w:num w:numId="19" w16cid:durableId="1214804886">
    <w:abstractNumId w:val="0"/>
  </w:num>
  <w:num w:numId="20" w16cid:durableId="599530187">
    <w:abstractNumId w:val="0"/>
  </w:num>
  <w:num w:numId="21" w16cid:durableId="1081872204">
    <w:abstractNumId w:val="9"/>
  </w:num>
  <w:num w:numId="22" w16cid:durableId="274756539">
    <w:abstractNumId w:val="7"/>
  </w:num>
  <w:num w:numId="23" w16cid:durableId="1748577339">
    <w:abstractNumId w:val="6"/>
  </w:num>
  <w:num w:numId="24" w16cid:durableId="760687122">
    <w:abstractNumId w:val="5"/>
  </w:num>
  <w:num w:numId="25" w16cid:durableId="1433159156">
    <w:abstractNumId w:val="4"/>
  </w:num>
  <w:num w:numId="26" w16cid:durableId="576980318">
    <w:abstractNumId w:val="8"/>
  </w:num>
  <w:num w:numId="27" w16cid:durableId="1312324765">
    <w:abstractNumId w:val="3"/>
  </w:num>
  <w:num w:numId="28" w16cid:durableId="1385444405">
    <w:abstractNumId w:val="2"/>
  </w:num>
  <w:num w:numId="29" w16cid:durableId="638799343">
    <w:abstractNumId w:val="1"/>
  </w:num>
  <w:num w:numId="30" w16cid:durableId="1178620244">
    <w:abstractNumId w:val="0"/>
  </w:num>
  <w:num w:numId="31" w16cid:durableId="500317106">
    <w:abstractNumId w:val="9"/>
  </w:num>
  <w:num w:numId="32" w16cid:durableId="1680309489">
    <w:abstractNumId w:val="7"/>
  </w:num>
  <w:num w:numId="33" w16cid:durableId="213083752">
    <w:abstractNumId w:val="6"/>
  </w:num>
  <w:num w:numId="34" w16cid:durableId="147132771">
    <w:abstractNumId w:val="5"/>
  </w:num>
  <w:num w:numId="35" w16cid:durableId="1930458381">
    <w:abstractNumId w:val="4"/>
  </w:num>
  <w:num w:numId="36" w16cid:durableId="203951158">
    <w:abstractNumId w:val="8"/>
  </w:num>
  <w:num w:numId="37" w16cid:durableId="2003461271">
    <w:abstractNumId w:val="3"/>
  </w:num>
  <w:num w:numId="38" w16cid:durableId="1010528983">
    <w:abstractNumId w:val="2"/>
  </w:num>
  <w:num w:numId="39" w16cid:durableId="1169905545">
    <w:abstractNumId w:val="1"/>
  </w:num>
  <w:num w:numId="40" w16cid:durableId="14424129">
    <w:abstractNumId w:val="0"/>
  </w:num>
  <w:num w:numId="41" w16cid:durableId="685137236">
    <w:abstractNumId w:val="10"/>
  </w:num>
  <w:num w:numId="42" w16cid:durableId="757870299">
    <w:abstractNumId w:val="10"/>
  </w:num>
  <w:num w:numId="43" w16cid:durableId="1625847302">
    <w:abstractNumId w:val="10"/>
  </w:num>
  <w:num w:numId="44" w16cid:durableId="10973361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HU"/>
    <w:docVar w:name="dvnumam" w:val="0"/>
    <w:docVar w:name="dvpe" w:val="774.371"/>
    <w:docVar w:name="dvrapporteur" w:val="Előadó: "/>
    <w:docVar w:name="dvstar" w:val="***"/>
    <w:docVar w:name="dvtitre" w:val="Az Európai Parlament 2025.  ...-i jogalkotási állásfoglalása az Európai Unió és a Brazil Szövetségi Köztársaság közötti, a Bűnüldözési Együttműködés Európai Uniós Ügynökségével (Europol) és Brazília Szövetségi Rendőrségével, valamint azokon keresztül folytatott együttműködésről szóló megállapodásnak az Európai Unió nevében történő megkötéséről szóló tanácsi határozat tervezetéről(05617/2025 – C10-0045/2025 – 2024/0321(NLE))"/>
  </w:docVars>
  <w:rsids>
    <w:rsidRoot w:val="0044333E"/>
    <w:rsid w:val="00002272"/>
    <w:rsid w:val="00064002"/>
    <w:rsid w:val="000677B9"/>
    <w:rsid w:val="000831BA"/>
    <w:rsid w:val="000A42CC"/>
    <w:rsid w:val="000E7DD9"/>
    <w:rsid w:val="0010095E"/>
    <w:rsid w:val="00106DFD"/>
    <w:rsid w:val="00125B37"/>
    <w:rsid w:val="00187494"/>
    <w:rsid w:val="0019542C"/>
    <w:rsid w:val="001F32AE"/>
    <w:rsid w:val="002767FF"/>
    <w:rsid w:val="002B18FE"/>
    <w:rsid w:val="002B5493"/>
    <w:rsid w:val="002E3CF2"/>
    <w:rsid w:val="00343214"/>
    <w:rsid w:val="00361C00"/>
    <w:rsid w:val="00395FA1"/>
    <w:rsid w:val="003E15D4"/>
    <w:rsid w:val="00411CCE"/>
    <w:rsid w:val="0041666E"/>
    <w:rsid w:val="00421060"/>
    <w:rsid w:val="0044333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95E"/>
    <w:rsid w:val="006037C0"/>
    <w:rsid w:val="006631B6"/>
    <w:rsid w:val="0067519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7B1"/>
    <w:rsid w:val="00930C23"/>
    <w:rsid w:val="0093193B"/>
    <w:rsid w:val="009509D8"/>
    <w:rsid w:val="00950B64"/>
    <w:rsid w:val="00981893"/>
    <w:rsid w:val="009E5F49"/>
    <w:rsid w:val="00A1687D"/>
    <w:rsid w:val="00A43E52"/>
    <w:rsid w:val="00A4678D"/>
    <w:rsid w:val="00A778C7"/>
    <w:rsid w:val="00AB441E"/>
    <w:rsid w:val="00AB6293"/>
    <w:rsid w:val="00AE0928"/>
    <w:rsid w:val="00AF20FF"/>
    <w:rsid w:val="00AF3B82"/>
    <w:rsid w:val="00B12E95"/>
    <w:rsid w:val="00B22876"/>
    <w:rsid w:val="00B50A84"/>
    <w:rsid w:val="00B558F0"/>
    <w:rsid w:val="00B569A1"/>
    <w:rsid w:val="00BD48FE"/>
    <w:rsid w:val="00BD7BD8"/>
    <w:rsid w:val="00BE6ADC"/>
    <w:rsid w:val="00C05BFE"/>
    <w:rsid w:val="00C23CD4"/>
    <w:rsid w:val="00C61C0C"/>
    <w:rsid w:val="00C652A8"/>
    <w:rsid w:val="00C941CB"/>
    <w:rsid w:val="00CC2357"/>
    <w:rsid w:val="00CF071A"/>
    <w:rsid w:val="00D058B8"/>
    <w:rsid w:val="00D56C11"/>
    <w:rsid w:val="00D656C0"/>
    <w:rsid w:val="00D834A0"/>
    <w:rsid w:val="00D872DF"/>
    <w:rsid w:val="00D91E21"/>
    <w:rsid w:val="00DA7FCD"/>
    <w:rsid w:val="00E365E1"/>
    <w:rsid w:val="00E47563"/>
    <w:rsid w:val="00E820A4"/>
    <w:rsid w:val="00EA57F1"/>
    <w:rsid w:val="00EB006A"/>
    <w:rsid w:val="00EB4772"/>
    <w:rsid w:val="00ED169E"/>
    <w:rsid w:val="00ED4235"/>
    <w:rsid w:val="00EF16D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B6E5C3"/>
  <w15:chartTrackingRefBased/>
  <w15:docId w15:val="{F5F93444-3B04-4FD9-979F-1B4AFF9F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652A8"/>
    <w:pPr>
      <w:spacing w:before="480" w:after="240"/>
    </w:pPr>
  </w:style>
  <w:style w:type="paragraph" w:customStyle="1" w:styleId="NormalBold">
    <w:name w:val="NormalBold"/>
    <w:basedOn w:val="Normal"/>
    <w:rsid w:val="00C652A8"/>
    <w:rPr>
      <w:b/>
    </w:rPr>
  </w:style>
  <w:style w:type="paragraph" w:customStyle="1" w:styleId="NormalHanging12a">
    <w:name w:val="NormalHanging12a"/>
    <w:basedOn w:val="Normal"/>
    <w:rsid w:val="00C652A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E5F49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1600</Characters>
  <Application>Microsoft Office Word</Application>
  <DocSecurity>0</DocSecurity>
  <Lines>69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2025-09-09T12:34:00Z</dcterms:created>
  <dcterms:modified xsi:type="dcterms:W3CDTF">2025-09-09T12:34:00Z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