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16F69" w14:paraId="6A3B156A" w14:textId="77777777" w:rsidTr="0010095E">
        <w:trPr>
          <w:trHeight w:hRule="exact" w:val="1418"/>
        </w:trPr>
        <w:tc>
          <w:tcPr>
            <w:tcW w:w="6804" w:type="dxa"/>
            <w:shd w:val="clear" w:color="auto" w:fill="auto"/>
            <w:vAlign w:val="center"/>
          </w:tcPr>
          <w:p w14:paraId="6FB29BD9" w14:textId="77777777" w:rsidR="00751A4A" w:rsidRPr="00916F69" w:rsidRDefault="00C33551" w:rsidP="0010095E">
            <w:pPr>
              <w:pStyle w:val="EPName"/>
            </w:pPr>
            <w:r w:rsidRPr="00916F69">
              <w:t>Europees Parlement</w:t>
            </w:r>
          </w:p>
          <w:p w14:paraId="3211D22A" w14:textId="77777777" w:rsidR="00751A4A" w:rsidRPr="00916F69" w:rsidRDefault="005F1B17" w:rsidP="005F1B17">
            <w:pPr>
              <w:pStyle w:val="EPTerm"/>
              <w:rPr>
                <w:rStyle w:val="HideTWBExt"/>
                <w:noProof w:val="0"/>
                <w:vanish w:val="0"/>
                <w:color w:val="auto"/>
              </w:rPr>
            </w:pPr>
            <w:r w:rsidRPr="00916F69">
              <w:t>2024</w:t>
            </w:r>
            <w:r w:rsidR="00817416" w:rsidRPr="00916F69">
              <w:t>-202</w:t>
            </w:r>
            <w:r w:rsidRPr="00916F69">
              <w:t>9</w:t>
            </w:r>
          </w:p>
        </w:tc>
        <w:tc>
          <w:tcPr>
            <w:tcW w:w="2268" w:type="dxa"/>
            <w:shd w:val="clear" w:color="auto" w:fill="auto"/>
          </w:tcPr>
          <w:p w14:paraId="70B85252" w14:textId="77777777" w:rsidR="00751A4A" w:rsidRPr="00916F69" w:rsidRDefault="00187494" w:rsidP="0010095E">
            <w:pPr>
              <w:pStyle w:val="EPLogo"/>
            </w:pPr>
            <w:r w:rsidRPr="00916F69">
              <w:rPr>
                <w:noProof/>
                <w:lang w:eastAsia="ja-JP"/>
              </w:rPr>
              <w:drawing>
                <wp:inline distT="0" distB="0" distL="0" distR="0" wp14:anchorId="04E128C5" wp14:editId="4CE5B28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7B166A3" w14:textId="77777777" w:rsidR="00D058B8" w:rsidRPr="00916F69" w:rsidRDefault="00D058B8" w:rsidP="004C5D52">
      <w:pPr>
        <w:pStyle w:val="LineTop"/>
      </w:pPr>
    </w:p>
    <w:p w14:paraId="6BBB60F7" w14:textId="77777777" w:rsidR="00680577" w:rsidRPr="00916F69" w:rsidRDefault="00C33551" w:rsidP="00680577">
      <w:pPr>
        <w:pStyle w:val="EPBodyTA1"/>
      </w:pPr>
      <w:r w:rsidRPr="00916F69">
        <w:t>AANGENOMEN TEKSTEN</w:t>
      </w:r>
    </w:p>
    <w:p w14:paraId="0E83D759" w14:textId="77777777" w:rsidR="00D058B8" w:rsidRPr="00916F69" w:rsidRDefault="00D058B8" w:rsidP="00D058B8">
      <w:pPr>
        <w:pStyle w:val="LineBottom"/>
      </w:pPr>
    </w:p>
    <w:p w14:paraId="72E92F4C" w14:textId="3D744455" w:rsidR="00C33551" w:rsidRPr="00916F69" w:rsidRDefault="00C33551" w:rsidP="00C33551">
      <w:pPr>
        <w:pStyle w:val="ATHeading1"/>
      </w:pPr>
      <w:bookmarkStart w:id="0" w:name="TANumber"/>
      <w:r w:rsidRPr="00916F69">
        <w:t>P10_TA(2025)0</w:t>
      </w:r>
      <w:r w:rsidR="00E52821" w:rsidRPr="00916F69">
        <w:t>169</w:t>
      </w:r>
      <w:bookmarkEnd w:id="0"/>
    </w:p>
    <w:p w14:paraId="76C858C3" w14:textId="77777777" w:rsidR="00C33551" w:rsidRPr="00916F69" w:rsidRDefault="00C33551" w:rsidP="00C33551">
      <w:pPr>
        <w:pStyle w:val="ATHeading2"/>
      </w:pPr>
      <w:bookmarkStart w:id="1" w:name="title"/>
      <w:r w:rsidRPr="00916F69">
        <w:t>Overeenkomst tussen de EU en Brazilië: samenwerking met en via Europol en de federale politie van Brazilië</w:t>
      </w:r>
      <w:bookmarkEnd w:id="1"/>
    </w:p>
    <w:p w14:paraId="7F022F3E" w14:textId="77777777" w:rsidR="00C33551" w:rsidRPr="00916F69" w:rsidRDefault="00C33551" w:rsidP="00C33551">
      <w:pPr>
        <w:rPr>
          <w:i/>
          <w:vanish/>
        </w:rPr>
      </w:pPr>
      <w:r w:rsidRPr="00916F69">
        <w:rPr>
          <w:i/>
        </w:rPr>
        <w:fldChar w:fldCharType="begin"/>
      </w:r>
      <w:r w:rsidRPr="00916F69">
        <w:rPr>
          <w:i/>
        </w:rPr>
        <w:instrText xml:space="preserve"> TC"(</w:instrText>
      </w:r>
      <w:bookmarkStart w:id="2" w:name="DocNumber"/>
      <w:r w:rsidRPr="00916F69">
        <w:rPr>
          <w:i/>
        </w:rPr>
        <w:instrText>A10-0142/2025</w:instrText>
      </w:r>
      <w:bookmarkEnd w:id="2"/>
      <w:r w:rsidRPr="00916F69">
        <w:rPr>
          <w:i/>
        </w:rPr>
        <w:instrText xml:space="preserve"> - Rapporteur: Nikola Bartůšek)"\l3 \n&gt; \* MERGEFORMAT </w:instrText>
      </w:r>
      <w:r w:rsidRPr="00916F69">
        <w:rPr>
          <w:i/>
        </w:rPr>
        <w:fldChar w:fldCharType="end"/>
      </w:r>
    </w:p>
    <w:p w14:paraId="11DB47DA" w14:textId="77777777" w:rsidR="00C33551" w:rsidRPr="00916F69" w:rsidRDefault="00C33551" w:rsidP="00C33551">
      <w:pPr>
        <w:rPr>
          <w:vanish/>
        </w:rPr>
      </w:pPr>
      <w:bookmarkStart w:id="3" w:name="Commission"/>
      <w:r w:rsidRPr="00916F69">
        <w:rPr>
          <w:vanish/>
        </w:rPr>
        <w:t>Commissie burgerlijke vrijheden, justitie en binnenlandse zaken</w:t>
      </w:r>
      <w:bookmarkEnd w:id="3"/>
    </w:p>
    <w:p w14:paraId="24602015" w14:textId="77777777" w:rsidR="00C33551" w:rsidRPr="00916F69" w:rsidRDefault="00C33551" w:rsidP="00C33551">
      <w:pPr>
        <w:rPr>
          <w:vanish/>
        </w:rPr>
      </w:pPr>
      <w:bookmarkStart w:id="4" w:name="PE"/>
      <w:r w:rsidRPr="00916F69">
        <w:rPr>
          <w:vanish/>
        </w:rPr>
        <w:t>PE774.371</w:t>
      </w:r>
      <w:bookmarkEnd w:id="4"/>
    </w:p>
    <w:p w14:paraId="16BB8DB6" w14:textId="6D0DA367" w:rsidR="00C33551" w:rsidRPr="00916F69" w:rsidRDefault="00C33551" w:rsidP="00C33551">
      <w:pPr>
        <w:pStyle w:val="ATHeading3"/>
      </w:pPr>
      <w:bookmarkStart w:id="5" w:name="Sujet"/>
      <w:r w:rsidRPr="00916F69">
        <w:t xml:space="preserve">Wetgevingsresolutie van het Europees Parlement van </w:t>
      </w:r>
      <w:r w:rsidR="0026058C" w:rsidRPr="00916F69">
        <w:t xml:space="preserve">9 </w:t>
      </w:r>
      <w:r w:rsidRPr="00916F69">
        <w:t>september 2025 over het ontwerpbesluit van de Raad betreffende de sluiting van de Overeenkomst tussen de Europese Unie en de Federale Republiek Brazilië inzake samenwerking met en via het Agentschap van de Europese Unie voor samenwerking op het gebied van rechtshandhaving (Europol) en de federale politie van Brazilië</w:t>
      </w:r>
      <w:bookmarkEnd w:id="5"/>
      <w:r w:rsidRPr="00916F69">
        <w:t xml:space="preserve"> </w:t>
      </w:r>
      <w:bookmarkStart w:id="6" w:name="References"/>
      <w:r w:rsidRPr="00916F69">
        <w:t>(05617/2025 – C10-0045/2025 – 2024/0321(NLE))</w:t>
      </w:r>
      <w:bookmarkEnd w:id="6"/>
    </w:p>
    <w:p w14:paraId="53AA1FD0" w14:textId="77777777" w:rsidR="004C1869" w:rsidRPr="00916F69" w:rsidRDefault="004C1869" w:rsidP="004C1869">
      <w:pPr>
        <w:pStyle w:val="NormalBold"/>
      </w:pPr>
      <w:r w:rsidRPr="00916F69">
        <w:t>(Goedkeuring)</w:t>
      </w:r>
    </w:p>
    <w:p w14:paraId="40934687" w14:textId="77777777" w:rsidR="004C1869" w:rsidRPr="00916F69" w:rsidRDefault="004C1869" w:rsidP="004C1869">
      <w:pPr>
        <w:pStyle w:val="EPComma"/>
      </w:pPr>
      <w:r w:rsidRPr="00916F69">
        <w:rPr>
          <w:i/>
        </w:rPr>
        <w:t>Het Europees Parlement</w:t>
      </w:r>
      <w:r w:rsidRPr="00916F69">
        <w:t>,</w:t>
      </w:r>
    </w:p>
    <w:p w14:paraId="6D058C52" w14:textId="77777777" w:rsidR="004C1869" w:rsidRPr="00916F69" w:rsidRDefault="004C1869" w:rsidP="004C1869">
      <w:pPr>
        <w:pStyle w:val="NormalHanging12a"/>
      </w:pPr>
      <w:r w:rsidRPr="00916F69">
        <w:t>–</w:t>
      </w:r>
      <w:r w:rsidRPr="00916F69">
        <w:tab/>
        <w:t>gezien het ontwerpbesluit van de Raad (05617/2025),</w:t>
      </w:r>
    </w:p>
    <w:p w14:paraId="08E5197B" w14:textId="77777777" w:rsidR="004C1869" w:rsidRPr="00916F69" w:rsidRDefault="004C1869" w:rsidP="004C1869">
      <w:pPr>
        <w:pStyle w:val="NormalHanging12a"/>
      </w:pPr>
      <w:r w:rsidRPr="00916F69">
        <w:t>–</w:t>
      </w:r>
      <w:r w:rsidRPr="00916F69">
        <w:tab/>
        <w:t>gezien de ontwerpovereenkomst tussen de Europese Unie en de Federale Republiek Brazilië inzake samenwerking met en via het Agentschap van de Europese Unie voor samenwerking op het gebied van rechtshandhaving (Europol) en de federale politie van Brazilië (05618/2025),</w:t>
      </w:r>
    </w:p>
    <w:p w14:paraId="580F488B" w14:textId="484A1037" w:rsidR="004C1869" w:rsidRPr="00916F69" w:rsidRDefault="004C1869" w:rsidP="004C1869">
      <w:pPr>
        <w:pStyle w:val="NormalHanging12a"/>
      </w:pPr>
      <w:r w:rsidRPr="00916F69">
        <w:t>–</w:t>
      </w:r>
      <w:r w:rsidRPr="00916F69">
        <w:tab/>
        <w:t xml:space="preserve">gezien het verzoek om goedkeuring dat de Raad heeft ingediend krachtens artikel 16, lid 2, </w:t>
      </w:r>
      <w:r w:rsidR="00251192" w:rsidRPr="00916F69">
        <w:t xml:space="preserve">en </w:t>
      </w:r>
      <w:r w:rsidRPr="00916F69">
        <w:t xml:space="preserve">artikel 88, </w:t>
      </w:r>
      <w:r w:rsidR="00251192" w:rsidRPr="00916F69">
        <w:t xml:space="preserve">en </w:t>
      </w:r>
      <w:r w:rsidRPr="00916F69">
        <w:t>artikel 218, lid 6, tweede alinea, punt a), v), en artikel 218, lid 7, van het Verdrag betreffende de werking van de Europese Unie (C10</w:t>
      </w:r>
      <w:r w:rsidRPr="00916F69">
        <w:noBreakHyphen/>
        <w:t>0045/2025),</w:t>
      </w:r>
    </w:p>
    <w:p w14:paraId="5D5ED390" w14:textId="77777777" w:rsidR="004C1869" w:rsidRPr="00916F69" w:rsidRDefault="004C1869" w:rsidP="004C1869">
      <w:pPr>
        <w:pStyle w:val="NormalHanging12a"/>
      </w:pPr>
      <w:r w:rsidRPr="00916F69">
        <w:t>–</w:t>
      </w:r>
      <w:r w:rsidRPr="00916F69">
        <w:tab/>
        <w:t>gezien artikel 107, leden 1 en 4, en artikel 117, lid 7, van zijn Reglement,</w:t>
      </w:r>
    </w:p>
    <w:p w14:paraId="19E717B4" w14:textId="77777777" w:rsidR="004C1869" w:rsidRPr="00916F69" w:rsidRDefault="004C1869" w:rsidP="004C1869">
      <w:pPr>
        <w:pStyle w:val="NormalHanging12a"/>
      </w:pPr>
      <w:r w:rsidRPr="00916F69">
        <w:t>–</w:t>
      </w:r>
      <w:r w:rsidRPr="00916F69">
        <w:tab/>
        <w:t>gezien de aanbeveling van de Commissie burgerlijke vrijheden, justitie en binnenlandse zaken (A10-0142/2025),</w:t>
      </w:r>
    </w:p>
    <w:p w14:paraId="51850671" w14:textId="77777777" w:rsidR="004C1869" w:rsidRPr="00916F69" w:rsidRDefault="004C1869" w:rsidP="004C1869">
      <w:pPr>
        <w:pStyle w:val="NormalHanging12a"/>
      </w:pPr>
      <w:r w:rsidRPr="00916F69">
        <w:t>1.</w:t>
      </w:r>
      <w:r w:rsidRPr="00916F69">
        <w:tab/>
        <w:t>hecht zijn goedkeuring aan de sluiting van de overeenkomst;</w:t>
      </w:r>
    </w:p>
    <w:p w14:paraId="775503C6" w14:textId="68952B61" w:rsidR="0020434B" w:rsidRPr="00916F69" w:rsidRDefault="004C1869" w:rsidP="0020434B">
      <w:pPr>
        <w:pStyle w:val="NormalHanging12a"/>
      </w:pPr>
      <w:r w:rsidRPr="00916F69">
        <w:t>2.</w:t>
      </w:r>
      <w:r w:rsidRPr="00916F69">
        <w:tab/>
        <w:t>verzoekt zijn Voorzitter het standpunt van het Parlement te doen toekomen aan de Raad en aan de Commissie, alsmede aan de regeringen en parlementen van de lidstaten en van de Federale Republiek Brazilië.</w:t>
      </w:r>
    </w:p>
    <w:p w14:paraId="5EAED8E3" w14:textId="32FBE7E9" w:rsidR="00E365E1" w:rsidRPr="00916F69" w:rsidRDefault="00E365E1" w:rsidP="00C33551"/>
    <w:sectPr w:rsidR="00E365E1" w:rsidRPr="00916F69" w:rsidSect="0020434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8BACA8" w14:textId="77777777" w:rsidR="00C33551" w:rsidRPr="0020434B" w:rsidRDefault="00C33551">
      <w:r w:rsidRPr="0020434B">
        <w:separator/>
      </w:r>
    </w:p>
  </w:endnote>
  <w:endnote w:type="continuationSeparator" w:id="0">
    <w:p w14:paraId="171629E6" w14:textId="77777777" w:rsidR="00C33551" w:rsidRPr="0020434B" w:rsidRDefault="00C33551">
      <w:r w:rsidRPr="0020434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653D39" w14:textId="77777777" w:rsidR="00064002" w:rsidRPr="0020434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6FA111" w14:textId="77777777" w:rsidR="00064002" w:rsidRPr="0020434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F94F71" w14:textId="77777777" w:rsidR="00064002" w:rsidRPr="0020434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96FEBA" w14:textId="77777777" w:rsidR="00C33551" w:rsidRPr="0020434B" w:rsidRDefault="00C33551">
      <w:r w:rsidRPr="0020434B">
        <w:separator/>
      </w:r>
    </w:p>
  </w:footnote>
  <w:footnote w:type="continuationSeparator" w:id="0">
    <w:p w14:paraId="018F2019" w14:textId="77777777" w:rsidR="00C33551" w:rsidRPr="0020434B" w:rsidRDefault="00C33551">
      <w:r w:rsidRPr="0020434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45F1AA" w14:textId="77777777" w:rsidR="00064002" w:rsidRPr="0020434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26280" w14:textId="77777777" w:rsidR="00064002" w:rsidRPr="0020434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CBB885" w14:textId="77777777" w:rsidR="00064002" w:rsidRPr="0020434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82451764">
    <w:abstractNumId w:val="9"/>
  </w:num>
  <w:num w:numId="2" w16cid:durableId="1087117950">
    <w:abstractNumId w:val="9"/>
  </w:num>
  <w:num w:numId="3" w16cid:durableId="255481088">
    <w:abstractNumId w:val="7"/>
  </w:num>
  <w:num w:numId="4" w16cid:durableId="1923179320">
    <w:abstractNumId w:val="7"/>
  </w:num>
  <w:num w:numId="5" w16cid:durableId="671372670">
    <w:abstractNumId w:val="6"/>
  </w:num>
  <w:num w:numId="6" w16cid:durableId="1001204640">
    <w:abstractNumId w:val="6"/>
  </w:num>
  <w:num w:numId="7" w16cid:durableId="1062748923">
    <w:abstractNumId w:val="5"/>
  </w:num>
  <w:num w:numId="8" w16cid:durableId="1887445979">
    <w:abstractNumId w:val="5"/>
  </w:num>
  <w:num w:numId="9" w16cid:durableId="1818958417">
    <w:abstractNumId w:val="4"/>
  </w:num>
  <w:num w:numId="10" w16cid:durableId="506750654">
    <w:abstractNumId w:val="4"/>
  </w:num>
  <w:num w:numId="11" w16cid:durableId="75908637">
    <w:abstractNumId w:val="8"/>
  </w:num>
  <w:num w:numId="12" w16cid:durableId="1740982516">
    <w:abstractNumId w:val="8"/>
  </w:num>
  <w:num w:numId="13" w16cid:durableId="1648363091">
    <w:abstractNumId w:val="3"/>
  </w:num>
  <w:num w:numId="14" w16cid:durableId="1193035881">
    <w:abstractNumId w:val="3"/>
  </w:num>
  <w:num w:numId="15" w16cid:durableId="525213044">
    <w:abstractNumId w:val="2"/>
  </w:num>
  <w:num w:numId="16" w16cid:durableId="517349799">
    <w:abstractNumId w:val="2"/>
  </w:num>
  <w:num w:numId="17" w16cid:durableId="1459955246">
    <w:abstractNumId w:val="1"/>
  </w:num>
  <w:num w:numId="18" w16cid:durableId="1262908108">
    <w:abstractNumId w:val="1"/>
  </w:num>
  <w:num w:numId="19" w16cid:durableId="476259748">
    <w:abstractNumId w:val="0"/>
  </w:num>
  <w:num w:numId="20" w16cid:durableId="1721712189">
    <w:abstractNumId w:val="0"/>
  </w:num>
  <w:num w:numId="21" w16cid:durableId="15810554">
    <w:abstractNumId w:val="9"/>
  </w:num>
  <w:num w:numId="22" w16cid:durableId="916746721">
    <w:abstractNumId w:val="7"/>
  </w:num>
  <w:num w:numId="23" w16cid:durableId="2125927883">
    <w:abstractNumId w:val="6"/>
  </w:num>
  <w:num w:numId="24" w16cid:durableId="1795707850">
    <w:abstractNumId w:val="5"/>
  </w:num>
  <w:num w:numId="25" w16cid:durableId="1301573351">
    <w:abstractNumId w:val="4"/>
  </w:num>
  <w:num w:numId="26" w16cid:durableId="1261600185">
    <w:abstractNumId w:val="8"/>
  </w:num>
  <w:num w:numId="27" w16cid:durableId="815605215">
    <w:abstractNumId w:val="3"/>
  </w:num>
  <w:num w:numId="28" w16cid:durableId="769475719">
    <w:abstractNumId w:val="2"/>
  </w:num>
  <w:num w:numId="29" w16cid:durableId="366565549">
    <w:abstractNumId w:val="1"/>
  </w:num>
  <w:num w:numId="30" w16cid:durableId="265122015">
    <w:abstractNumId w:val="0"/>
  </w:num>
  <w:num w:numId="31" w16cid:durableId="883448520">
    <w:abstractNumId w:val="9"/>
  </w:num>
  <w:num w:numId="32" w16cid:durableId="818040692">
    <w:abstractNumId w:val="7"/>
  </w:num>
  <w:num w:numId="33" w16cid:durableId="423455042">
    <w:abstractNumId w:val="6"/>
  </w:num>
  <w:num w:numId="34" w16cid:durableId="1367605514">
    <w:abstractNumId w:val="5"/>
  </w:num>
  <w:num w:numId="35" w16cid:durableId="1133866618">
    <w:abstractNumId w:val="4"/>
  </w:num>
  <w:num w:numId="36" w16cid:durableId="47188855">
    <w:abstractNumId w:val="8"/>
  </w:num>
  <w:num w:numId="37" w16cid:durableId="168058830">
    <w:abstractNumId w:val="3"/>
  </w:num>
  <w:num w:numId="38" w16cid:durableId="1597859622">
    <w:abstractNumId w:val="2"/>
  </w:num>
  <w:num w:numId="39" w16cid:durableId="699667657">
    <w:abstractNumId w:val="1"/>
  </w:num>
  <w:num w:numId="40" w16cid:durableId="2084254851">
    <w:abstractNumId w:val="0"/>
  </w:num>
  <w:num w:numId="41" w16cid:durableId="1896239739">
    <w:abstractNumId w:val="10"/>
  </w:num>
  <w:num w:numId="42" w16cid:durableId="1588031109">
    <w:abstractNumId w:val="10"/>
  </w:num>
  <w:num w:numId="43" w16cid:durableId="978723917">
    <w:abstractNumId w:val="10"/>
  </w:num>
  <w:num w:numId="44" w16cid:durableId="6303325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42/2025"/>
    <w:docVar w:name="dvlangue" w:val="NL"/>
    <w:docVar w:name="dvnumam" w:val="0"/>
    <w:docVar w:name="dvpe" w:val="774.371"/>
    <w:docVar w:name="dvrapporteur" w:val="Rapporteur: "/>
    <w:docVar w:name="dvstar" w:val="***"/>
    <w:docVar w:name="dvtitre" w:val="Wetgevingsresolutie van het Europees Parlement van xx september 2025 over het ontwerpbesluit van de Raad betreffende de sluiting, namens de Europese Unie, van de Overeenkomst tussen de Europese Unie en de Federale Republiek Brazilië inzake samenwerking met en via het Agentschap van de Europese Unie voor samenwerking op het gebied van rechtshandhaving (Europol) en de federale politie van Brazilië(05617/2025 – C10-0045/2025 – 2024/0321(NLE))"/>
  </w:docVars>
  <w:rsids>
    <w:rsidRoot w:val="00C33551"/>
    <w:rsid w:val="00002272"/>
    <w:rsid w:val="00064002"/>
    <w:rsid w:val="000677B9"/>
    <w:rsid w:val="000831BA"/>
    <w:rsid w:val="000A42CC"/>
    <w:rsid w:val="000C5360"/>
    <w:rsid w:val="000E7DD9"/>
    <w:rsid w:val="0010095E"/>
    <w:rsid w:val="00125B37"/>
    <w:rsid w:val="00187494"/>
    <w:rsid w:val="001F32AE"/>
    <w:rsid w:val="0020434B"/>
    <w:rsid w:val="00251192"/>
    <w:rsid w:val="0026058C"/>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1869"/>
    <w:rsid w:val="004C5D52"/>
    <w:rsid w:val="0050519A"/>
    <w:rsid w:val="005072A1"/>
    <w:rsid w:val="00514517"/>
    <w:rsid w:val="00545827"/>
    <w:rsid w:val="00560270"/>
    <w:rsid w:val="005C2568"/>
    <w:rsid w:val="005F1B17"/>
    <w:rsid w:val="006037C0"/>
    <w:rsid w:val="006631B6"/>
    <w:rsid w:val="00680577"/>
    <w:rsid w:val="00695BC6"/>
    <w:rsid w:val="006F74FA"/>
    <w:rsid w:val="00722F32"/>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6F69"/>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08CC"/>
    <w:rsid w:val="00B22876"/>
    <w:rsid w:val="00B558F0"/>
    <w:rsid w:val="00BD48FE"/>
    <w:rsid w:val="00BD7BD8"/>
    <w:rsid w:val="00BE6ADC"/>
    <w:rsid w:val="00C05BFE"/>
    <w:rsid w:val="00C23CD4"/>
    <w:rsid w:val="00C33551"/>
    <w:rsid w:val="00C61C0C"/>
    <w:rsid w:val="00C941CB"/>
    <w:rsid w:val="00CC2357"/>
    <w:rsid w:val="00CF071A"/>
    <w:rsid w:val="00D058B8"/>
    <w:rsid w:val="00D56C11"/>
    <w:rsid w:val="00D834A0"/>
    <w:rsid w:val="00D872DF"/>
    <w:rsid w:val="00D91E21"/>
    <w:rsid w:val="00DA7FCD"/>
    <w:rsid w:val="00E365E1"/>
    <w:rsid w:val="00E52821"/>
    <w:rsid w:val="00E820A4"/>
    <w:rsid w:val="00EB006A"/>
    <w:rsid w:val="00EB4772"/>
    <w:rsid w:val="00ED169E"/>
    <w:rsid w:val="00ED4235"/>
    <w:rsid w:val="00F04346"/>
    <w:rsid w:val="00F075DC"/>
    <w:rsid w:val="00F149E9"/>
    <w:rsid w:val="00F50175"/>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908A83"/>
  <w15:chartTrackingRefBased/>
  <w15:docId w15:val="{EF67C227-2816-4F4D-A43F-88996FD3A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C1869"/>
    <w:pPr>
      <w:spacing w:before="480" w:after="240"/>
    </w:pPr>
  </w:style>
  <w:style w:type="paragraph" w:customStyle="1" w:styleId="NormalBold">
    <w:name w:val="NormalBold"/>
    <w:basedOn w:val="Normal"/>
    <w:rsid w:val="004C1869"/>
    <w:rPr>
      <w:b/>
    </w:rPr>
  </w:style>
  <w:style w:type="paragraph" w:customStyle="1" w:styleId="NormalHanging12a">
    <w:name w:val="NormalHanging12a"/>
    <w:basedOn w:val="Normal"/>
    <w:rsid w:val="004C1869"/>
    <w:pPr>
      <w:spacing w:after="240"/>
      <w:ind w:left="567" w:hanging="567"/>
    </w:pPr>
  </w:style>
  <w:style w:type="paragraph" w:styleId="Revision">
    <w:name w:val="Revision"/>
    <w:hidden/>
    <w:uiPriority w:val="99"/>
    <w:semiHidden/>
    <w:rsid w:val="0026058C"/>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246</Words>
  <Characters>1582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SLOSSE Filiep</cp:lastModifiedBy>
  <cp:revision>2</cp:revision>
  <cp:lastPrinted>2004-11-19T15:42:00Z</cp:lastPrinted>
  <dcterms:created xsi:type="dcterms:W3CDTF">2025-09-09T12:46:00Z</dcterms:created>
  <dcterms:modified xsi:type="dcterms:W3CDTF">2025-09-09T12:46:00Z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P10_TA(2025)0169_</vt:lpwstr>
  </property>
  <property fmtid="{D5CDD505-2E9C-101B-9397-08002B2CF9AE}" pid="4" name="&lt;Type&gt;">
    <vt:lpwstr>RR</vt:lpwstr>
  </property>
</Properties>
</file>