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436A" w14:paraId="47D3B33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D24C19" w14:textId="77777777" w:rsidR="00751A4A" w:rsidRPr="0016436A" w:rsidRDefault="00653FDB" w:rsidP="0010095E">
            <w:pPr>
              <w:pStyle w:val="EPName"/>
            </w:pPr>
            <w:r w:rsidRPr="0016436A">
              <w:t>Parlamento europeo</w:t>
            </w:r>
          </w:p>
          <w:p w14:paraId="24BE3C6A" w14:textId="77777777" w:rsidR="00751A4A" w:rsidRPr="001643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436A">
              <w:t>2024</w:t>
            </w:r>
            <w:r w:rsidR="00817416" w:rsidRPr="0016436A">
              <w:t>-202</w:t>
            </w:r>
            <w:r w:rsidRPr="0016436A">
              <w:t>9</w:t>
            </w:r>
          </w:p>
        </w:tc>
        <w:tc>
          <w:tcPr>
            <w:tcW w:w="2268" w:type="dxa"/>
            <w:shd w:val="clear" w:color="auto" w:fill="auto"/>
          </w:tcPr>
          <w:p w14:paraId="3120867A" w14:textId="77777777" w:rsidR="00751A4A" w:rsidRPr="0016436A" w:rsidRDefault="00187494" w:rsidP="0010095E">
            <w:pPr>
              <w:pStyle w:val="EPLogo"/>
            </w:pPr>
            <w:r w:rsidRPr="0016436A">
              <w:rPr>
                <w:noProof/>
                <w:lang w:eastAsia="ja-JP"/>
              </w:rPr>
              <w:drawing>
                <wp:inline distT="0" distB="0" distL="0" distR="0" wp14:anchorId="0A3028D8" wp14:editId="749BA8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8FF87D" w14:textId="77777777" w:rsidR="00D058B8" w:rsidRPr="0016436A" w:rsidRDefault="00D058B8" w:rsidP="004C5D52">
      <w:pPr>
        <w:pStyle w:val="LineTop"/>
      </w:pPr>
    </w:p>
    <w:p w14:paraId="713C9844" w14:textId="77777777" w:rsidR="00680577" w:rsidRPr="0016436A" w:rsidRDefault="00653FDB" w:rsidP="00680577">
      <w:pPr>
        <w:pStyle w:val="EPBodyTA1"/>
      </w:pPr>
      <w:r w:rsidRPr="0016436A">
        <w:t>TESTI APPROVATI</w:t>
      </w:r>
    </w:p>
    <w:p w14:paraId="3CAA6622" w14:textId="77777777" w:rsidR="00D058B8" w:rsidRPr="0016436A" w:rsidRDefault="00D058B8" w:rsidP="00D058B8">
      <w:pPr>
        <w:pStyle w:val="LineBottom"/>
      </w:pPr>
    </w:p>
    <w:p w14:paraId="701D02E3" w14:textId="745CE7DC" w:rsidR="00653FDB" w:rsidRPr="0016436A" w:rsidRDefault="00653FDB" w:rsidP="00653FDB">
      <w:pPr>
        <w:pStyle w:val="ATHeading1"/>
      </w:pPr>
      <w:bookmarkStart w:id="0" w:name="TANumber"/>
      <w:r w:rsidRPr="0016436A">
        <w:t>P10_</w:t>
      </w:r>
      <w:proofErr w:type="gramStart"/>
      <w:r w:rsidRPr="0016436A">
        <w:t>TA(</w:t>
      </w:r>
      <w:proofErr w:type="gramEnd"/>
      <w:r w:rsidRPr="0016436A">
        <w:t>2025)0</w:t>
      </w:r>
      <w:r w:rsidR="001C2D74" w:rsidRPr="0016436A">
        <w:t>170</w:t>
      </w:r>
      <w:bookmarkEnd w:id="0"/>
    </w:p>
    <w:p w14:paraId="2404A4D2" w14:textId="77777777" w:rsidR="00653FDB" w:rsidRPr="0016436A" w:rsidRDefault="00653FDB" w:rsidP="00653FDB">
      <w:pPr>
        <w:pStyle w:val="ATHeading2"/>
      </w:pPr>
      <w:bookmarkStart w:id="1" w:name="title"/>
      <w:r w:rsidRPr="0016436A">
        <w:t>Accordo rafforzato di partenariato e di cooperazione UE-Repubblica del Kirghizistan</w:t>
      </w:r>
      <w:bookmarkEnd w:id="1"/>
    </w:p>
    <w:p w14:paraId="6133C48F" w14:textId="77777777" w:rsidR="00653FDB" w:rsidRPr="0016436A" w:rsidRDefault="00653FDB" w:rsidP="00653FDB">
      <w:pPr>
        <w:rPr>
          <w:i/>
          <w:vanish/>
        </w:rPr>
      </w:pPr>
      <w:r w:rsidRPr="0016436A">
        <w:rPr>
          <w:i/>
        </w:rPr>
        <w:fldChar w:fldCharType="begin"/>
      </w:r>
      <w:r w:rsidRPr="0016436A">
        <w:rPr>
          <w:i/>
        </w:rPr>
        <w:instrText xml:space="preserve"> TC"(</w:instrText>
      </w:r>
      <w:bookmarkStart w:id="2" w:name="DocNumber"/>
      <w:r w:rsidRPr="0016436A">
        <w:rPr>
          <w:i/>
        </w:rPr>
        <w:instrText>A10-0105/2025</w:instrText>
      </w:r>
      <w:bookmarkEnd w:id="2"/>
      <w:r w:rsidRPr="0016436A">
        <w:rPr>
          <w:i/>
        </w:rPr>
        <w:instrText xml:space="preserve"> - Relatore: Nacho Sánchez Amor)"\l3 \n&gt; \* MERGEFORMAT </w:instrText>
      </w:r>
      <w:r w:rsidRPr="0016436A">
        <w:rPr>
          <w:i/>
        </w:rPr>
        <w:fldChar w:fldCharType="end"/>
      </w:r>
    </w:p>
    <w:p w14:paraId="1A088B9A" w14:textId="77777777" w:rsidR="00653FDB" w:rsidRPr="0016436A" w:rsidRDefault="00653FDB" w:rsidP="00653FDB">
      <w:pPr>
        <w:rPr>
          <w:vanish/>
        </w:rPr>
      </w:pPr>
      <w:bookmarkStart w:id="3" w:name="Commission"/>
      <w:r w:rsidRPr="0016436A">
        <w:rPr>
          <w:vanish/>
        </w:rPr>
        <w:t>Commissione per gli affari esteri</w:t>
      </w:r>
      <w:bookmarkEnd w:id="3"/>
    </w:p>
    <w:p w14:paraId="54E04AC4" w14:textId="77777777" w:rsidR="00653FDB" w:rsidRPr="0016436A" w:rsidRDefault="00653FDB" w:rsidP="00653FDB">
      <w:pPr>
        <w:rPr>
          <w:vanish/>
        </w:rPr>
      </w:pPr>
      <w:bookmarkStart w:id="4" w:name="PE"/>
      <w:r w:rsidRPr="0016436A">
        <w:rPr>
          <w:vanish/>
        </w:rPr>
        <w:t>PE770.270</w:t>
      </w:r>
      <w:bookmarkEnd w:id="4"/>
    </w:p>
    <w:p w14:paraId="3BA12768" w14:textId="17C75FB7" w:rsidR="00653FDB" w:rsidRPr="0016436A" w:rsidRDefault="00653FDB" w:rsidP="00653FDB">
      <w:pPr>
        <w:pStyle w:val="ATHeading3"/>
      </w:pPr>
      <w:bookmarkStart w:id="5" w:name="Sujet"/>
      <w:r w:rsidRPr="0016436A">
        <w:t xml:space="preserve">Risoluzione legislativa del Parlamento europeo del 9 settembre 2025 </w:t>
      </w:r>
      <w:r w:rsidR="00C952BE" w:rsidRPr="0016436A">
        <w:t>su</w:t>
      </w:r>
      <w:r w:rsidRPr="0016436A">
        <w:t>l progetto di decisione del Consiglio relativa alla conclusione</w:t>
      </w:r>
      <w:r w:rsidR="002A0B92" w:rsidRPr="0016436A">
        <w:t>, a nome dell’Unione,</w:t>
      </w:r>
      <w:r w:rsidRPr="0016436A">
        <w:t xml:space="preserve"> dell'accordo rafforzato di partenariato e di cooperazione tra l'Unione europea e i suoi Stati membri, da una parte, e la Repubblica del Kirghizistan, dall'altra</w:t>
      </w:r>
      <w:bookmarkEnd w:id="5"/>
      <w:r w:rsidRPr="0016436A">
        <w:t xml:space="preserve"> </w:t>
      </w:r>
      <w:bookmarkStart w:id="6" w:name="References"/>
      <w:r w:rsidRPr="0016436A">
        <w:t>(10724/22 – C10-0057/2024 – 2022/0184(NLE))</w:t>
      </w:r>
      <w:bookmarkEnd w:id="6"/>
    </w:p>
    <w:p w14:paraId="30719155" w14:textId="326B4710" w:rsidR="00653FDB" w:rsidRPr="0016436A" w:rsidRDefault="002A0B92" w:rsidP="00653FDB">
      <w:pPr>
        <w:rPr>
          <w:b/>
          <w:bCs/>
        </w:rPr>
      </w:pPr>
      <w:r w:rsidRPr="0016436A">
        <w:rPr>
          <w:b/>
          <w:bCs/>
        </w:rPr>
        <w:t>(Approvazione)</w:t>
      </w:r>
    </w:p>
    <w:p w14:paraId="56C15136" w14:textId="77777777" w:rsidR="00055BC9" w:rsidRPr="0016436A" w:rsidRDefault="00055BC9" w:rsidP="00055BC9">
      <w:pPr>
        <w:pStyle w:val="EPComma"/>
      </w:pPr>
      <w:bookmarkStart w:id="7" w:name="TextBodyBegin"/>
      <w:bookmarkEnd w:id="7"/>
      <w:r w:rsidRPr="0016436A">
        <w:rPr>
          <w:i/>
        </w:rPr>
        <w:t>Il Parlamento europeo</w:t>
      </w:r>
      <w:r w:rsidRPr="0016436A">
        <w:t>,</w:t>
      </w:r>
    </w:p>
    <w:p w14:paraId="515572C3" w14:textId="77777777" w:rsidR="00055BC9" w:rsidRPr="0016436A" w:rsidRDefault="00055BC9" w:rsidP="00055BC9">
      <w:pPr>
        <w:pStyle w:val="NormalHanging12a"/>
      </w:pPr>
      <w:r w:rsidRPr="0016436A">
        <w:t>–</w:t>
      </w:r>
      <w:r w:rsidRPr="0016436A">
        <w:tab/>
        <w:t>visto il progetto di decisione del Consiglio (10724/22),</w:t>
      </w:r>
    </w:p>
    <w:p w14:paraId="56207D21" w14:textId="77777777" w:rsidR="00055BC9" w:rsidRPr="0016436A" w:rsidRDefault="00055BC9" w:rsidP="00055BC9">
      <w:pPr>
        <w:pStyle w:val="NormalHanging12a"/>
      </w:pPr>
      <w:r w:rsidRPr="0016436A">
        <w:t>–</w:t>
      </w:r>
      <w:r w:rsidRPr="0016436A">
        <w:tab/>
        <w:t>visto l'accordo rafforzato di partenariato e di cooperazione tra l'Unione europea e i suoi Stati membri, da una parte, e la Repubblica del Kirghizistan, dall'altra (10660/22),</w:t>
      </w:r>
    </w:p>
    <w:p w14:paraId="376D301C" w14:textId="77777777" w:rsidR="00055BC9" w:rsidRPr="0016436A" w:rsidRDefault="00055BC9" w:rsidP="00055BC9">
      <w:pPr>
        <w:pStyle w:val="NormalHanging12a"/>
      </w:pPr>
      <w:r w:rsidRPr="0016436A">
        <w:t>–</w:t>
      </w:r>
      <w:r w:rsidRPr="0016436A">
        <w:tab/>
        <w:t>vista la richiesta di approvazione presentata dal Consiglio a norma degli articoli 207 e 209 e dell'articolo 218, paragrafo 6, secondo comma, lettera a), e paragrafo 7, del trattato sul funzionamento dell'Unione europea (C10</w:t>
      </w:r>
      <w:r w:rsidRPr="0016436A">
        <w:noBreakHyphen/>
        <w:t>0057/2024),</w:t>
      </w:r>
    </w:p>
    <w:p w14:paraId="5D12C7E0" w14:textId="57D86C48" w:rsidR="002A0B92" w:rsidRPr="0016436A" w:rsidRDefault="002A0B92" w:rsidP="00055BC9">
      <w:pPr>
        <w:pStyle w:val="NormalHanging12a"/>
      </w:pPr>
      <w:r w:rsidRPr="0016436A">
        <w:t>–</w:t>
      </w:r>
      <w:r w:rsidRPr="0016436A">
        <w:tab/>
        <w:t>vista la sua risoluzione non legislativa del 9 settembre 2025 sul progetto di decisione</w:t>
      </w:r>
      <w:r w:rsidRPr="0016436A">
        <w:rPr>
          <w:rStyle w:val="FootnoteReference"/>
        </w:rPr>
        <w:footnoteReference w:id="1"/>
      </w:r>
    </w:p>
    <w:p w14:paraId="72DB62D5" w14:textId="77777777" w:rsidR="00055BC9" w:rsidRPr="0016436A" w:rsidRDefault="00055BC9" w:rsidP="00055BC9">
      <w:pPr>
        <w:pStyle w:val="NormalHanging12a"/>
      </w:pPr>
      <w:r w:rsidRPr="0016436A">
        <w:t>–</w:t>
      </w:r>
      <w:r w:rsidRPr="0016436A">
        <w:tab/>
        <w:t>visti l'articolo 107, paragrafi 1 e 4, e l'articolo 117, paragrafo 7, del suo regolamento,</w:t>
      </w:r>
    </w:p>
    <w:p w14:paraId="656B7C37" w14:textId="77777777" w:rsidR="00055BC9" w:rsidRPr="0016436A" w:rsidRDefault="00055BC9" w:rsidP="00055BC9">
      <w:pPr>
        <w:pStyle w:val="NormalHanging12a"/>
      </w:pPr>
      <w:r w:rsidRPr="0016436A">
        <w:t>–</w:t>
      </w:r>
      <w:r w:rsidRPr="0016436A">
        <w:tab/>
        <w:t>vista la raccomandazione della commissione per gli affari esteri (A10-0105/2025),</w:t>
      </w:r>
    </w:p>
    <w:p w14:paraId="6789271D" w14:textId="77777777" w:rsidR="00055BC9" w:rsidRPr="0016436A" w:rsidRDefault="00055BC9" w:rsidP="00055BC9">
      <w:pPr>
        <w:pStyle w:val="NormalHanging12a"/>
      </w:pPr>
      <w:r w:rsidRPr="0016436A">
        <w:t>1.</w:t>
      </w:r>
      <w:r w:rsidRPr="0016436A">
        <w:tab/>
        <w:t>dà la sua approvazione alla conclusione dell'accordo;</w:t>
      </w:r>
    </w:p>
    <w:p w14:paraId="13AE7B46" w14:textId="778D2387" w:rsidR="00694F30" w:rsidRPr="0016436A" w:rsidRDefault="00055BC9" w:rsidP="00694F30">
      <w:pPr>
        <w:pStyle w:val="NormalHanging12a"/>
      </w:pPr>
      <w:r w:rsidRPr="0016436A">
        <w:t>2.</w:t>
      </w:r>
      <w:r w:rsidRPr="0016436A">
        <w:tab/>
        <w:t>incarica la sua Presidente di trasmettere la posizione del Parlamento al Consiglio e alla Commissione nonché ai governi e ai parlamenti degli Stati membri e della Repubblica del Kirghizistan.</w:t>
      </w:r>
    </w:p>
    <w:sectPr w:rsidR="00694F30" w:rsidRPr="0016436A" w:rsidSect="00694F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0235A" w14:textId="77777777" w:rsidR="00653FDB" w:rsidRPr="00694F30" w:rsidRDefault="00653FDB">
      <w:r w:rsidRPr="00694F30">
        <w:separator/>
      </w:r>
    </w:p>
  </w:endnote>
  <w:endnote w:type="continuationSeparator" w:id="0">
    <w:p w14:paraId="23E337BF" w14:textId="77777777" w:rsidR="00653FDB" w:rsidRPr="00694F30" w:rsidRDefault="00653FDB">
      <w:r w:rsidRPr="00694F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BBEBE" w14:textId="77777777" w:rsidR="00064002" w:rsidRPr="00694F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5432B" w14:textId="77777777" w:rsidR="00064002" w:rsidRPr="00694F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804ED" w14:textId="77777777" w:rsidR="00064002" w:rsidRPr="00694F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C90B9" w14:textId="77777777" w:rsidR="00653FDB" w:rsidRPr="00694F30" w:rsidRDefault="00653FDB">
      <w:r w:rsidRPr="00694F30">
        <w:separator/>
      </w:r>
    </w:p>
  </w:footnote>
  <w:footnote w:type="continuationSeparator" w:id="0">
    <w:p w14:paraId="7B96B59E" w14:textId="77777777" w:rsidR="00653FDB" w:rsidRPr="00694F30" w:rsidRDefault="00653FDB">
      <w:r w:rsidRPr="00694F30">
        <w:continuationSeparator/>
      </w:r>
    </w:p>
  </w:footnote>
  <w:footnote w:id="1">
    <w:p w14:paraId="24BEEE75" w14:textId="2A3A298E" w:rsidR="002A0B92" w:rsidRPr="001C2D74" w:rsidRDefault="002A0B92">
      <w:pPr>
        <w:pStyle w:val="FootnoteText"/>
        <w:rPr>
          <w:sz w:val="24"/>
          <w:szCs w:val="24"/>
          <w:lang w:val="it-IT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it-IT"/>
        </w:rPr>
        <w:tab/>
      </w:r>
      <w:r w:rsidRPr="001C2D74">
        <w:rPr>
          <w:sz w:val="24"/>
          <w:szCs w:val="24"/>
          <w:lang w:val="it-IT"/>
        </w:rPr>
        <w:t>Testi approvati, P10_TA(2025)</w:t>
      </w:r>
      <w:r w:rsidR="001C2D74">
        <w:rPr>
          <w:sz w:val="24"/>
          <w:szCs w:val="24"/>
          <w:lang w:val="it-IT"/>
        </w:rPr>
        <w:t>0171</w:t>
      </w:r>
      <w:r w:rsidRPr="001C2D74">
        <w:rPr>
          <w:sz w:val="24"/>
          <w:szCs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AEF7" w14:textId="77777777" w:rsidR="00064002" w:rsidRPr="00694F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B61AB" w14:textId="77777777" w:rsidR="00064002" w:rsidRPr="00694F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F3791" w14:textId="77777777" w:rsidR="00064002" w:rsidRPr="00694F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99706820">
    <w:abstractNumId w:val="9"/>
  </w:num>
  <w:num w:numId="2" w16cid:durableId="950282714">
    <w:abstractNumId w:val="9"/>
  </w:num>
  <w:num w:numId="3" w16cid:durableId="393508911">
    <w:abstractNumId w:val="7"/>
  </w:num>
  <w:num w:numId="4" w16cid:durableId="1944416769">
    <w:abstractNumId w:val="7"/>
  </w:num>
  <w:num w:numId="5" w16cid:durableId="387455382">
    <w:abstractNumId w:val="6"/>
  </w:num>
  <w:num w:numId="6" w16cid:durableId="182019649">
    <w:abstractNumId w:val="6"/>
  </w:num>
  <w:num w:numId="7" w16cid:durableId="1705790609">
    <w:abstractNumId w:val="5"/>
  </w:num>
  <w:num w:numId="8" w16cid:durableId="1326936171">
    <w:abstractNumId w:val="5"/>
  </w:num>
  <w:num w:numId="9" w16cid:durableId="1206410450">
    <w:abstractNumId w:val="4"/>
  </w:num>
  <w:num w:numId="10" w16cid:durableId="395397016">
    <w:abstractNumId w:val="4"/>
  </w:num>
  <w:num w:numId="11" w16cid:durableId="841430261">
    <w:abstractNumId w:val="8"/>
  </w:num>
  <w:num w:numId="12" w16cid:durableId="825635868">
    <w:abstractNumId w:val="8"/>
  </w:num>
  <w:num w:numId="13" w16cid:durableId="931619469">
    <w:abstractNumId w:val="3"/>
  </w:num>
  <w:num w:numId="14" w16cid:durableId="1943563036">
    <w:abstractNumId w:val="3"/>
  </w:num>
  <w:num w:numId="15" w16cid:durableId="929891043">
    <w:abstractNumId w:val="2"/>
  </w:num>
  <w:num w:numId="16" w16cid:durableId="1154687806">
    <w:abstractNumId w:val="2"/>
  </w:num>
  <w:num w:numId="17" w16cid:durableId="1065185215">
    <w:abstractNumId w:val="1"/>
  </w:num>
  <w:num w:numId="18" w16cid:durableId="1952274725">
    <w:abstractNumId w:val="1"/>
  </w:num>
  <w:num w:numId="19" w16cid:durableId="443815494">
    <w:abstractNumId w:val="0"/>
  </w:num>
  <w:num w:numId="20" w16cid:durableId="1487237852">
    <w:abstractNumId w:val="0"/>
  </w:num>
  <w:num w:numId="21" w16cid:durableId="574240066">
    <w:abstractNumId w:val="9"/>
  </w:num>
  <w:num w:numId="22" w16cid:durableId="1433820513">
    <w:abstractNumId w:val="7"/>
  </w:num>
  <w:num w:numId="23" w16cid:durableId="1890533909">
    <w:abstractNumId w:val="6"/>
  </w:num>
  <w:num w:numId="24" w16cid:durableId="206065479">
    <w:abstractNumId w:val="5"/>
  </w:num>
  <w:num w:numId="25" w16cid:durableId="1532301504">
    <w:abstractNumId w:val="4"/>
  </w:num>
  <w:num w:numId="26" w16cid:durableId="1255817126">
    <w:abstractNumId w:val="8"/>
  </w:num>
  <w:num w:numId="27" w16cid:durableId="1199664265">
    <w:abstractNumId w:val="3"/>
  </w:num>
  <w:num w:numId="28" w16cid:durableId="1888880730">
    <w:abstractNumId w:val="2"/>
  </w:num>
  <w:num w:numId="29" w16cid:durableId="1083407462">
    <w:abstractNumId w:val="1"/>
  </w:num>
  <w:num w:numId="30" w16cid:durableId="955526686">
    <w:abstractNumId w:val="0"/>
  </w:num>
  <w:num w:numId="31" w16cid:durableId="1943610398">
    <w:abstractNumId w:val="9"/>
  </w:num>
  <w:num w:numId="32" w16cid:durableId="1466852935">
    <w:abstractNumId w:val="7"/>
  </w:num>
  <w:num w:numId="33" w16cid:durableId="430778815">
    <w:abstractNumId w:val="6"/>
  </w:num>
  <w:num w:numId="34" w16cid:durableId="1124931933">
    <w:abstractNumId w:val="5"/>
  </w:num>
  <w:num w:numId="35" w16cid:durableId="794830004">
    <w:abstractNumId w:val="4"/>
  </w:num>
  <w:num w:numId="36" w16cid:durableId="599918914">
    <w:abstractNumId w:val="8"/>
  </w:num>
  <w:num w:numId="37" w16cid:durableId="1783570500">
    <w:abstractNumId w:val="3"/>
  </w:num>
  <w:num w:numId="38" w16cid:durableId="464586811">
    <w:abstractNumId w:val="2"/>
  </w:num>
  <w:num w:numId="39" w16cid:durableId="1674453287">
    <w:abstractNumId w:val="1"/>
  </w:num>
  <w:num w:numId="40" w16cid:durableId="1812747067">
    <w:abstractNumId w:val="0"/>
  </w:num>
  <w:num w:numId="41" w16cid:durableId="293677735">
    <w:abstractNumId w:val="10"/>
  </w:num>
  <w:num w:numId="42" w16cid:durableId="573927839">
    <w:abstractNumId w:val="10"/>
  </w:num>
  <w:num w:numId="43" w16cid:durableId="970670225">
    <w:abstractNumId w:val="10"/>
  </w:num>
  <w:num w:numId="44" w16cid:durableId="1398045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5/2025"/>
    <w:docVar w:name="dvlangue" w:val="IT"/>
    <w:docVar w:name="dvnumam" w:val="0"/>
    <w:docVar w:name="dvpe" w:val="770.270"/>
    <w:docVar w:name="dvrapporteur" w:val="Relatore: "/>
    <w:docVar w:name="dvstar" w:val="***"/>
    <w:docVar w:name="dvtitre" w:val="Risoluzione legislativa del Parlamento europeo del 9 settembre 2025 concernente il progetto di decisione del Consiglio relativa alla conclusione dell'accordo rafforzato di partenariato e di cooperazione tra l'Unione europea e i suoi Stati membri, da una parte, e la Repubblica del Kirghizistan, dall'altra(10724/22 – C10-0057/2024 – 2022/0184(NLE))"/>
  </w:docVars>
  <w:rsids>
    <w:rsidRoot w:val="00653FDB"/>
    <w:rsid w:val="00002272"/>
    <w:rsid w:val="00055BC9"/>
    <w:rsid w:val="00064002"/>
    <w:rsid w:val="000677B9"/>
    <w:rsid w:val="000831BA"/>
    <w:rsid w:val="000A42CC"/>
    <w:rsid w:val="000D10C5"/>
    <w:rsid w:val="000E7DD9"/>
    <w:rsid w:val="0010095E"/>
    <w:rsid w:val="00125B37"/>
    <w:rsid w:val="0016436A"/>
    <w:rsid w:val="00187494"/>
    <w:rsid w:val="001C2D74"/>
    <w:rsid w:val="001E5112"/>
    <w:rsid w:val="001F32AE"/>
    <w:rsid w:val="002767FF"/>
    <w:rsid w:val="002A0B9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3FDB"/>
    <w:rsid w:val="006631B6"/>
    <w:rsid w:val="00680577"/>
    <w:rsid w:val="00694F3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2BE"/>
    <w:rsid w:val="00CC2357"/>
    <w:rsid w:val="00CE457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9C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6FE7C"/>
  <w15:chartTrackingRefBased/>
  <w15:docId w15:val="{ACC578FC-CA54-4EDD-8011-42EB8800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55BC9"/>
    <w:pPr>
      <w:spacing w:before="480" w:after="240"/>
    </w:pPr>
  </w:style>
  <w:style w:type="paragraph" w:customStyle="1" w:styleId="NormalHanging12a">
    <w:name w:val="NormalHanging12a"/>
    <w:basedOn w:val="Normal"/>
    <w:rsid w:val="00055BC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A0B92"/>
    <w:rPr>
      <w:sz w:val="24"/>
      <w:lang w:val="it-IT"/>
    </w:rPr>
  </w:style>
  <w:style w:type="character" w:styleId="CommentReference">
    <w:name w:val="annotation reference"/>
    <w:basedOn w:val="DefaultParagraphFont"/>
    <w:rsid w:val="001E511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511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5112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1E5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5112"/>
    <w:rPr>
      <w:b/>
      <w:bCs/>
      <w:lang w:val="it-IT"/>
    </w:rPr>
  </w:style>
  <w:style w:type="character" w:styleId="Hyperlink">
    <w:name w:val="Hyperlink"/>
    <w:basedOn w:val="DefaultParagraphFont"/>
    <w:rsid w:val="00CE45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4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</dc:creator>
  <cp:keywords/>
  <cp:lastModifiedBy>LOMBARDINI Cecilia</cp:lastModifiedBy>
  <cp:revision>2</cp:revision>
  <cp:lastPrinted>2004-11-19T15:42:00Z</cp:lastPrinted>
  <dcterms:created xsi:type="dcterms:W3CDTF">2025-09-09T12:27:00Z</dcterms:created>
  <dcterms:modified xsi:type="dcterms:W3CDTF">2025-09-09T12:27:00Z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