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14D8" w14:paraId="3F0C80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73D78D" w14:textId="77777777" w:rsidR="00751A4A" w:rsidRPr="008814D8" w:rsidRDefault="0026237D" w:rsidP="0010095E">
            <w:pPr>
              <w:pStyle w:val="EPName"/>
            </w:pPr>
            <w:r w:rsidRPr="008814D8">
              <w:t>Európsky parlament</w:t>
            </w:r>
          </w:p>
          <w:p w14:paraId="07212B0C" w14:textId="77777777" w:rsidR="00751A4A" w:rsidRPr="008814D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14D8">
              <w:t>2024</w:t>
            </w:r>
            <w:r w:rsidR="00817416" w:rsidRPr="008814D8">
              <w:t>-202</w:t>
            </w:r>
            <w:r w:rsidRPr="008814D8">
              <w:t>9</w:t>
            </w:r>
          </w:p>
        </w:tc>
        <w:tc>
          <w:tcPr>
            <w:tcW w:w="2268" w:type="dxa"/>
            <w:shd w:val="clear" w:color="auto" w:fill="auto"/>
          </w:tcPr>
          <w:p w14:paraId="1E7D1147" w14:textId="77777777" w:rsidR="00751A4A" w:rsidRPr="008814D8" w:rsidRDefault="00187494" w:rsidP="0010095E">
            <w:pPr>
              <w:pStyle w:val="EPLogo"/>
            </w:pPr>
            <w:r w:rsidRPr="008814D8">
              <w:rPr>
                <w:noProof/>
                <w:lang w:eastAsia="ja-JP"/>
              </w:rPr>
              <w:drawing>
                <wp:inline distT="0" distB="0" distL="0" distR="0" wp14:anchorId="0C69948F" wp14:editId="4974D77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B6E2B0" w14:textId="77777777" w:rsidR="00D058B8" w:rsidRPr="008814D8" w:rsidRDefault="00D058B8" w:rsidP="004C5D52">
      <w:pPr>
        <w:pStyle w:val="LineTop"/>
      </w:pPr>
    </w:p>
    <w:p w14:paraId="4C235114" w14:textId="77777777" w:rsidR="00680577" w:rsidRPr="008814D8" w:rsidRDefault="0026237D" w:rsidP="00680577">
      <w:pPr>
        <w:pStyle w:val="EPBodyTA1"/>
      </w:pPr>
      <w:r w:rsidRPr="008814D8">
        <w:t>PRIJATÉ TEXTY</w:t>
      </w:r>
    </w:p>
    <w:p w14:paraId="01EA4FA0" w14:textId="77777777" w:rsidR="00D058B8" w:rsidRPr="008814D8" w:rsidRDefault="00D058B8" w:rsidP="00D058B8">
      <w:pPr>
        <w:pStyle w:val="LineBottom"/>
      </w:pPr>
    </w:p>
    <w:p w14:paraId="14FD5B0F" w14:textId="2A7E527F" w:rsidR="0026237D" w:rsidRPr="008814D8" w:rsidRDefault="0026237D" w:rsidP="0026237D">
      <w:pPr>
        <w:pStyle w:val="ATHeading1"/>
      </w:pPr>
      <w:bookmarkStart w:id="0" w:name="TANumber"/>
      <w:r w:rsidRPr="008814D8">
        <w:t>P10_TA(2025)0</w:t>
      </w:r>
      <w:r w:rsidR="008814D8" w:rsidRPr="008814D8">
        <w:t>170</w:t>
      </w:r>
      <w:bookmarkEnd w:id="0"/>
    </w:p>
    <w:p w14:paraId="569B0F30" w14:textId="77777777" w:rsidR="0026237D" w:rsidRPr="008814D8" w:rsidRDefault="0026237D" w:rsidP="0026237D">
      <w:pPr>
        <w:pStyle w:val="ATHeading2"/>
      </w:pPr>
      <w:bookmarkStart w:id="1" w:name="title"/>
      <w:r w:rsidRPr="008814D8">
        <w:t>Posilnená dohoda o partnerstve a spolupráci medzi EÚ a Kirgizskou republikou</w:t>
      </w:r>
      <w:bookmarkEnd w:id="1"/>
    </w:p>
    <w:p w14:paraId="15A292E2" w14:textId="77777777" w:rsidR="0026237D" w:rsidRPr="008814D8" w:rsidRDefault="0026237D" w:rsidP="0026237D">
      <w:pPr>
        <w:rPr>
          <w:i/>
          <w:vanish/>
        </w:rPr>
      </w:pPr>
      <w:r w:rsidRPr="008814D8">
        <w:rPr>
          <w:i/>
        </w:rPr>
        <w:fldChar w:fldCharType="begin"/>
      </w:r>
      <w:r w:rsidRPr="008814D8">
        <w:rPr>
          <w:i/>
        </w:rPr>
        <w:instrText xml:space="preserve"> TC"(</w:instrText>
      </w:r>
      <w:bookmarkStart w:id="2" w:name="DocNumber"/>
      <w:r w:rsidRPr="008814D8">
        <w:rPr>
          <w:i/>
        </w:rPr>
        <w:instrText>A10-0105/2025</w:instrText>
      </w:r>
      <w:bookmarkEnd w:id="2"/>
      <w:r w:rsidRPr="008814D8">
        <w:rPr>
          <w:i/>
        </w:rPr>
        <w:instrText xml:space="preserve"> - Spravodajca: </w:instrText>
      </w:r>
      <w:proofErr w:type="spellStart"/>
      <w:r w:rsidRPr="008814D8">
        <w:rPr>
          <w:i/>
        </w:rPr>
        <w:instrText>Nacho</w:instrText>
      </w:r>
      <w:proofErr w:type="spellEnd"/>
      <w:r w:rsidRPr="008814D8">
        <w:rPr>
          <w:i/>
        </w:rPr>
        <w:instrText xml:space="preserve"> </w:instrText>
      </w:r>
      <w:proofErr w:type="spellStart"/>
      <w:r w:rsidRPr="008814D8">
        <w:rPr>
          <w:i/>
        </w:rPr>
        <w:instrText>Sánchez</w:instrText>
      </w:r>
      <w:proofErr w:type="spellEnd"/>
      <w:r w:rsidRPr="008814D8">
        <w:rPr>
          <w:i/>
        </w:rPr>
        <w:instrText xml:space="preserve"> Amor)"\l3 \n&gt; \* MERGEFORMAT </w:instrText>
      </w:r>
      <w:r w:rsidRPr="008814D8">
        <w:rPr>
          <w:i/>
        </w:rPr>
        <w:fldChar w:fldCharType="end"/>
      </w:r>
    </w:p>
    <w:p w14:paraId="18E9B7E7" w14:textId="77777777" w:rsidR="0026237D" w:rsidRPr="008814D8" w:rsidRDefault="0026237D" w:rsidP="0026237D">
      <w:pPr>
        <w:rPr>
          <w:vanish/>
        </w:rPr>
      </w:pPr>
      <w:bookmarkStart w:id="3" w:name="Commission"/>
      <w:r w:rsidRPr="008814D8">
        <w:rPr>
          <w:vanish/>
        </w:rPr>
        <w:t>Výbor pre zahraničné veci</w:t>
      </w:r>
      <w:bookmarkEnd w:id="3"/>
    </w:p>
    <w:p w14:paraId="5940DD8D" w14:textId="77777777" w:rsidR="0026237D" w:rsidRPr="008814D8" w:rsidRDefault="0026237D" w:rsidP="0026237D">
      <w:pPr>
        <w:rPr>
          <w:vanish/>
        </w:rPr>
      </w:pPr>
      <w:bookmarkStart w:id="4" w:name="PE"/>
      <w:r w:rsidRPr="008814D8">
        <w:rPr>
          <w:vanish/>
        </w:rPr>
        <w:t>PE770.270</w:t>
      </w:r>
      <w:bookmarkEnd w:id="4"/>
    </w:p>
    <w:p w14:paraId="288052C0" w14:textId="2E11F262" w:rsidR="0026237D" w:rsidRPr="008814D8" w:rsidRDefault="0026237D" w:rsidP="0026237D">
      <w:pPr>
        <w:pStyle w:val="ATHeading3"/>
      </w:pPr>
      <w:bookmarkStart w:id="5" w:name="Sujet"/>
      <w:r w:rsidRPr="008814D8">
        <w:t>Legislatívne uznesenie Európskeho parlamentu z</w:t>
      </w:r>
      <w:r w:rsidR="00A864AD" w:rsidRPr="008814D8">
        <w:t> </w:t>
      </w:r>
      <w:r w:rsidR="00993AB7" w:rsidRPr="008814D8">
        <w:t>9</w:t>
      </w:r>
      <w:r w:rsidRPr="008814D8">
        <w:t xml:space="preserve">. </w:t>
      </w:r>
      <w:r w:rsidR="00993AB7" w:rsidRPr="008814D8">
        <w:t xml:space="preserve">septembra </w:t>
      </w:r>
      <w:r w:rsidRPr="008814D8">
        <w:t xml:space="preserve">2025 </w:t>
      </w:r>
      <w:r w:rsidR="00CA68C7" w:rsidRPr="008814D8">
        <w:t>o</w:t>
      </w:r>
      <w:r w:rsidRPr="008814D8">
        <w:t> návrhu rozhodnutia Rady o uzavretí Posilnenej dohody o partnerstve a spolupráci medzi Európskou úniou a jej členskými štátmi na jednej strane a Kirgizskou republikou na strane druhej</w:t>
      </w:r>
      <w:r w:rsidR="00A864AD" w:rsidRPr="008814D8">
        <w:t xml:space="preserve"> v mene Únie</w:t>
      </w:r>
      <w:r w:rsidRPr="008814D8">
        <w:t xml:space="preserve"> </w:t>
      </w:r>
      <w:bookmarkEnd w:id="5"/>
      <w:r w:rsidRPr="008814D8">
        <w:t xml:space="preserve"> </w:t>
      </w:r>
      <w:bookmarkStart w:id="6" w:name="References"/>
      <w:r w:rsidRPr="008814D8">
        <w:t>(10724/22 – C10-0057/2024 – 2022/0184(NLE))</w:t>
      </w:r>
      <w:bookmarkEnd w:id="6"/>
    </w:p>
    <w:p w14:paraId="5DF35223" w14:textId="77777777" w:rsidR="0026237D" w:rsidRPr="008814D8" w:rsidRDefault="0026237D" w:rsidP="0026237D"/>
    <w:p w14:paraId="0818FB15" w14:textId="77777777" w:rsidR="0014014F" w:rsidRPr="008814D8" w:rsidRDefault="0014014F" w:rsidP="0014014F">
      <w:pPr>
        <w:pStyle w:val="NormalBold"/>
      </w:pPr>
      <w:bookmarkStart w:id="7" w:name="TextBodyBegin"/>
      <w:bookmarkEnd w:id="7"/>
      <w:r w:rsidRPr="008814D8">
        <w:t>(Súhlas)</w:t>
      </w:r>
    </w:p>
    <w:p w14:paraId="41650149" w14:textId="77777777" w:rsidR="0014014F" w:rsidRPr="008814D8" w:rsidRDefault="0014014F" w:rsidP="0014014F">
      <w:pPr>
        <w:pStyle w:val="EPComma"/>
      </w:pPr>
      <w:r w:rsidRPr="008814D8">
        <w:rPr>
          <w:i/>
        </w:rPr>
        <w:t>Európsky parlament</w:t>
      </w:r>
      <w:r w:rsidRPr="008814D8">
        <w:t>,</w:t>
      </w:r>
    </w:p>
    <w:p w14:paraId="5AEF313F" w14:textId="77777777" w:rsidR="0014014F" w:rsidRPr="008814D8" w:rsidRDefault="0014014F" w:rsidP="0014014F">
      <w:pPr>
        <w:pStyle w:val="NormalHanging12a"/>
      </w:pPr>
      <w:r w:rsidRPr="008814D8">
        <w:t>–</w:t>
      </w:r>
      <w:r w:rsidRPr="008814D8">
        <w:tab/>
        <w:t>so zreteľom na návrh rozhodnutia Rady (10724/22),</w:t>
      </w:r>
    </w:p>
    <w:p w14:paraId="25413506" w14:textId="77777777" w:rsidR="0014014F" w:rsidRPr="008814D8" w:rsidRDefault="0014014F" w:rsidP="0014014F">
      <w:pPr>
        <w:pStyle w:val="NormalHanging12a"/>
      </w:pPr>
      <w:r w:rsidRPr="008814D8">
        <w:t>–</w:t>
      </w:r>
      <w:r w:rsidRPr="008814D8">
        <w:tab/>
        <w:t>so zreteľom na Posilnenú dohodu o partnerstve a spolupráci medzi Európskou úniou a jej členskými štátmi na jednej strane a Kirgizskou republikou na strane druhej (10660/22),</w:t>
      </w:r>
    </w:p>
    <w:p w14:paraId="519BF9AD" w14:textId="13431326" w:rsidR="0014014F" w:rsidRPr="008814D8" w:rsidRDefault="0014014F" w:rsidP="0014014F">
      <w:pPr>
        <w:pStyle w:val="NormalHanging12a"/>
      </w:pPr>
      <w:r w:rsidRPr="008814D8">
        <w:t>–</w:t>
      </w:r>
      <w:r w:rsidRPr="008814D8">
        <w:tab/>
        <w:t>so zreteľom na žiadosť o udelenie súhlasu, ktorú Rada predložila v súlade s článk</w:t>
      </w:r>
      <w:r w:rsidR="00EF7CBB" w:rsidRPr="008814D8">
        <w:t>ami</w:t>
      </w:r>
      <w:r w:rsidRPr="008814D8">
        <w:t xml:space="preserve"> 207</w:t>
      </w:r>
      <w:r w:rsidR="00EF7CBB" w:rsidRPr="008814D8">
        <w:t xml:space="preserve"> a</w:t>
      </w:r>
      <w:r w:rsidRPr="008814D8">
        <w:t xml:space="preserve"> 209</w:t>
      </w:r>
      <w:r w:rsidR="00EF7CBB" w:rsidRPr="008814D8">
        <w:t xml:space="preserve"> a</w:t>
      </w:r>
      <w:r w:rsidRPr="008814D8">
        <w:t xml:space="preserve"> článkom 218 ods. 6 druhým </w:t>
      </w:r>
      <w:proofErr w:type="spellStart"/>
      <w:r w:rsidRPr="008814D8">
        <w:t>pododsekom</w:t>
      </w:r>
      <w:proofErr w:type="spellEnd"/>
      <w:r w:rsidRPr="008814D8">
        <w:t xml:space="preserve"> písm. a) a článkom 218 ods. 7 Zmluvy o fungovaní Európskej únie (C10</w:t>
      </w:r>
      <w:r w:rsidRPr="008814D8">
        <w:noBreakHyphen/>
        <w:t>0057/2024),</w:t>
      </w:r>
    </w:p>
    <w:p w14:paraId="7995B993" w14:textId="7F5DE1D7" w:rsidR="00103658" w:rsidRPr="008814D8" w:rsidRDefault="00103658" w:rsidP="00103658">
      <w:pPr>
        <w:pStyle w:val="NormalHanging12a"/>
      </w:pPr>
      <w:r w:rsidRPr="008814D8">
        <w:t>–</w:t>
      </w:r>
      <w:r w:rsidRPr="008814D8">
        <w:tab/>
        <w:t>so zreteľom na svoje nelegislatívne uznesenie z </w:t>
      </w:r>
      <w:r w:rsidR="00993AB7" w:rsidRPr="008814D8">
        <w:t>9</w:t>
      </w:r>
      <w:r w:rsidRPr="008814D8">
        <w:t xml:space="preserve">. </w:t>
      </w:r>
      <w:r w:rsidR="00993AB7" w:rsidRPr="008814D8">
        <w:t>septembra</w:t>
      </w:r>
      <w:r w:rsidRPr="008814D8">
        <w:t xml:space="preserve"> 2025</w:t>
      </w:r>
      <w:r w:rsidRPr="008814D8">
        <w:rPr>
          <w:rStyle w:val="FootnoteReference"/>
        </w:rPr>
        <w:footnoteReference w:id="1"/>
      </w:r>
      <w:r w:rsidRPr="008814D8">
        <w:t xml:space="preserve"> o návrhu rozhodnutia,</w:t>
      </w:r>
    </w:p>
    <w:p w14:paraId="67C63B29" w14:textId="77777777" w:rsidR="0014014F" w:rsidRPr="008814D8" w:rsidRDefault="0014014F" w:rsidP="0014014F">
      <w:pPr>
        <w:pStyle w:val="NormalHanging12a"/>
      </w:pPr>
      <w:r w:rsidRPr="008814D8">
        <w:t>–</w:t>
      </w:r>
      <w:r w:rsidRPr="008814D8">
        <w:tab/>
        <w:t>so zreteľom na článok 107 ods. 1 a 4 a článok 117 ods. 7 rokovacieho poriadku,</w:t>
      </w:r>
    </w:p>
    <w:p w14:paraId="3AD88184" w14:textId="77777777" w:rsidR="0014014F" w:rsidRPr="008814D8" w:rsidRDefault="0014014F" w:rsidP="0014014F">
      <w:pPr>
        <w:pStyle w:val="NormalHanging12a"/>
      </w:pPr>
      <w:r w:rsidRPr="008814D8">
        <w:t>–</w:t>
      </w:r>
      <w:r w:rsidRPr="008814D8">
        <w:tab/>
        <w:t>so zreteľom na odporúčanie Výboru pre zahraničné veci (A10-0105/2025),</w:t>
      </w:r>
    </w:p>
    <w:p w14:paraId="1EED74D4" w14:textId="77777777" w:rsidR="0014014F" w:rsidRPr="008814D8" w:rsidRDefault="0014014F" w:rsidP="0014014F">
      <w:pPr>
        <w:pStyle w:val="NormalHanging12a"/>
      </w:pPr>
      <w:r w:rsidRPr="008814D8">
        <w:t>1.</w:t>
      </w:r>
      <w:r w:rsidRPr="008814D8">
        <w:tab/>
        <w:t>udeľuje súhlas s uzatvorením dohody;</w:t>
      </w:r>
    </w:p>
    <w:p w14:paraId="357877A8" w14:textId="3E5A04BE" w:rsidR="00E365E1" w:rsidRPr="008814D8" w:rsidRDefault="0014014F" w:rsidP="00B33750">
      <w:pPr>
        <w:pStyle w:val="NormalHanging12a"/>
      </w:pPr>
      <w:r w:rsidRPr="008814D8">
        <w:t>2.</w:t>
      </w:r>
      <w:r w:rsidRPr="008814D8">
        <w:tab/>
        <w:t>poveruje svoju predsedníčku, aby postúpila túto pozíciu Rade, Komisii a vládam a parlamentom členských štátov a Kirgizskej republiky.</w:t>
      </w:r>
    </w:p>
    <w:sectPr w:rsidR="00E365E1" w:rsidRPr="008814D8" w:rsidSect="009125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03717" w14:textId="77777777" w:rsidR="0026237D" w:rsidRPr="009125E3" w:rsidRDefault="0026237D">
      <w:r w:rsidRPr="009125E3">
        <w:separator/>
      </w:r>
    </w:p>
  </w:endnote>
  <w:endnote w:type="continuationSeparator" w:id="0">
    <w:p w14:paraId="6E579219" w14:textId="77777777" w:rsidR="0026237D" w:rsidRPr="009125E3" w:rsidRDefault="0026237D">
      <w:r w:rsidRPr="009125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E394A" w14:textId="77777777" w:rsidR="00064002" w:rsidRPr="009125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761D9" w14:textId="77777777" w:rsidR="00064002" w:rsidRPr="009125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3D8E3" w14:textId="77777777" w:rsidR="00064002" w:rsidRPr="009125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838CA" w14:textId="77777777" w:rsidR="0026237D" w:rsidRPr="009125E3" w:rsidRDefault="0026237D">
      <w:r w:rsidRPr="009125E3">
        <w:separator/>
      </w:r>
    </w:p>
  </w:footnote>
  <w:footnote w:type="continuationSeparator" w:id="0">
    <w:p w14:paraId="6C55FD33" w14:textId="77777777" w:rsidR="0026237D" w:rsidRPr="009125E3" w:rsidRDefault="0026237D">
      <w:r w:rsidRPr="009125E3">
        <w:continuationSeparator/>
      </w:r>
    </w:p>
  </w:footnote>
  <w:footnote w:id="1">
    <w:p w14:paraId="09A9C120" w14:textId="56D5DA51" w:rsidR="00103658" w:rsidRPr="00913C2B" w:rsidRDefault="00103658" w:rsidP="00103658">
      <w:pPr>
        <w:pStyle w:val="FootnoteText"/>
        <w:ind w:left="567" w:hanging="567"/>
        <w:rPr>
          <w:sz w:val="24"/>
          <w:lang w:val="sk-SK"/>
        </w:rPr>
      </w:pPr>
      <w:r w:rsidRPr="00913C2B">
        <w:rPr>
          <w:rStyle w:val="FootnoteReference"/>
          <w:sz w:val="24"/>
          <w:lang w:val="sk-SK"/>
        </w:rPr>
        <w:footnoteRef/>
      </w:r>
      <w:r w:rsidRPr="00913C2B">
        <w:rPr>
          <w:sz w:val="24"/>
          <w:lang w:val="sk-SK"/>
        </w:rPr>
        <w:t xml:space="preserve"> </w:t>
      </w:r>
      <w:r w:rsidRPr="00913C2B">
        <w:rPr>
          <w:sz w:val="24"/>
          <w:lang w:val="sk-SK"/>
        </w:rPr>
        <w:tab/>
        <w:t>Prijaté texty, P10_TA(</w:t>
      </w:r>
      <w:r>
        <w:rPr>
          <w:sz w:val="24"/>
          <w:lang w:val="sk-SK"/>
        </w:rPr>
        <w:t>2025</w:t>
      </w:r>
      <w:r w:rsidRPr="00913C2B">
        <w:rPr>
          <w:sz w:val="24"/>
          <w:lang w:val="sk-SK"/>
        </w:rPr>
        <w:t>)0</w:t>
      </w:r>
      <w:r w:rsidR="008814D8">
        <w:rPr>
          <w:sz w:val="24"/>
          <w:lang w:val="sk-SK"/>
        </w:rPr>
        <w:t>171</w:t>
      </w:r>
      <w:r w:rsidRPr="00913C2B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05F73" w14:textId="77777777" w:rsidR="00064002" w:rsidRPr="009125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CE9D2" w14:textId="77777777" w:rsidR="00064002" w:rsidRPr="009125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68284" w14:textId="77777777" w:rsidR="00064002" w:rsidRPr="009125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0334674">
    <w:abstractNumId w:val="9"/>
  </w:num>
  <w:num w:numId="2" w16cid:durableId="1957714276">
    <w:abstractNumId w:val="9"/>
  </w:num>
  <w:num w:numId="3" w16cid:durableId="81882455">
    <w:abstractNumId w:val="7"/>
  </w:num>
  <w:num w:numId="4" w16cid:durableId="1277132321">
    <w:abstractNumId w:val="7"/>
  </w:num>
  <w:num w:numId="5" w16cid:durableId="647318346">
    <w:abstractNumId w:val="6"/>
  </w:num>
  <w:num w:numId="6" w16cid:durableId="783692344">
    <w:abstractNumId w:val="6"/>
  </w:num>
  <w:num w:numId="7" w16cid:durableId="651521056">
    <w:abstractNumId w:val="5"/>
  </w:num>
  <w:num w:numId="8" w16cid:durableId="1437480506">
    <w:abstractNumId w:val="5"/>
  </w:num>
  <w:num w:numId="9" w16cid:durableId="1165049417">
    <w:abstractNumId w:val="4"/>
  </w:num>
  <w:num w:numId="10" w16cid:durableId="2032411050">
    <w:abstractNumId w:val="4"/>
  </w:num>
  <w:num w:numId="11" w16cid:durableId="605892200">
    <w:abstractNumId w:val="8"/>
  </w:num>
  <w:num w:numId="12" w16cid:durableId="950866169">
    <w:abstractNumId w:val="8"/>
  </w:num>
  <w:num w:numId="13" w16cid:durableId="1090194814">
    <w:abstractNumId w:val="3"/>
  </w:num>
  <w:num w:numId="14" w16cid:durableId="213084700">
    <w:abstractNumId w:val="3"/>
  </w:num>
  <w:num w:numId="15" w16cid:durableId="1581714928">
    <w:abstractNumId w:val="2"/>
  </w:num>
  <w:num w:numId="16" w16cid:durableId="1869643080">
    <w:abstractNumId w:val="2"/>
  </w:num>
  <w:num w:numId="17" w16cid:durableId="1719821823">
    <w:abstractNumId w:val="1"/>
  </w:num>
  <w:num w:numId="18" w16cid:durableId="169611452">
    <w:abstractNumId w:val="1"/>
  </w:num>
  <w:num w:numId="19" w16cid:durableId="213808495">
    <w:abstractNumId w:val="0"/>
  </w:num>
  <w:num w:numId="20" w16cid:durableId="1915162067">
    <w:abstractNumId w:val="0"/>
  </w:num>
  <w:num w:numId="21" w16cid:durableId="814183169">
    <w:abstractNumId w:val="9"/>
  </w:num>
  <w:num w:numId="22" w16cid:durableId="1111587144">
    <w:abstractNumId w:val="7"/>
  </w:num>
  <w:num w:numId="23" w16cid:durableId="600531852">
    <w:abstractNumId w:val="6"/>
  </w:num>
  <w:num w:numId="24" w16cid:durableId="397481502">
    <w:abstractNumId w:val="5"/>
  </w:num>
  <w:num w:numId="25" w16cid:durableId="1621254828">
    <w:abstractNumId w:val="4"/>
  </w:num>
  <w:num w:numId="26" w16cid:durableId="862982664">
    <w:abstractNumId w:val="8"/>
  </w:num>
  <w:num w:numId="27" w16cid:durableId="1699283117">
    <w:abstractNumId w:val="3"/>
  </w:num>
  <w:num w:numId="28" w16cid:durableId="1074623803">
    <w:abstractNumId w:val="2"/>
  </w:num>
  <w:num w:numId="29" w16cid:durableId="1833525538">
    <w:abstractNumId w:val="1"/>
  </w:num>
  <w:num w:numId="30" w16cid:durableId="1837181528">
    <w:abstractNumId w:val="0"/>
  </w:num>
  <w:num w:numId="31" w16cid:durableId="657458513">
    <w:abstractNumId w:val="9"/>
  </w:num>
  <w:num w:numId="32" w16cid:durableId="1143354216">
    <w:abstractNumId w:val="7"/>
  </w:num>
  <w:num w:numId="33" w16cid:durableId="1784156205">
    <w:abstractNumId w:val="6"/>
  </w:num>
  <w:num w:numId="34" w16cid:durableId="1932087073">
    <w:abstractNumId w:val="5"/>
  </w:num>
  <w:num w:numId="35" w16cid:durableId="1355301603">
    <w:abstractNumId w:val="4"/>
  </w:num>
  <w:num w:numId="36" w16cid:durableId="127357688">
    <w:abstractNumId w:val="8"/>
  </w:num>
  <w:num w:numId="37" w16cid:durableId="94641153">
    <w:abstractNumId w:val="3"/>
  </w:num>
  <w:num w:numId="38" w16cid:durableId="1396854481">
    <w:abstractNumId w:val="2"/>
  </w:num>
  <w:num w:numId="39" w16cid:durableId="541093420">
    <w:abstractNumId w:val="1"/>
  </w:num>
  <w:num w:numId="40" w16cid:durableId="1561016224">
    <w:abstractNumId w:val="0"/>
  </w:num>
  <w:num w:numId="41" w16cid:durableId="1945846514">
    <w:abstractNumId w:val="10"/>
  </w:num>
  <w:num w:numId="42" w16cid:durableId="1914241827">
    <w:abstractNumId w:val="10"/>
  </w:num>
  <w:num w:numId="43" w16cid:durableId="1247038363">
    <w:abstractNumId w:val="10"/>
  </w:num>
  <w:num w:numId="44" w16cid:durableId="9489281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5/2025"/>
    <w:docVar w:name="dvlangue" w:val="SK"/>
    <w:docVar w:name="dvnumam" w:val="0"/>
    <w:docVar w:name="dvpe" w:val="770.270"/>
    <w:docVar w:name="dvrapporteur" w:val="Spravodajca: "/>
    <w:docVar w:name="dvstar" w:val="***"/>
    <w:docVar w:name="dvtitre" w:val="Legislatívne uznesenie Európskeho parlamentu z xx. júla 2025 k návrhu rozhodnutia Rady o uzavretí Posilnenej dohody o partnerstve a spolupráci medzi Európskou úniou a jej členskými štátmi na jednej strane a Kirgizskou republikou na strane druhej (10724/22 – C10-0057/2024 – 2022/0184(NLE))"/>
  </w:docVars>
  <w:rsids>
    <w:rsidRoot w:val="0026237D"/>
    <w:rsid w:val="00002272"/>
    <w:rsid w:val="00064002"/>
    <w:rsid w:val="000677B9"/>
    <w:rsid w:val="000831BA"/>
    <w:rsid w:val="000A42CC"/>
    <w:rsid w:val="000E7DD9"/>
    <w:rsid w:val="0010095E"/>
    <w:rsid w:val="00103658"/>
    <w:rsid w:val="00125B37"/>
    <w:rsid w:val="0014014F"/>
    <w:rsid w:val="00187494"/>
    <w:rsid w:val="001F32AE"/>
    <w:rsid w:val="0026237D"/>
    <w:rsid w:val="002767FF"/>
    <w:rsid w:val="002B18FE"/>
    <w:rsid w:val="002B5493"/>
    <w:rsid w:val="002B6E8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4D8"/>
    <w:rsid w:val="00881A7B"/>
    <w:rsid w:val="008840E5"/>
    <w:rsid w:val="00887B3E"/>
    <w:rsid w:val="008C2AC6"/>
    <w:rsid w:val="009125E3"/>
    <w:rsid w:val="00930C23"/>
    <w:rsid w:val="0093193B"/>
    <w:rsid w:val="009509D8"/>
    <w:rsid w:val="00950B64"/>
    <w:rsid w:val="00960ACB"/>
    <w:rsid w:val="00981893"/>
    <w:rsid w:val="00993AB7"/>
    <w:rsid w:val="00A1687D"/>
    <w:rsid w:val="00A43E52"/>
    <w:rsid w:val="00A4678D"/>
    <w:rsid w:val="00A57C1E"/>
    <w:rsid w:val="00A778C7"/>
    <w:rsid w:val="00A864AD"/>
    <w:rsid w:val="00AB441E"/>
    <w:rsid w:val="00AB6293"/>
    <w:rsid w:val="00AE0928"/>
    <w:rsid w:val="00AF3B82"/>
    <w:rsid w:val="00B12E95"/>
    <w:rsid w:val="00B22876"/>
    <w:rsid w:val="00B33750"/>
    <w:rsid w:val="00B558F0"/>
    <w:rsid w:val="00BA19E0"/>
    <w:rsid w:val="00BD48FE"/>
    <w:rsid w:val="00BD7BD8"/>
    <w:rsid w:val="00BE6ADC"/>
    <w:rsid w:val="00C05BFE"/>
    <w:rsid w:val="00C23CD4"/>
    <w:rsid w:val="00C61C0C"/>
    <w:rsid w:val="00C941CB"/>
    <w:rsid w:val="00CA68C7"/>
    <w:rsid w:val="00CC2357"/>
    <w:rsid w:val="00CF071A"/>
    <w:rsid w:val="00D058B8"/>
    <w:rsid w:val="00D50C6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7CB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339DEA"/>
  <w15:chartTrackingRefBased/>
  <w15:docId w15:val="{4324B6D6-75DA-4673-9AD3-6C36441C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4014F"/>
    <w:pPr>
      <w:spacing w:before="480" w:after="240"/>
    </w:pPr>
  </w:style>
  <w:style w:type="paragraph" w:customStyle="1" w:styleId="NormalBold">
    <w:name w:val="NormalBold"/>
    <w:basedOn w:val="Normal"/>
    <w:rsid w:val="0014014F"/>
    <w:rPr>
      <w:b/>
    </w:rPr>
  </w:style>
  <w:style w:type="paragraph" w:customStyle="1" w:styleId="NormalHanging12a">
    <w:name w:val="NormalHanging12a"/>
    <w:basedOn w:val="Normal"/>
    <w:rsid w:val="0014014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A68C7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1267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2025-09-09T10:11:00Z</dcterms:created>
  <dcterms:modified xsi:type="dcterms:W3CDTF">2025-09-09T10:11:00Z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